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0" w:line="600" w:lineRule="exact"/>
        <w:ind w:firstLine="0" w:firstLineChars="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bookmarkStart w:id="0" w:name="_GoBack"/>
      <w:bookmarkEnd w:id="0"/>
    </w:p>
    <w:p>
      <w:pPr>
        <w:pStyle w:val="2"/>
        <w:spacing w:afterLines="0" w:line="600" w:lineRule="exact"/>
        <w:ind w:firstLine="0" w:firstLineChars="0"/>
        <w:jc w:val="center"/>
        <w:outlineLvl w:val="0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北京证券交易所存量上市公司证券代码</w:t>
      </w:r>
      <w:r>
        <w:rPr>
          <w:rFonts w:hint="eastAsia" w:eastAsia="方正大标宋简体"/>
          <w:sz w:val="42"/>
          <w:szCs w:val="42"/>
          <w:lang w:eastAsia="zh-CN"/>
        </w:rPr>
        <w:t>批量</w:t>
      </w:r>
      <w:r>
        <w:rPr>
          <w:rFonts w:hint="eastAsia" w:eastAsia="方正大标宋简体"/>
          <w:sz w:val="42"/>
          <w:szCs w:val="42"/>
        </w:rPr>
        <w:t>切换</w:t>
      </w:r>
      <w:r>
        <w:rPr>
          <w:rFonts w:hint="eastAsia" w:eastAsia="方正大标宋简体"/>
          <w:sz w:val="42"/>
          <w:szCs w:val="42"/>
          <w:lang w:eastAsia="zh-CN"/>
        </w:rPr>
        <w:t>等业务</w:t>
      </w:r>
      <w:r>
        <w:rPr>
          <w:rFonts w:hint="eastAsia" w:eastAsia="方正大标宋简体"/>
          <w:sz w:val="42"/>
          <w:szCs w:val="42"/>
        </w:rPr>
        <w:t>通关测试技术系统恢复情况报告</w:t>
      </w:r>
    </w:p>
    <w:p>
      <w:pPr>
        <w:pStyle w:val="2"/>
        <w:spacing w:afterLines="0" w:line="600" w:lineRule="exact"/>
        <w:ind w:firstLine="0" w:firstLineChars="0"/>
        <w:jc w:val="center"/>
        <w:rPr>
          <w:rFonts w:eastAsia="方正大标宋简体"/>
          <w:sz w:val="42"/>
          <w:szCs w:val="42"/>
        </w:rPr>
      </w:pPr>
    </w:p>
    <w:tbl>
      <w:tblPr>
        <w:tblStyle w:val="9"/>
        <w:tblW w:w="8673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8673" w:type="dxa"/>
            <w:vAlign w:val="center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8673" w:type="dxa"/>
            <w:tcBorders>
              <w:bottom w:val="single" w:color="auto" w:sz="4" w:space="0"/>
            </w:tcBorders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一、技术系统恢复情况：</w:t>
            </w:r>
          </w:p>
          <w:p>
            <w:pPr>
              <w:ind w:left="360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通关测试成功，已恢复生产系统，并进行检查验证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通关测试失败，已回退生产系统，并进行检查验证</w:t>
            </w:r>
          </w:p>
          <w:p>
            <w:pPr>
              <w:widowControl w:val="0"/>
              <w:ind w:left="360"/>
              <w:jc w:val="both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8673" w:type="dxa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问题记录（若有，请填写）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  <w:p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8673" w:type="dxa"/>
          </w:tcPr>
          <w:p>
            <w:pPr>
              <w:adjustRightInd w:val="0"/>
              <w:snapToGrid w:val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             联系电话（固话和手机）：</w:t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</w:tbl>
    <w:p>
      <w:pPr>
        <w:widowControl w:val="0"/>
        <w:spacing w:line="0" w:lineRule="atLeast"/>
        <w:jc w:val="both"/>
        <w:rPr>
          <w:rFonts w:ascii="Times New Roman" w:hAnsi="Times New Roman" w:eastAsia="楷体" w:cs="Times New Roman"/>
          <w:szCs w:val="28"/>
        </w:rPr>
      </w:pPr>
      <w:r>
        <w:rPr>
          <w:rFonts w:hint="eastAsia" w:ascii="Times New Roman" w:hAnsi="Times New Roman" w:eastAsia="楷体" w:cs="Times New Roman"/>
          <w:szCs w:val="28"/>
        </w:rPr>
        <w:t>说明：北交所、全国股转公司履行上线决策后，请各参测机构根据通关测试结果做好技术系统数据恢复和验证工作，并于2025年</w:t>
      </w:r>
      <w:r>
        <w:rPr>
          <w:rFonts w:hint="eastAsia" w:ascii="Times New Roman" w:hAnsi="Times New Roman" w:eastAsia="楷体" w:cs="Times New Roman"/>
          <w:szCs w:val="28"/>
          <w:lang w:val="en-US" w:eastAsia="zh-CN"/>
        </w:rPr>
        <w:t>10</w:t>
      </w:r>
      <w:r>
        <w:rPr>
          <w:rFonts w:hint="eastAsia" w:ascii="Times New Roman" w:hAnsi="Times New Roman" w:eastAsia="楷体" w:cs="Times New Roman"/>
          <w:szCs w:val="28"/>
        </w:rPr>
        <w:t>月4日12:00前反馈技术系统恢复情况报告。各证券公司通过BPM反馈，其它机构通过电子邮件反馈至techservice@neeq.com.cn。</w:t>
      </w:r>
    </w:p>
    <w:sectPr>
      <w:pgSz w:w="11906" w:h="16838"/>
      <w:pgMar w:top="2098" w:right="1588" w:bottom="1985" w:left="1588" w:header="907" w:footer="907" w:gutter="0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EC6BCB"/>
    <w:multiLevelType w:val="singleLevel"/>
    <w:tmpl w:val="9FEC6BC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B96127"/>
    <w:multiLevelType w:val="multilevel"/>
    <w:tmpl w:val="60B96127"/>
    <w:lvl w:ilvl="0" w:tentative="0">
      <w:start w:val="1"/>
      <w:numFmt w:val="bullet"/>
      <w:lvlText w:val="□"/>
      <w:lvlJc w:val="left"/>
      <w:pPr>
        <w:ind w:left="720" w:hanging="360"/>
      </w:pPr>
      <w:rPr>
        <w:rFonts w:hint="eastAsia" w:ascii="宋体" w:hAnsi="宋体" w:eastAsia="宋体" w:cs="黑体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2">
    <w:nsid w:val="61BF362B"/>
    <w:multiLevelType w:val="singleLevel"/>
    <w:tmpl w:val="61BF362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true"/>
  <w:documentProtection w:enforcement="0"/>
  <w:defaultTabStop w:val="420"/>
  <w:drawingGridHorizontalSpacing w:val="120"/>
  <w:drawingGridVerticalSpacing w:val="163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2675"/>
    <w:rsid w:val="00014DFA"/>
    <w:rsid w:val="00071E73"/>
    <w:rsid w:val="000839B8"/>
    <w:rsid w:val="000927D0"/>
    <w:rsid w:val="0009332A"/>
    <w:rsid w:val="000C7B85"/>
    <w:rsid w:val="000F0236"/>
    <w:rsid w:val="00101767"/>
    <w:rsid w:val="001110A0"/>
    <w:rsid w:val="00140A06"/>
    <w:rsid w:val="00145DBA"/>
    <w:rsid w:val="00187DF7"/>
    <w:rsid w:val="00192E9F"/>
    <w:rsid w:val="001A468D"/>
    <w:rsid w:val="001D30CF"/>
    <w:rsid w:val="001E6923"/>
    <w:rsid w:val="0022430A"/>
    <w:rsid w:val="002252C0"/>
    <w:rsid w:val="002321EF"/>
    <w:rsid w:val="00275C0B"/>
    <w:rsid w:val="002963CD"/>
    <w:rsid w:val="002A36D4"/>
    <w:rsid w:val="002A7DDE"/>
    <w:rsid w:val="002C0E65"/>
    <w:rsid w:val="002E2031"/>
    <w:rsid w:val="002E7E22"/>
    <w:rsid w:val="002F35D6"/>
    <w:rsid w:val="00322880"/>
    <w:rsid w:val="00327636"/>
    <w:rsid w:val="003377DE"/>
    <w:rsid w:val="00366066"/>
    <w:rsid w:val="00376FF0"/>
    <w:rsid w:val="003B1460"/>
    <w:rsid w:val="003C1CC3"/>
    <w:rsid w:val="003E39F7"/>
    <w:rsid w:val="00403D3B"/>
    <w:rsid w:val="00404F35"/>
    <w:rsid w:val="00410694"/>
    <w:rsid w:val="0041310E"/>
    <w:rsid w:val="00415C3B"/>
    <w:rsid w:val="00420EB0"/>
    <w:rsid w:val="0042562B"/>
    <w:rsid w:val="004312F9"/>
    <w:rsid w:val="004611B9"/>
    <w:rsid w:val="004B38A5"/>
    <w:rsid w:val="004B3E44"/>
    <w:rsid w:val="004C0763"/>
    <w:rsid w:val="004C2FC1"/>
    <w:rsid w:val="004F1B01"/>
    <w:rsid w:val="005105A0"/>
    <w:rsid w:val="00510BE5"/>
    <w:rsid w:val="005473BD"/>
    <w:rsid w:val="00575C0D"/>
    <w:rsid w:val="005A42B4"/>
    <w:rsid w:val="005F0BE6"/>
    <w:rsid w:val="005F240B"/>
    <w:rsid w:val="00655A04"/>
    <w:rsid w:val="006643F5"/>
    <w:rsid w:val="00664B00"/>
    <w:rsid w:val="00680735"/>
    <w:rsid w:val="00687867"/>
    <w:rsid w:val="00691819"/>
    <w:rsid w:val="00696122"/>
    <w:rsid w:val="006E32FD"/>
    <w:rsid w:val="00773482"/>
    <w:rsid w:val="00775761"/>
    <w:rsid w:val="00781C1F"/>
    <w:rsid w:val="00787689"/>
    <w:rsid w:val="00795795"/>
    <w:rsid w:val="007A1149"/>
    <w:rsid w:val="007B5118"/>
    <w:rsid w:val="007C552D"/>
    <w:rsid w:val="007D17B7"/>
    <w:rsid w:val="007E035D"/>
    <w:rsid w:val="008076B4"/>
    <w:rsid w:val="00831088"/>
    <w:rsid w:val="008374E7"/>
    <w:rsid w:val="00854912"/>
    <w:rsid w:val="00883E6B"/>
    <w:rsid w:val="00884420"/>
    <w:rsid w:val="008B6F3F"/>
    <w:rsid w:val="008C1EFF"/>
    <w:rsid w:val="008C6421"/>
    <w:rsid w:val="008D1F9D"/>
    <w:rsid w:val="008D2DD5"/>
    <w:rsid w:val="008F389D"/>
    <w:rsid w:val="008F716A"/>
    <w:rsid w:val="009023B0"/>
    <w:rsid w:val="009149E5"/>
    <w:rsid w:val="0092041E"/>
    <w:rsid w:val="009255E9"/>
    <w:rsid w:val="00950C8E"/>
    <w:rsid w:val="00975624"/>
    <w:rsid w:val="0097777A"/>
    <w:rsid w:val="009B022F"/>
    <w:rsid w:val="009C47F8"/>
    <w:rsid w:val="00A02F47"/>
    <w:rsid w:val="00A26749"/>
    <w:rsid w:val="00A35DEE"/>
    <w:rsid w:val="00A44899"/>
    <w:rsid w:val="00A4685E"/>
    <w:rsid w:val="00A936B8"/>
    <w:rsid w:val="00AA09F6"/>
    <w:rsid w:val="00AB27F6"/>
    <w:rsid w:val="00AE0253"/>
    <w:rsid w:val="00B048F6"/>
    <w:rsid w:val="00B30166"/>
    <w:rsid w:val="00B348BD"/>
    <w:rsid w:val="00B8433C"/>
    <w:rsid w:val="00B94A39"/>
    <w:rsid w:val="00BA214B"/>
    <w:rsid w:val="00BB5C8F"/>
    <w:rsid w:val="00BC49B5"/>
    <w:rsid w:val="00BC60A3"/>
    <w:rsid w:val="00BE39E7"/>
    <w:rsid w:val="00BF1195"/>
    <w:rsid w:val="00BF2D7B"/>
    <w:rsid w:val="00C03D25"/>
    <w:rsid w:val="00C30F1D"/>
    <w:rsid w:val="00C409B0"/>
    <w:rsid w:val="00C9071E"/>
    <w:rsid w:val="00C94C3D"/>
    <w:rsid w:val="00CD4068"/>
    <w:rsid w:val="00D023BB"/>
    <w:rsid w:val="00D0778B"/>
    <w:rsid w:val="00D218AE"/>
    <w:rsid w:val="00D31273"/>
    <w:rsid w:val="00D37546"/>
    <w:rsid w:val="00D47BE8"/>
    <w:rsid w:val="00DB7B95"/>
    <w:rsid w:val="00DD0474"/>
    <w:rsid w:val="00E10892"/>
    <w:rsid w:val="00E30F32"/>
    <w:rsid w:val="00E36D6D"/>
    <w:rsid w:val="00E526AC"/>
    <w:rsid w:val="00E71764"/>
    <w:rsid w:val="00E87412"/>
    <w:rsid w:val="00E95E00"/>
    <w:rsid w:val="00E96E84"/>
    <w:rsid w:val="00F26968"/>
    <w:rsid w:val="00F31D5F"/>
    <w:rsid w:val="00F66913"/>
    <w:rsid w:val="00FE364A"/>
    <w:rsid w:val="00FF360C"/>
    <w:rsid w:val="1A7C4B95"/>
    <w:rsid w:val="1FEBE717"/>
    <w:rsid w:val="3FFB9EDB"/>
    <w:rsid w:val="41B76F83"/>
    <w:rsid w:val="53EA7327"/>
    <w:rsid w:val="5D7B8783"/>
    <w:rsid w:val="76F9CAD6"/>
    <w:rsid w:val="777729C8"/>
    <w:rsid w:val="7AFE2C7A"/>
    <w:rsid w:val="7B5FEFB5"/>
    <w:rsid w:val="7D7FFC74"/>
    <w:rsid w:val="7DDE68E7"/>
    <w:rsid w:val="7F5D0135"/>
    <w:rsid w:val="7FAE99A2"/>
    <w:rsid w:val="7FDA0EA7"/>
    <w:rsid w:val="7FE4A1A6"/>
    <w:rsid w:val="9B7E09FC"/>
    <w:rsid w:val="A9B74E65"/>
    <w:rsid w:val="B1FB4776"/>
    <w:rsid w:val="B3FF3A4E"/>
    <w:rsid w:val="B7FFCFBE"/>
    <w:rsid w:val="BEFF47BC"/>
    <w:rsid w:val="BFCDAF44"/>
    <w:rsid w:val="D6EF2B56"/>
    <w:rsid w:val="DFFFB49C"/>
    <w:rsid w:val="E8AFFFDE"/>
    <w:rsid w:val="EDDEC8C4"/>
    <w:rsid w:val="F7DFDE8E"/>
    <w:rsid w:val="FF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6"/>
    <w:semiHidden/>
    <w:unhideWhenUsed/>
    <w:qFormat/>
    <w:uiPriority w:val="99"/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kern w:val="0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7">
    <w:name w:val="批注主题 Char"/>
    <w:basedOn w:val="16"/>
    <w:link w:val="8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2022-11-21T08:26:00Z</dcterms:created>
  <dc:creator>付昱霖fyl</dc:creator>
  <cp:lastModifiedBy>zhangyt</cp:lastModifiedBy>
  <dcterms:modified xsi:type="dcterms:W3CDTF">2025-09-22T15:07:32Z</dcterms:modified>
  <dc:title>北证办发〔2025〕X号附件3：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