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A1A" w:rsidRPr="00FB45C1" w:rsidRDefault="00FB45C1" w:rsidP="00FB45C1">
      <w:pPr>
        <w:spacing w:before="144" w:line="440" w:lineRule="exact"/>
        <w:ind w:firstLineChars="0" w:firstLine="0"/>
        <w:rPr>
          <w:rFonts w:eastAsia="黑体" w:cs="Times New Roman"/>
          <w:b/>
          <w:color w:val="000000" w:themeColor="text1"/>
          <w:sz w:val="32"/>
          <w:szCs w:val="32"/>
        </w:rPr>
      </w:pPr>
      <w:bookmarkStart w:id="0" w:name="_GoBack"/>
      <w:proofErr w:type="gramStart"/>
      <w:r w:rsidRPr="00FB45C1">
        <w:rPr>
          <w:rFonts w:eastAsia="黑体" w:cs="Times New Roman"/>
          <w:sz w:val="32"/>
          <w:szCs w:val="32"/>
        </w:rPr>
        <w:t>北证办</w:t>
      </w:r>
      <w:proofErr w:type="gramEnd"/>
      <w:r w:rsidRPr="00FB45C1">
        <w:rPr>
          <w:rFonts w:eastAsia="黑体" w:cs="Times New Roman"/>
          <w:sz w:val="32"/>
          <w:szCs w:val="32"/>
        </w:rPr>
        <w:t>发〔</w:t>
      </w:r>
      <w:r w:rsidRPr="00FB45C1">
        <w:rPr>
          <w:rFonts w:eastAsia="黑体" w:cs="Times New Roman"/>
          <w:sz w:val="32"/>
          <w:szCs w:val="32"/>
        </w:rPr>
        <w:t>2025</w:t>
      </w:r>
      <w:r w:rsidRPr="00FB45C1">
        <w:rPr>
          <w:rFonts w:eastAsia="黑体" w:cs="Times New Roman"/>
          <w:sz w:val="32"/>
          <w:szCs w:val="32"/>
        </w:rPr>
        <w:t>〕</w:t>
      </w:r>
      <w:r w:rsidRPr="00FB45C1">
        <w:rPr>
          <w:rFonts w:eastAsia="黑体" w:cs="Times New Roman"/>
          <w:sz w:val="32"/>
          <w:szCs w:val="32"/>
        </w:rPr>
        <w:t>23</w:t>
      </w:r>
      <w:r w:rsidRPr="00FB45C1">
        <w:rPr>
          <w:rFonts w:eastAsia="黑体" w:cs="Times New Roman"/>
          <w:sz w:val="32"/>
          <w:szCs w:val="32"/>
        </w:rPr>
        <w:t>号</w:t>
      </w:r>
      <w:r w:rsidRPr="00FB45C1">
        <w:rPr>
          <w:rFonts w:eastAsia="黑体" w:cs="Times New Roman"/>
          <w:sz w:val="32"/>
          <w:szCs w:val="32"/>
        </w:rPr>
        <w:t>附件</w:t>
      </w:r>
      <w:r w:rsidRPr="00FB45C1">
        <w:rPr>
          <w:rFonts w:eastAsia="黑体" w:cs="Times New Roman"/>
          <w:sz w:val="32"/>
          <w:szCs w:val="32"/>
        </w:rPr>
        <w:t>1</w:t>
      </w:r>
    </w:p>
    <w:bookmarkEnd w:id="0"/>
    <w:p w:rsidR="00A72A1A" w:rsidRDefault="00A72A1A">
      <w:pPr>
        <w:spacing w:line="240" w:lineRule="auto"/>
        <w:ind w:firstLine="720"/>
        <w:jc w:val="both"/>
        <w:rPr>
          <w:rFonts w:ascii="方正大标宋简体" w:eastAsia="方正大标宋简体" w:cs="Times New Roman"/>
          <w:color w:val="000000" w:themeColor="text1"/>
          <w:sz w:val="36"/>
        </w:rPr>
      </w:pPr>
    </w:p>
    <w:p w:rsidR="00A72A1A" w:rsidRDefault="00A72A1A">
      <w:pPr>
        <w:spacing w:line="240" w:lineRule="auto"/>
        <w:ind w:firstLine="720"/>
        <w:jc w:val="both"/>
        <w:rPr>
          <w:rFonts w:ascii="方正大标宋简体" w:eastAsia="方正大标宋简体" w:cs="Times New Roman"/>
          <w:color w:val="000000" w:themeColor="text1"/>
          <w:sz w:val="36"/>
          <w:szCs w:val="36"/>
        </w:rPr>
      </w:pPr>
    </w:p>
    <w:p w:rsidR="00A72A1A" w:rsidRDefault="00610601">
      <w:pPr>
        <w:tabs>
          <w:tab w:val="left" w:pos="4200"/>
        </w:tabs>
        <w:spacing w:line="240" w:lineRule="auto"/>
        <w:ind w:firstLineChars="0" w:firstLine="0"/>
        <w:jc w:val="center"/>
        <w:rPr>
          <w:rFonts w:ascii="方正大标宋简体" w:eastAsia="方正大标宋简体" w:cs="Times New Roman"/>
          <w:color w:val="000000" w:themeColor="text1"/>
          <w:sz w:val="44"/>
          <w:szCs w:val="44"/>
        </w:rPr>
      </w:pPr>
      <w:r>
        <w:rPr>
          <w:rFonts w:ascii="方正大标宋简体" w:eastAsia="方正大标宋简体" w:cs="Times New Roman" w:hint="eastAsia"/>
          <w:color w:val="000000" w:themeColor="text1"/>
          <w:sz w:val="44"/>
          <w:szCs w:val="44"/>
        </w:rPr>
        <w:t>北京证券交易所</w:t>
      </w:r>
      <w:r>
        <w:rPr>
          <w:rFonts w:ascii="方正大标宋简体" w:eastAsia="方正大标宋简体" w:cs="Times New Roman"/>
          <w:color w:val="000000" w:themeColor="text1"/>
          <w:sz w:val="44"/>
          <w:szCs w:val="44"/>
        </w:rPr>
        <w:t>存量上市公司</w:t>
      </w:r>
      <w:r>
        <w:rPr>
          <w:rFonts w:ascii="方正大标宋简体" w:eastAsia="方正大标宋简体" w:cs="Times New Roman" w:hint="eastAsia"/>
          <w:color w:val="000000" w:themeColor="text1"/>
          <w:sz w:val="44"/>
          <w:szCs w:val="44"/>
        </w:rPr>
        <w:t>证券</w:t>
      </w:r>
      <w:r>
        <w:rPr>
          <w:rFonts w:ascii="方正大标宋简体" w:eastAsia="方正大标宋简体" w:cs="Times New Roman"/>
          <w:color w:val="000000" w:themeColor="text1"/>
          <w:sz w:val="44"/>
          <w:szCs w:val="44"/>
        </w:rPr>
        <w:t>代码</w:t>
      </w:r>
    </w:p>
    <w:p w:rsidR="00A72A1A" w:rsidRDefault="00610601">
      <w:pPr>
        <w:tabs>
          <w:tab w:val="left" w:pos="4200"/>
        </w:tabs>
        <w:spacing w:line="240" w:lineRule="auto"/>
        <w:ind w:firstLineChars="0" w:firstLine="0"/>
        <w:jc w:val="center"/>
        <w:rPr>
          <w:rFonts w:ascii="方正大标宋简体" w:eastAsia="方正大标宋简体" w:cs="Times New Roman"/>
          <w:color w:val="000000" w:themeColor="text1"/>
          <w:sz w:val="44"/>
          <w:szCs w:val="44"/>
        </w:rPr>
      </w:pPr>
      <w:r>
        <w:rPr>
          <w:rFonts w:ascii="方正大标宋简体" w:eastAsia="方正大标宋简体" w:cs="Times New Roman"/>
          <w:color w:val="000000" w:themeColor="text1"/>
          <w:sz w:val="44"/>
          <w:szCs w:val="44"/>
        </w:rPr>
        <w:t>切换</w:t>
      </w:r>
      <w:r>
        <w:rPr>
          <w:rFonts w:ascii="方正大标宋简体" w:eastAsia="方正大标宋简体" w:cs="Times New Roman" w:hint="eastAsia"/>
          <w:color w:val="000000" w:themeColor="text1"/>
          <w:sz w:val="44"/>
          <w:szCs w:val="44"/>
        </w:rPr>
        <w:t>（试点）第一次全网测试方案</w:t>
      </w:r>
    </w:p>
    <w:p w:rsidR="00A72A1A" w:rsidRDefault="00A72A1A">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A72A1A" w:rsidRDefault="00A72A1A">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A72A1A" w:rsidRDefault="00A72A1A">
      <w:pPr>
        <w:tabs>
          <w:tab w:val="left" w:pos="4200"/>
        </w:tabs>
        <w:spacing w:line="240" w:lineRule="auto"/>
        <w:ind w:firstLine="720"/>
        <w:rPr>
          <w:rFonts w:ascii="方正大标宋简体" w:eastAsia="方正大标宋简体" w:cs="Times New Roman"/>
          <w:color w:val="000000" w:themeColor="text1"/>
          <w:sz w:val="36"/>
        </w:rPr>
      </w:pPr>
    </w:p>
    <w:p w:rsidR="00A72A1A" w:rsidRDefault="00610601">
      <w:pPr>
        <w:spacing w:line="240" w:lineRule="auto"/>
        <w:ind w:firstLine="64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北京证券交易所</w:t>
      </w:r>
    </w:p>
    <w:p w:rsidR="00A72A1A" w:rsidRDefault="00610601">
      <w:pPr>
        <w:spacing w:line="240" w:lineRule="auto"/>
        <w:ind w:firstLine="64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全国中小企业股份转让系统有限责任公司</w:t>
      </w:r>
    </w:p>
    <w:p w:rsidR="00A72A1A" w:rsidRDefault="00610601">
      <w:pPr>
        <w:spacing w:line="240" w:lineRule="auto"/>
        <w:ind w:firstLine="64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深圳证券通信有限公司</w:t>
      </w:r>
    </w:p>
    <w:p w:rsidR="00A72A1A" w:rsidRDefault="00A72A1A">
      <w:pPr>
        <w:spacing w:line="240" w:lineRule="auto"/>
        <w:ind w:left="840" w:firstLine="640"/>
        <w:jc w:val="center"/>
        <w:rPr>
          <w:rFonts w:ascii="方正大标宋简体" w:eastAsia="方正大标宋简体" w:cs="Times New Roman"/>
          <w:color w:val="000000" w:themeColor="text1"/>
          <w:sz w:val="32"/>
        </w:rPr>
      </w:pPr>
    </w:p>
    <w:p w:rsidR="00A72A1A" w:rsidRDefault="00610601">
      <w:pPr>
        <w:spacing w:line="240" w:lineRule="auto"/>
        <w:ind w:firstLine="64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二</w:t>
      </w:r>
      <w:r>
        <w:rPr>
          <w:rFonts w:ascii="宋体" w:eastAsia="宋体" w:hAnsi="宋体" w:cs="宋体" w:hint="eastAsia"/>
          <w:color w:val="000000" w:themeColor="text1"/>
          <w:sz w:val="32"/>
        </w:rPr>
        <w:t>〇</w:t>
      </w:r>
      <w:r>
        <w:rPr>
          <w:rFonts w:ascii="方正大标宋简体" w:eastAsia="方正大标宋简体" w:cs="Times New Roman" w:hint="eastAsia"/>
          <w:color w:val="000000" w:themeColor="text1"/>
          <w:sz w:val="32"/>
        </w:rPr>
        <w:t>二五年三月</w:t>
      </w:r>
    </w:p>
    <w:p w:rsidR="00A72A1A" w:rsidRDefault="00610601">
      <w:pPr>
        <w:tabs>
          <w:tab w:val="center" w:pos="4153"/>
          <w:tab w:val="left" w:pos="5595"/>
        </w:tabs>
        <w:spacing w:before="144"/>
        <w:ind w:firstLine="643"/>
        <w:rPr>
          <w:rFonts w:eastAsia="方正仿宋简体" w:cs="Times New Roman"/>
          <w:b/>
          <w:color w:val="000000" w:themeColor="text1"/>
          <w:sz w:val="28"/>
        </w:rPr>
      </w:pPr>
      <w:r>
        <w:rPr>
          <w:rFonts w:eastAsia="方正仿宋简体" w:cs="Times New Roman"/>
          <w:b/>
          <w:color w:val="000000" w:themeColor="text1"/>
          <w:sz w:val="32"/>
        </w:rPr>
        <w:br w:type="page"/>
      </w:r>
      <w:r>
        <w:rPr>
          <w:rFonts w:eastAsia="方正仿宋简体" w:cs="Times New Roman"/>
          <w:b/>
          <w:color w:val="000000" w:themeColor="text1"/>
          <w:sz w:val="32"/>
        </w:rPr>
        <w:lastRenderedPageBreak/>
        <w:tab/>
      </w:r>
      <w:r>
        <w:rPr>
          <w:rFonts w:eastAsia="方正仿宋简体" w:cs="Times New Roman"/>
          <w:b/>
          <w:color w:val="000000" w:themeColor="text1"/>
          <w:sz w:val="28"/>
        </w:rPr>
        <w:t>关于本文档</w:t>
      </w:r>
      <w:r>
        <w:rPr>
          <w:rFonts w:eastAsia="方正仿宋简体" w:cs="Times New Roman"/>
          <w:b/>
          <w:color w:val="000000" w:themeColor="text1"/>
          <w:sz w:val="28"/>
        </w:rPr>
        <w:tab/>
      </w:r>
    </w:p>
    <w:p w:rsidR="00A72A1A" w:rsidRDefault="00A72A1A">
      <w:pPr>
        <w:spacing w:before="144"/>
        <w:ind w:firstLine="480"/>
        <w:jc w:val="center"/>
        <w:rPr>
          <w:rFonts w:eastAsia="方正仿宋简体" w:cs="Times New Roman"/>
          <w:color w:val="000000" w:themeColor="text1"/>
        </w:rPr>
      </w:pPr>
    </w:p>
    <w:tbl>
      <w:tblPr>
        <w:tblW w:w="8505" w:type="dxa"/>
        <w:jc w:val="center"/>
        <w:tblLayout w:type="fixed"/>
        <w:tblLook w:val="04A0" w:firstRow="1" w:lastRow="0" w:firstColumn="1" w:lastColumn="0" w:noHBand="0" w:noVBand="1"/>
      </w:tblPr>
      <w:tblGrid>
        <w:gridCol w:w="1314"/>
        <w:gridCol w:w="1805"/>
        <w:gridCol w:w="5386"/>
      </w:tblGrid>
      <w:tr w:rsidR="00A72A1A">
        <w:trPr>
          <w:cantSplit/>
          <w:jc w:val="center"/>
        </w:trPr>
        <w:tc>
          <w:tcPr>
            <w:tcW w:w="1314" w:type="dxa"/>
            <w:tcBorders>
              <w:top w:val="double" w:sz="4" w:space="0" w:color="auto"/>
              <w:left w:val="double" w:sz="4" w:space="0" w:color="auto"/>
              <w:bottom w:val="single" w:sz="6" w:space="0" w:color="auto"/>
              <w:right w:val="single" w:sz="6" w:space="0" w:color="auto"/>
            </w:tcBorders>
            <w:shd w:val="clear" w:color="auto" w:fill="CCCCCC"/>
          </w:tcPr>
          <w:p w:rsidR="00A72A1A" w:rsidRDefault="00610601">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文档名称</w:t>
            </w:r>
          </w:p>
        </w:tc>
        <w:tc>
          <w:tcPr>
            <w:tcW w:w="7191" w:type="dxa"/>
            <w:gridSpan w:val="2"/>
            <w:tcBorders>
              <w:top w:val="double" w:sz="4" w:space="0" w:color="auto"/>
              <w:left w:val="single" w:sz="6" w:space="0" w:color="auto"/>
              <w:bottom w:val="single" w:sz="6" w:space="0" w:color="auto"/>
              <w:right w:val="double" w:sz="4" w:space="0" w:color="auto"/>
            </w:tcBorders>
            <w:vAlign w:val="center"/>
          </w:tcPr>
          <w:p w:rsidR="00A72A1A" w:rsidRDefault="00610601">
            <w:pPr>
              <w:pStyle w:val="afb"/>
              <w:spacing w:before="187"/>
              <w:ind w:firstLineChars="0" w:firstLine="0"/>
              <w:rPr>
                <w:rFonts w:ascii="Times New Roman" w:eastAsia="方正仿宋简体" w:hAnsi="Times New Roman"/>
                <w:color w:val="000000" w:themeColor="text1"/>
                <w:szCs w:val="24"/>
              </w:rPr>
            </w:pPr>
            <w:r>
              <w:rPr>
                <w:rFonts w:ascii="Times New Roman" w:eastAsia="方正仿宋简体" w:hAnsi="Times New Roman" w:hint="eastAsia"/>
                <w:color w:val="000000" w:themeColor="text1"/>
                <w:szCs w:val="24"/>
              </w:rPr>
              <w:t>北京证券交易所存量上市公司证券代码切换（试点）第一次全网测试方案</w:t>
            </w:r>
          </w:p>
        </w:tc>
      </w:tr>
      <w:tr w:rsidR="00A72A1A">
        <w:trPr>
          <w:cantSplit/>
          <w:jc w:val="center"/>
        </w:trPr>
        <w:tc>
          <w:tcPr>
            <w:tcW w:w="1314" w:type="dxa"/>
            <w:tcBorders>
              <w:top w:val="single" w:sz="6" w:space="0" w:color="auto"/>
              <w:left w:val="double" w:sz="4" w:space="0" w:color="auto"/>
              <w:bottom w:val="double" w:sz="4" w:space="0" w:color="auto"/>
              <w:right w:val="single" w:sz="6" w:space="0" w:color="auto"/>
            </w:tcBorders>
            <w:shd w:val="clear" w:color="auto" w:fill="CCCCCC"/>
          </w:tcPr>
          <w:p w:rsidR="00A72A1A" w:rsidRDefault="00610601">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说明</w:t>
            </w:r>
          </w:p>
        </w:tc>
        <w:tc>
          <w:tcPr>
            <w:tcW w:w="7191" w:type="dxa"/>
            <w:gridSpan w:val="2"/>
            <w:tcBorders>
              <w:top w:val="single" w:sz="6" w:space="0" w:color="auto"/>
              <w:left w:val="single" w:sz="6" w:space="0" w:color="auto"/>
              <w:bottom w:val="double" w:sz="4" w:space="0" w:color="auto"/>
              <w:right w:val="double" w:sz="4" w:space="0" w:color="auto"/>
            </w:tcBorders>
            <w:vAlign w:val="center"/>
          </w:tcPr>
          <w:p w:rsidR="00A72A1A" w:rsidRDefault="00A72A1A">
            <w:pPr>
              <w:pStyle w:val="afb"/>
              <w:spacing w:before="187"/>
              <w:ind w:firstLineChars="0" w:firstLine="0"/>
              <w:rPr>
                <w:rFonts w:ascii="Times New Roman" w:eastAsia="方正仿宋简体" w:hAnsi="Times New Roman"/>
                <w:color w:val="000000" w:themeColor="text1"/>
              </w:rPr>
            </w:pPr>
          </w:p>
        </w:tc>
      </w:tr>
      <w:tr w:rsidR="00A72A1A">
        <w:trPr>
          <w:cantSplit/>
          <w:jc w:val="center"/>
        </w:trPr>
        <w:tc>
          <w:tcPr>
            <w:tcW w:w="8505" w:type="dxa"/>
            <w:gridSpan w:val="3"/>
            <w:tcBorders>
              <w:top w:val="double" w:sz="4" w:space="0" w:color="auto"/>
              <w:left w:val="double" w:sz="4" w:space="0" w:color="auto"/>
              <w:bottom w:val="single" w:sz="4" w:space="0" w:color="auto"/>
              <w:right w:val="double" w:sz="4" w:space="0" w:color="auto"/>
            </w:tcBorders>
            <w:shd w:val="clear" w:color="auto" w:fill="CCCCCC"/>
          </w:tcPr>
          <w:p w:rsidR="00A72A1A" w:rsidRDefault="00610601">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修订历史</w:t>
            </w:r>
          </w:p>
        </w:tc>
      </w:tr>
      <w:tr w:rsidR="00A72A1A">
        <w:trPr>
          <w:cantSplit/>
          <w:jc w:val="center"/>
        </w:trPr>
        <w:tc>
          <w:tcPr>
            <w:tcW w:w="1314" w:type="dxa"/>
            <w:tcBorders>
              <w:top w:val="single" w:sz="4" w:space="0" w:color="auto"/>
              <w:left w:val="double" w:sz="4" w:space="0" w:color="auto"/>
              <w:bottom w:val="single" w:sz="4" w:space="0" w:color="auto"/>
              <w:right w:val="single" w:sz="4" w:space="0" w:color="auto"/>
            </w:tcBorders>
            <w:shd w:val="clear" w:color="auto" w:fill="CCCCCC"/>
          </w:tcPr>
          <w:p w:rsidR="00A72A1A" w:rsidRDefault="00610601">
            <w:pPr>
              <w:pStyle w:val="afc"/>
              <w:spacing w:before="187"/>
              <w:ind w:firstLineChars="82" w:firstLine="198"/>
              <w:jc w:val="center"/>
              <w:rPr>
                <w:rFonts w:ascii="Times New Roman" w:eastAsia="方正仿宋简体" w:hAnsi="Times New Roman"/>
                <w:color w:val="000000" w:themeColor="text1"/>
              </w:rPr>
            </w:pPr>
            <w:r>
              <w:rPr>
                <w:rFonts w:ascii="Times New Roman" w:eastAsia="方正仿宋简体" w:hAnsi="Times New Roman"/>
                <w:color w:val="000000" w:themeColor="text1"/>
              </w:rPr>
              <w:t>版本号</w:t>
            </w:r>
          </w:p>
        </w:tc>
        <w:tc>
          <w:tcPr>
            <w:tcW w:w="1805" w:type="dxa"/>
            <w:tcBorders>
              <w:top w:val="single" w:sz="4" w:space="0" w:color="auto"/>
              <w:left w:val="single" w:sz="4" w:space="0" w:color="auto"/>
              <w:bottom w:val="single" w:sz="4" w:space="0" w:color="auto"/>
              <w:right w:val="single" w:sz="4" w:space="0" w:color="auto"/>
            </w:tcBorders>
            <w:shd w:val="clear" w:color="auto" w:fill="CCCCCC"/>
          </w:tcPr>
          <w:p w:rsidR="00A72A1A" w:rsidRDefault="00610601">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修改日期</w:t>
            </w:r>
          </w:p>
        </w:tc>
        <w:tc>
          <w:tcPr>
            <w:tcW w:w="5386" w:type="dxa"/>
            <w:tcBorders>
              <w:top w:val="single" w:sz="4" w:space="0" w:color="auto"/>
              <w:left w:val="single" w:sz="4" w:space="0" w:color="auto"/>
              <w:bottom w:val="single" w:sz="4" w:space="0" w:color="auto"/>
              <w:right w:val="double" w:sz="4" w:space="0" w:color="auto"/>
            </w:tcBorders>
            <w:shd w:val="clear" w:color="auto" w:fill="CCCCCC"/>
          </w:tcPr>
          <w:p w:rsidR="00A72A1A" w:rsidRDefault="00610601">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修改说明</w:t>
            </w:r>
          </w:p>
        </w:tc>
      </w:tr>
      <w:tr w:rsidR="00A72A1A">
        <w:trPr>
          <w:cantSplit/>
          <w:trHeight w:val="454"/>
          <w:jc w:val="center"/>
        </w:trPr>
        <w:tc>
          <w:tcPr>
            <w:tcW w:w="1314" w:type="dxa"/>
            <w:tcBorders>
              <w:top w:val="single" w:sz="4" w:space="0" w:color="auto"/>
              <w:left w:val="double" w:sz="4" w:space="0" w:color="auto"/>
              <w:bottom w:val="single" w:sz="4" w:space="0" w:color="auto"/>
              <w:right w:val="single" w:sz="4" w:space="0" w:color="auto"/>
            </w:tcBorders>
            <w:vAlign w:val="center"/>
          </w:tcPr>
          <w:p w:rsidR="00A72A1A" w:rsidRDefault="00610601">
            <w:pPr>
              <w:pStyle w:val="afb"/>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V1.0</w:t>
            </w:r>
          </w:p>
        </w:tc>
        <w:tc>
          <w:tcPr>
            <w:tcW w:w="1805" w:type="dxa"/>
            <w:tcBorders>
              <w:top w:val="single" w:sz="4" w:space="0" w:color="auto"/>
              <w:left w:val="single" w:sz="4" w:space="0" w:color="auto"/>
              <w:bottom w:val="single" w:sz="4" w:space="0" w:color="auto"/>
              <w:right w:val="single" w:sz="4" w:space="0" w:color="auto"/>
            </w:tcBorders>
            <w:vAlign w:val="center"/>
          </w:tcPr>
          <w:p w:rsidR="00A72A1A" w:rsidRDefault="00610601">
            <w:pPr>
              <w:pStyle w:val="afb"/>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202</w:t>
            </w:r>
            <w:r>
              <w:rPr>
                <w:rFonts w:ascii="Times New Roman" w:eastAsia="方正仿宋简体" w:hAnsi="Times New Roman" w:hint="eastAsia"/>
                <w:color w:val="000000" w:themeColor="text1"/>
              </w:rPr>
              <w:t>5</w:t>
            </w:r>
            <w:r>
              <w:rPr>
                <w:rFonts w:ascii="Times New Roman" w:eastAsia="方正仿宋简体" w:hAnsi="Times New Roman"/>
                <w:color w:val="000000" w:themeColor="text1"/>
              </w:rPr>
              <w:t>.</w:t>
            </w:r>
            <w:r>
              <w:rPr>
                <w:rFonts w:ascii="Times New Roman" w:eastAsia="方正仿宋简体" w:hAnsi="Times New Roman" w:hint="eastAsia"/>
                <w:color w:val="000000" w:themeColor="text1"/>
              </w:rPr>
              <w:t>3</w:t>
            </w:r>
            <w:r>
              <w:rPr>
                <w:rFonts w:ascii="Times New Roman" w:eastAsia="方正仿宋简体" w:hAnsi="Times New Roman"/>
                <w:color w:val="000000" w:themeColor="text1"/>
              </w:rPr>
              <w:t>.</w:t>
            </w:r>
            <w:r>
              <w:rPr>
                <w:rFonts w:ascii="Times New Roman" w:eastAsia="方正仿宋简体" w:hAnsi="Times New Roman" w:hint="eastAsia"/>
                <w:color w:val="000000" w:themeColor="text1"/>
              </w:rPr>
              <w:t>10</w:t>
            </w:r>
          </w:p>
        </w:tc>
        <w:tc>
          <w:tcPr>
            <w:tcW w:w="5386" w:type="dxa"/>
            <w:tcBorders>
              <w:top w:val="single" w:sz="4" w:space="0" w:color="auto"/>
              <w:left w:val="single" w:sz="4" w:space="0" w:color="auto"/>
              <w:bottom w:val="single" w:sz="4" w:space="0" w:color="auto"/>
              <w:right w:val="double" w:sz="4" w:space="0" w:color="auto"/>
            </w:tcBorders>
            <w:vAlign w:val="center"/>
          </w:tcPr>
          <w:p w:rsidR="00A72A1A" w:rsidRDefault="00610601">
            <w:pPr>
              <w:pStyle w:val="afb"/>
              <w:ind w:firstLineChars="0" w:firstLine="0"/>
              <w:rPr>
                <w:rFonts w:ascii="Times New Roman" w:eastAsia="方正仿宋简体" w:hAnsi="Times New Roman"/>
                <w:color w:val="000000" w:themeColor="text1"/>
              </w:rPr>
            </w:pPr>
            <w:r>
              <w:rPr>
                <w:rFonts w:ascii="Times New Roman" w:eastAsia="方正仿宋简体" w:hAnsi="Times New Roman"/>
                <w:color w:val="000000" w:themeColor="text1"/>
              </w:rPr>
              <w:t>创建本文档</w:t>
            </w:r>
          </w:p>
        </w:tc>
      </w:tr>
      <w:tr w:rsidR="00A72A1A">
        <w:trPr>
          <w:cantSplit/>
          <w:trHeight w:val="429"/>
          <w:jc w:val="center"/>
        </w:trPr>
        <w:tc>
          <w:tcPr>
            <w:tcW w:w="1314" w:type="dxa"/>
            <w:tcBorders>
              <w:top w:val="single" w:sz="4" w:space="0" w:color="auto"/>
              <w:left w:val="double" w:sz="4" w:space="0" w:color="auto"/>
              <w:bottom w:val="single" w:sz="4" w:space="0" w:color="auto"/>
              <w:right w:val="single" w:sz="4" w:space="0" w:color="auto"/>
            </w:tcBorders>
            <w:vAlign w:val="center"/>
          </w:tcPr>
          <w:p w:rsidR="00A72A1A" w:rsidRDefault="00A72A1A">
            <w:pPr>
              <w:pStyle w:val="afb"/>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vAlign w:val="center"/>
          </w:tcPr>
          <w:p w:rsidR="00A72A1A" w:rsidRDefault="00A72A1A">
            <w:pPr>
              <w:pStyle w:val="afb"/>
              <w:ind w:firstLineChars="83" w:firstLine="199"/>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vAlign w:val="center"/>
          </w:tcPr>
          <w:p w:rsidR="00A72A1A" w:rsidRDefault="00A72A1A">
            <w:pPr>
              <w:pStyle w:val="afb"/>
              <w:ind w:firstLineChars="0" w:firstLine="0"/>
              <w:rPr>
                <w:rFonts w:ascii="Times New Roman" w:eastAsia="方正仿宋简体" w:hAnsi="Times New Roman"/>
                <w:color w:val="000000" w:themeColor="text1"/>
              </w:rPr>
            </w:pPr>
          </w:p>
        </w:tc>
      </w:tr>
      <w:tr w:rsidR="00A72A1A">
        <w:trPr>
          <w:cantSplit/>
          <w:trHeight w:val="429"/>
          <w:jc w:val="center"/>
        </w:trPr>
        <w:tc>
          <w:tcPr>
            <w:tcW w:w="1314" w:type="dxa"/>
            <w:tcBorders>
              <w:top w:val="single" w:sz="4" w:space="0" w:color="auto"/>
              <w:left w:val="double" w:sz="4" w:space="0" w:color="auto"/>
              <w:bottom w:val="single" w:sz="4" w:space="0" w:color="auto"/>
              <w:right w:val="single" w:sz="4" w:space="0" w:color="auto"/>
            </w:tcBorders>
            <w:vAlign w:val="center"/>
          </w:tcPr>
          <w:p w:rsidR="00A72A1A" w:rsidRDefault="00A72A1A">
            <w:pPr>
              <w:pStyle w:val="afb"/>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vAlign w:val="center"/>
          </w:tcPr>
          <w:p w:rsidR="00A72A1A" w:rsidRDefault="00A72A1A">
            <w:pPr>
              <w:pStyle w:val="afb"/>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vAlign w:val="center"/>
          </w:tcPr>
          <w:p w:rsidR="00A72A1A" w:rsidRDefault="00A72A1A">
            <w:pPr>
              <w:pStyle w:val="afb"/>
              <w:ind w:firstLine="480"/>
              <w:rPr>
                <w:rFonts w:ascii="Times New Roman" w:eastAsia="方正仿宋简体" w:hAnsi="Times New Roman"/>
                <w:color w:val="000000" w:themeColor="text1"/>
              </w:rPr>
            </w:pPr>
          </w:p>
        </w:tc>
      </w:tr>
      <w:tr w:rsidR="00A72A1A">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r>
      <w:tr w:rsidR="00A72A1A">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r>
      <w:tr w:rsidR="00A72A1A">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r>
      <w:tr w:rsidR="00A72A1A">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r>
      <w:tr w:rsidR="00A72A1A">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r>
      <w:tr w:rsidR="00A72A1A">
        <w:trPr>
          <w:cantSplit/>
          <w:trHeight w:val="454"/>
          <w:jc w:val="center"/>
        </w:trPr>
        <w:tc>
          <w:tcPr>
            <w:tcW w:w="1314" w:type="dxa"/>
            <w:tcBorders>
              <w:top w:val="single" w:sz="4" w:space="0" w:color="auto"/>
              <w:left w:val="double" w:sz="4" w:space="0" w:color="auto"/>
              <w:bottom w:val="double" w:sz="4" w:space="0" w:color="auto"/>
              <w:right w:val="sing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double" w:sz="4" w:space="0" w:color="auto"/>
              <w:right w:val="sing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double" w:sz="4" w:space="0" w:color="auto"/>
              <w:right w:val="double" w:sz="4" w:space="0" w:color="auto"/>
            </w:tcBorders>
          </w:tcPr>
          <w:p w:rsidR="00A72A1A" w:rsidRDefault="00A72A1A">
            <w:pPr>
              <w:pStyle w:val="afb"/>
              <w:spacing w:before="187"/>
              <w:ind w:firstLine="480"/>
              <w:rPr>
                <w:rFonts w:ascii="Times New Roman" w:eastAsia="方正仿宋简体" w:hAnsi="Times New Roman"/>
                <w:color w:val="000000" w:themeColor="text1"/>
              </w:rPr>
            </w:pPr>
          </w:p>
        </w:tc>
      </w:tr>
    </w:tbl>
    <w:p w:rsidR="00A72A1A" w:rsidRDefault="00A72A1A">
      <w:pPr>
        <w:spacing w:before="187" w:line="480" w:lineRule="auto"/>
        <w:ind w:firstLine="560"/>
        <w:rPr>
          <w:rFonts w:eastAsia="方正仿宋简体" w:cs="Times New Roman"/>
          <w:color w:val="000000" w:themeColor="text1"/>
          <w:sz w:val="28"/>
          <w:szCs w:val="28"/>
        </w:rPr>
        <w:sectPr w:rsidR="00A72A1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A72A1A" w:rsidRDefault="00610601">
      <w:pPr>
        <w:pageBreakBefore/>
        <w:spacing w:before="187" w:afterLines="50" w:after="156"/>
        <w:ind w:firstLine="723"/>
        <w:jc w:val="center"/>
        <w:rPr>
          <w:rFonts w:eastAsia="方正仿宋简体" w:cs="Times New Roman"/>
          <w:b/>
          <w:bCs/>
          <w:color w:val="000000" w:themeColor="text1"/>
          <w:sz w:val="36"/>
          <w:szCs w:val="24"/>
        </w:rPr>
      </w:pPr>
      <w:r>
        <w:rPr>
          <w:rFonts w:eastAsia="方正仿宋简体" w:cs="Times New Roman"/>
          <w:b/>
          <w:bCs/>
          <w:color w:val="000000" w:themeColor="text1"/>
          <w:sz w:val="36"/>
          <w:szCs w:val="24"/>
        </w:rPr>
        <w:lastRenderedPageBreak/>
        <w:t>目</w:t>
      </w:r>
      <w:r>
        <w:rPr>
          <w:rFonts w:eastAsia="方正仿宋简体" w:cs="Times New Roman"/>
          <w:b/>
          <w:bCs/>
          <w:color w:val="000000" w:themeColor="text1"/>
          <w:sz w:val="36"/>
          <w:szCs w:val="24"/>
        </w:rPr>
        <w:t xml:space="preserve">   </w:t>
      </w:r>
      <w:r>
        <w:rPr>
          <w:rFonts w:eastAsia="方正仿宋简体" w:cs="Times New Roman"/>
          <w:b/>
          <w:bCs/>
          <w:color w:val="000000" w:themeColor="text1"/>
          <w:sz w:val="36"/>
          <w:szCs w:val="24"/>
        </w:rPr>
        <w:t>录</w:t>
      </w:r>
    </w:p>
    <w:p w:rsidR="00A72A1A" w:rsidRDefault="00610601">
      <w:pPr>
        <w:pStyle w:val="10"/>
        <w:tabs>
          <w:tab w:val="right" w:leader="dot" w:pos="8306"/>
        </w:tabs>
        <w:ind w:firstLine="480"/>
      </w:pPr>
      <w:r>
        <w:rPr>
          <w:rStyle w:val="af8"/>
        </w:rPr>
        <w:fldChar w:fldCharType="begin"/>
      </w:r>
      <w:r>
        <w:rPr>
          <w:rStyle w:val="af8"/>
          <w:rFonts w:eastAsia="方正仿宋简体"/>
        </w:rPr>
        <w:instrText xml:space="preserve"> TOC \o "1-3" \h \z \u </w:instrText>
      </w:r>
      <w:r>
        <w:rPr>
          <w:rStyle w:val="af8"/>
        </w:rPr>
        <w:fldChar w:fldCharType="separate"/>
      </w:r>
      <w:hyperlink w:anchor="_Toc282695277" w:history="1">
        <w:r>
          <w:t>一</w:t>
        </w:r>
        <w:r>
          <w:rPr>
            <w:rFonts w:hint="eastAsia"/>
          </w:rPr>
          <w:t>、</w:t>
        </w:r>
        <w:r>
          <w:t>测试目的和背景</w:t>
        </w:r>
        <w:r>
          <w:tab/>
        </w:r>
        <w:r>
          <w:fldChar w:fldCharType="begin"/>
        </w:r>
        <w:r>
          <w:instrText xml:space="preserve"> PAGEREF _Toc282695277 </w:instrText>
        </w:r>
        <w:r>
          <w:fldChar w:fldCharType="separate"/>
        </w:r>
        <w:r>
          <w:t>- 4 -</w:t>
        </w:r>
        <w:r>
          <w:fldChar w:fldCharType="end"/>
        </w:r>
      </w:hyperlink>
    </w:p>
    <w:p w:rsidR="00A72A1A" w:rsidRDefault="00610601">
      <w:pPr>
        <w:pStyle w:val="10"/>
        <w:tabs>
          <w:tab w:val="right" w:leader="dot" w:pos="8306"/>
        </w:tabs>
        <w:ind w:firstLine="480"/>
      </w:pPr>
      <w:hyperlink w:anchor="_Toc1831667433" w:history="1">
        <w:r>
          <w:t>二</w:t>
        </w:r>
        <w:r>
          <w:rPr>
            <w:rFonts w:hint="eastAsia"/>
          </w:rPr>
          <w:t>、</w:t>
        </w:r>
        <w:r>
          <w:t>参测</w:t>
        </w:r>
        <w:r>
          <w:rPr>
            <w:rFonts w:hint="eastAsia"/>
          </w:rPr>
          <w:t>机构</w:t>
        </w:r>
        <w:r>
          <w:tab/>
        </w:r>
        <w:r>
          <w:fldChar w:fldCharType="begin"/>
        </w:r>
        <w:r>
          <w:instrText xml:space="preserve"> PAGEREF _Toc1831667433 </w:instrText>
        </w:r>
        <w:r>
          <w:fldChar w:fldCharType="separate"/>
        </w:r>
        <w:r>
          <w:t>- 4 -</w:t>
        </w:r>
        <w:r>
          <w:fldChar w:fldCharType="end"/>
        </w:r>
      </w:hyperlink>
    </w:p>
    <w:p w:rsidR="00A72A1A" w:rsidRDefault="00610601">
      <w:pPr>
        <w:pStyle w:val="10"/>
        <w:tabs>
          <w:tab w:val="right" w:leader="dot" w:pos="8306"/>
        </w:tabs>
        <w:ind w:firstLine="480"/>
      </w:pPr>
      <w:hyperlink w:anchor="_Toc1260360206" w:history="1">
        <w:r>
          <w:rPr>
            <w:rFonts w:hint="eastAsia"/>
          </w:rPr>
          <w:t>三、</w:t>
        </w:r>
        <w:r>
          <w:t>参测技术系统</w:t>
        </w:r>
        <w:r>
          <w:tab/>
        </w:r>
        <w:r>
          <w:fldChar w:fldCharType="begin"/>
        </w:r>
        <w:r>
          <w:instrText xml:space="preserve"> PAGEREF _Toc1260360206 </w:instrText>
        </w:r>
        <w:r>
          <w:fldChar w:fldCharType="separate"/>
        </w:r>
        <w:r>
          <w:t>- 4 -</w:t>
        </w:r>
        <w:r>
          <w:fldChar w:fldCharType="end"/>
        </w:r>
      </w:hyperlink>
    </w:p>
    <w:p w:rsidR="00A72A1A" w:rsidRDefault="00610601">
      <w:pPr>
        <w:pStyle w:val="10"/>
        <w:tabs>
          <w:tab w:val="right" w:leader="dot" w:pos="8306"/>
        </w:tabs>
        <w:ind w:firstLine="480"/>
      </w:pPr>
      <w:hyperlink w:anchor="_Toc1251428890" w:history="1">
        <w:r>
          <w:rPr>
            <w:rFonts w:hint="eastAsia"/>
          </w:rPr>
          <w:t>四、全网测试</w:t>
        </w:r>
        <w:r>
          <w:t>时间安排</w:t>
        </w:r>
        <w:r>
          <w:tab/>
        </w:r>
        <w:r>
          <w:fldChar w:fldCharType="begin"/>
        </w:r>
        <w:r>
          <w:instrText xml:space="preserve"> PAGEREF _Toc1251428890 </w:instrText>
        </w:r>
        <w:r>
          <w:fldChar w:fldCharType="separate"/>
        </w:r>
        <w:r>
          <w:t>- 5 -</w:t>
        </w:r>
        <w:r>
          <w:fldChar w:fldCharType="end"/>
        </w:r>
      </w:hyperlink>
    </w:p>
    <w:p w:rsidR="00A72A1A" w:rsidRDefault="00610601">
      <w:pPr>
        <w:pStyle w:val="10"/>
        <w:tabs>
          <w:tab w:val="right" w:leader="dot" w:pos="8306"/>
        </w:tabs>
        <w:ind w:firstLine="480"/>
      </w:pPr>
      <w:hyperlink w:anchor="_Toc496002912" w:history="1">
        <w:r>
          <w:rPr>
            <w:rFonts w:hint="eastAsia"/>
          </w:rPr>
          <w:t>五、全网测试</w:t>
        </w:r>
        <w:r>
          <w:t>内容</w:t>
        </w:r>
        <w:r>
          <w:tab/>
        </w:r>
        <w:r>
          <w:fldChar w:fldCharType="begin"/>
        </w:r>
        <w:r>
          <w:instrText xml:space="preserve"> PAGEREF _Toc496002912 </w:instrText>
        </w:r>
        <w:r>
          <w:fldChar w:fldCharType="separate"/>
        </w:r>
        <w:r>
          <w:t>- 7 -</w:t>
        </w:r>
        <w:r>
          <w:fldChar w:fldCharType="end"/>
        </w:r>
      </w:hyperlink>
    </w:p>
    <w:p w:rsidR="00A72A1A" w:rsidRDefault="00610601">
      <w:pPr>
        <w:pStyle w:val="10"/>
        <w:tabs>
          <w:tab w:val="right" w:leader="dot" w:pos="8306"/>
        </w:tabs>
        <w:ind w:firstLine="480"/>
      </w:pPr>
      <w:hyperlink w:anchor="_Toc1745091985" w:history="1">
        <w:r>
          <w:rPr>
            <w:rFonts w:hint="eastAsia"/>
          </w:rPr>
          <w:t>六、测试场景及相关说明</w:t>
        </w:r>
        <w:r>
          <w:tab/>
        </w:r>
        <w:r>
          <w:fldChar w:fldCharType="begin"/>
        </w:r>
        <w:r>
          <w:instrText xml:space="preserve"> PAGEREF _Toc1745091985 </w:instrText>
        </w:r>
        <w:r>
          <w:fldChar w:fldCharType="separate"/>
        </w:r>
        <w:r>
          <w:t>- 8 -</w:t>
        </w:r>
        <w:r>
          <w:fldChar w:fldCharType="end"/>
        </w:r>
      </w:hyperlink>
    </w:p>
    <w:p w:rsidR="00A72A1A" w:rsidRDefault="00610601">
      <w:pPr>
        <w:pStyle w:val="21"/>
        <w:tabs>
          <w:tab w:val="right" w:leader="dot" w:pos="8306"/>
        </w:tabs>
        <w:ind w:leftChars="0" w:left="0" w:firstLine="480"/>
      </w:pPr>
      <w:hyperlink w:anchor="_Toc1370105174" w:history="1">
        <w:r>
          <w:t>（一）</w:t>
        </w:r>
        <w:r>
          <w:t xml:space="preserve"> </w:t>
        </w:r>
        <w:r>
          <w:rPr>
            <w:rFonts w:hint="eastAsia"/>
          </w:rPr>
          <w:t>拟切换股票新旧代码对照（仅限全网测试使用，通关上线正式切换代码以官网后续正式通知为准。）</w:t>
        </w:r>
        <w:r>
          <w:tab/>
        </w:r>
        <w:r>
          <w:fldChar w:fldCharType="begin"/>
        </w:r>
        <w:r>
          <w:instrText xml:space="preserve"> PAGEREF _Toc1370105174 </w:instrText>
        </w:r>
        <w:r>
          <w:fldChar w:fldCharType="separate"/>
        </w:r>
        <w:r>
          <w:t>- 8 -</w:t>
        </w:r>
        <w:r>
          <w:fldChar w:fldCharType="end"/>
        </w:r>
      </w:hyperlink>
    </w:p>
    <w:p w:rsidR="00A72A1A" w:rsidRDefault="00610601">
      <w:pPr>
        <w:pStyle w:val="21"/>
        <w:tabs>
          <w:tab w:val="right" w:leader="dot" w:pos="8306"/>
        </w:tabs>
        <w:ind w:leftChars="0" w:left="0" w:firstLine="480"/>
      </w:pPr>
      <w:hyperlink w:anchor="_Toc1140011127" w:history="1">
        <w:r>
          <w:t>（二）</w:t>
        </w:r>
        <w:r>
          <w:t xml:space="preserve"> </w:t>
        </w:r>
        <w:r>
          <w:rPr>
            <w:rFonts w:hint="eastAsia"/>
          </w:rPr>
          <w:t>日常业务测试场景及测试时间安排</w:t>
        </w:r>
        <w:r>
          <w:tab/>
        </w:r>
        <w:r>
          <w:fldChar w:fldCharType="begin"/>
        </w:r>
        <w:r>
          <w:instrText xml:space="preserve"> PAGEREF _Toc1140011127 </w:instrText>
        </w:r>
        <w:r>
          <w:fldChar w:fldCharType="separate"/>
        </w:r>
        <w:r>
          <w:t>- 8 -</w:t>
        </w:r>
        <w:r>
          <w:fldChar w:fldCharType="end"/>
        </w:r>
      </w:hyperlink>
    </w:p>
    <w:p w:rsidR="00A72A1A" w:rsidRDefault="00610601">
      <w:pPr>
        <w:pStyle w:val="21"/>
        <w:tabs>
          <w:tab w:val="right" w:leader="dot" w:pos="8306"/>
        </w:tabs>
        <w:ind w:leftChars="0" w:left="0" w:firstLine="480"/>
      </w:pPr>
      <w:hyperlink w:anchor="_Toc358886579" w:history="1">
        <w:r>
          <w:t>（三）</w:t>
        </w:r>
        <w:r>
          <w:t xml:space="preserve"> </w:t>
        </w:r>
        <w:r>
          <w:rPr>
            <w:rFonts w:hint="eastAsia"/>
          </w:rPr>
          <w:t>测试要求和说明</w:t>
        </w:r>
        <w:r>
          <w:tab/>
        </w:r>
        <w:r>
          <w:fldChar w:fldCharType="begin"/>
        </w:r>
        <w:r>
          <w:instrText xml:space="preserve"> PAGEREF _Toc358886579 </w:instrText>
        </w:r>
        <w:r>
          <w:fldChar w:fldCharType="separate"/>
        </w:r>
        <w:r>
          <w:t>- 8 -</w:t>
        </w:r>
        <w:r>
          <w:fldChar w:fldCharType="end"/>
        </w:r>
      </w:hyperlink>
    </w:p>
    <w:p w:rsidR="00A72A1A" w:rsidRDefault="00610601">
      <w:pPr>
        <w:pStyle w:val="10"/>
        <w:tabs>
          <w:tab w:val="right" w:leader="dot" w:pos="8306"/>
        </w:tabs>
        <w:ind w:firstLine="480"/>
      </w:pPr>
      <w:hyperlink w:anchor="_Toc929427160" w:history="1">
        <w:r>
          <w:rPr>
            <w:rFonts w:hint="eastAsia"/>
          </w:rPr>
          <w:t>七、全网测试</w:t>
        </w:r>
        <w:r>
          <w:t>数据准备</w:t>
        </w:r>
        <w:r>
          <w:tab/>
        </w:r>
        <w:r>
          <w:fldChar w:fldCharType="begin"/>
        </w:r>
        <w:r>
          <w:instrText xml:space="preserve"> PAGEREF _Toc929427160 </w:instrText>
        </w:r>
        <w:r>
          <w:fldChar w:fldCharType="separate"/>
        </w:r>
        <w:r>
          <w:t>- 10 -</w:t>
        </w:r>
        <w:r>
          <w:fldChar w:fldCharType="end"/>
        </w:r>
      </w:hyperlink>
    </w:p>
    <w:p w:rsidR="00A72A1A" w:rsidRDefault="00610601">
      <w:pPr>
        <w:pStyle w:val="10"/>
        <w:tabs>
          <w:tab w:val="right" w:leader="dot" w:pos="8306"/>
        </w:tabs>
        <w:ind w:firstLine="480"/>
      </w:pPr>
      <w:hyperlink w:anchor="_Toc1615859993" w:history="1">
        <w:r>
          <w:rPr>
            <w:rFonts w:ascii="楷体" w:hAnsi="楷体" w:hint="eastAsia"/>
            <w:szCs w:val="28"/>
          </w:rPr>
          <w:t>（一）</w:t>
        </w:r>
        <w:r>
          <w:rPr>
            <w:rFonts w:ascii="楷体" w:hAnsi="楷体"/>
            <w:szCs w:val="28"/>
          </w:rPr>
          <w:t>证券行情信息和证券信息</w:t>
        </w:r>
        <w:r>
          <w:tab/>
        </w:r>
        <w:r>
          <w:fldChar w:fldCharType="begin"/>
        </w:r>
        <w:r>
          <w:instrText xml:space="preserve"> PAG</w:instrText>
        </w:r>
        <w:r>
          <w:instrText xml:space="preserve">EREF _Toc1615859993 </w:instrText>
        </w:r>
        <w:r>
          <w:fldChar w:fldCharType="separate"/>
        </w:r>
        <w:r>
          <w:t>- 10 -</w:t>
        </w:r>
        <w:r>
          <w:fldChar w:fldCharType="end"/>
        </w:r>
      </w:hyperlink>
    </w:p>
    <w:p w:rsidR="00A72A1A" w:rsidRDefault="00610601">
      <w:pPr>
        <w:pStyle w:val="10"/>
        <w:tabs>
          <w:tab w:val="right" w:leader="dot" w:pos="8306"/>
        </w:tabs>
        <w:ind w:firstLine="480"/>
      </w:pPr>
      <w:hyperlink w:anchor="_Toc1463303305" w:history="1">
        <w:r>
          <w:rPr>
            <w:rFonts w:ascii="楷体" w:hAnsi="楷体" w:hint="eastAsia"/>
            <w:szCs w:val="28"/>
          </w:rPr>
          <w:t>（二）</w:t>
        </w:r>
        <w:r>
          <w:rPr>
            <w:rFonts w:ascii="楷体" w:hAnsi="楷体"/>
            <w:szCs w:val="28"/>
          </w:rPr>
          <w:t>证券账户、交易单元、托管单元及持仓</w:t>
        </w:r>
        <w:r>
          <w:tab/>
        </w:r>
        <w:r>
          <w:fldChar w:fldCharType="begin"/>
        </w:r>
        <w:r>
          <w:instrText xml:space="preserve"> PAGEREF _Toc1463303305 </w:instrText>
        </w:r>
        <w:r>
          <w:fldChar w:fldCharType="separate"/>
        </w:r>
        <w:r>
          <w:t>- 10 -</w:t>
        </w:r>
        <w:r>
          <w:fldChar w:fldCharType="end"/>
        </w:r>
      </w:hyperlink>
    </w:p>
    <w:p w:rsidR="00A72A1A" w:rsidRDefault="00610601">
      <w:pPr>
        <w:pStyle w:val="10"/>
        <w:tabs>
          <w:tab w:val="right" w:leader="dot" w:pos="8306"/>
        </w:tabs>
        <w:ind w:firstLine="480"/>
      </w:pPr>
      <w:hyperlink w:anchor="_Toc1832949644" w:history="1">
        <w:r>
          <w:rPr>
            <w:rFonts w:ascii="楷体" w:hAnsi="楷体" w:hint="eastAsia"/>
            <w:szCs w:val="28"/>
          </w:rPr>
          <w:t>（三）</w:t>
        </w:r>
        <w:r>
          <w:rPr>
            <w:rFonts w:ascii="楷体" w:hAnsi="楷体"/>
            <w:szCs w:val="28"/>
          </w:rPr>
          <w:t>交易网关、行情网关和结算网关</w:t>
        </w:r>
        <w:r>
          <w:tab/>
        </w:r>
        <w:r>
          <w:fldChar w:fldCharType="begin"/>
        </w:r>
        <w:r>
          <w:instrText xml:space="preserve"> PAGEREF _Toc1832949644 </w:instrText>
        </w:r>
        <w:r>
          <w:fldChar w:fldCharType="separate"/>
        </w:r>
        <w:r>
          <w:t>- 10 -</w:t>
        </w:r>
        <w:r>
          <w:fldChar w:fldCharType="end"/>
        </w:r>
      </w:hyperlink>
    </w:p>
    <w:p w:rsidR="00A72A1A" w:rsidRDefault="00610601">
      <w:pPr>
        <w:pStyle w:val="10"/>
        <w:tabs>
          <w:tab w:val="right" w:leader="dot" w:pos="8306"/>
        </w:tabs>
        <w:ind w:firstLine="480"/>
      </w:pPr>
      <w:hyperlink w:anchor="_Toc915533432" w:history="1">
        <w:r>
          <w:rPr>
            <w:szCs w:val="28"/>
          </w:rPr>
          <w:t>（四）</w:t>
        </w:r>
        <w:r>
          <w:rPr>
            <w:szCs w:val="28"/>
          </w:rPr>
          <w:t>FDEP</w:t>
        </w:r>
        <w:r>
          <w:rPr>
            <w:szCs w:val="28"/>
          </w:rPr>
          <w:t>小站</w:t>
        </w:r>
        <w:r>
          <w:tab/>
        </w:r>
        <w:r>
          <w:fldChar w:fldCharType="begin"/>
        </w:r>
        <w:r>
          <w:instrText xml:space="preserve"> PAGEREF _Toc9</w:instrText>
        </w:r>
        <w:r>
          <w:instrText xml:space="preserve">15533432 </w:instrText>
        </w:r>
        <w:r>
          <w:fldChar w:fldCharType="separate"/>
        </w:r>
        <w:r>
          <w:t>- 10 -</w:t>
        </w:r>
        <w:r>
          <w:fldChar w:fldCharType="end"/>
        </w:r>
      </w:hyperlink>
    </w:p>
    <w:p w:rsidR="00A72A1A" w:rsidRDefault="00610601">
      <w:pPr>
        <w:pStyle w:val="10"/>
        <w:tabs>
          <w:tab w:val="right" w:leader="dot" w:pos="8306"/>
        </w:tabs>
        <w:ind w:firstLine="480"/>
      </w:pPr>
      <w:hyperlink w:anchor="_Toc963438487" w:history="1">
        <w:r>
          <w:rPr>
            <w:rFonts w:hint="eastAsia"/>
          </w:rPr>
          <w:t>八、全网测试</w:t>
        </w:r>
        <w:r>
          <w:t>系统接入方式</w:t>
        </w:r>
        <w:r>
          <w:tab/>
        </w:r>
        <w:r>
          <w:fldChar w:fldCharType="begin"/>
        </w:r>
        <w:r>
          <w:instrText xml:space="preserve"> PAGEREF _Toc963438487 </w:instrText>
        </w:r>
        <w:r>
          <w:fldChar w:fldCharType="separate"/>
        </w:r>
        <w:r>
          <w:t>- 11 -</w:t>
        </w:r>
        <w:r>
          <w:fldChar w:fldCharType="end"/>
        </w:r>
      </w:hyperlink>
    </w:p>
    <w:p w:rsidR="00A72A1A" w:rsidRDefault="00610601">
      <w:pPr>
        <w:pStyle w:val="10"/>
        <w:tabs>
          <w:tab w:val="right" w:leader="dot" w:pos="8306"/>
        </w:tabs>
        <w:ind w:firstLine="480"/>
      </w:pPr>
      <w:hyperlink w:anchor="_Toc1047170065" w:history="1">
        <w:r>
          <w:rPr>
            <w:rFonts w:hint="eastAsia"/>
            <w:szCs w:val="28"/>
          </w:rPr>
          <w:t>（一）</w:t>
        </w:r>
        <w:r>
          <w:rPr>
            <w:szCs w:val="28"/>
          </w:rPr>
          <w:t>参测</w:t>
        </w:r>
        <w:r>
          <w:rPr>
            <w:rFonts w:hint="eastAsia"/>
            <w:szCs w:val="28"/>
          </w:rPr>
          <w:t>机构</w:t>
        </w:r>
        <w:r>
          <w:rPr>
            <w:szCs w:val="28"/>
          </w:rPr>
          <w:t>接入深证通</w:t>
        </w:r>
        <w:r>
          <w:tab/>
        </w:r>
        <w:r>
          <w:fldChar w:fldCharType="begin"/>
        </w:r>
        <w:r>
          <w:instrText xml:space="preserve"> PAGEREF _Toc1047170065 </w:instrText>
        </w:r>
        <w:r>
          <w:fldChar w:fldCharType="separate"/>
        </w:r>
        <w:r>
          <w:t>- 11 -</w:t>
        </w:r>
        <w:r>
          <w:fldChar w:fldCharType="end"/>
        </w:r>
      </w:hyperlink>
    </w:p>
    <w:p w:rsidR="00A72A1A" w:rsidRDefault="00610601">
      <w:pPr>
        <w:pStyle w:val="10"/>
        <w:tabs>
          <w:tab w:val="right" w:leader="dot" w:pos="8306"/>
        </w:tabs>
        <w:ind w:firstLine="480"/>
      </w:pPr>
      <w:hyperlink w:anchor="_Toc2096535547" w:history="1">
        <w:r>
          <w:rPr>
            <w:rFonts w:hint="eastAsia"/>
            <w:szCs w:val="28"/>
          </w:rPr>
          <w:t>（二）</w:t>
        </w:r>
        <w:r>
          <w:rPr>
            <w:szCs w:val="28"/>
          </w:rPr>
          <w:t>参测</w:t>
        </w:r>
        <w:r>
          <w:rPr>
            <w:rFonts w:hint="eastAsia"/>
            <w:szCs w:val="28"/>
          </w:rPr>
          <w:t>机构</w:t>
        </w:r>
        <w:r>
          <w:rPr>
            <w:szCs w:val="28"/>
          </w:rPr>
          <w:t>接入</w:t>
        </w:r>
        <w:r>
          <w:rPr>
            <w:rFonts w:hint="eastAsia"/>
            <w:szCs w:val="28"/>
          </w:rPr>
          <w:t>中国结算</w:t>
        </w:r>
        <w:r>
          <w:tab/>
        </w:r>
        <w:r>
          <w:fldChar w:fldCharType="begin"/>
        </w:r>
        <w:r>
          <w:instrText xml:space="preserve"> PAGEREF _Toc2096535547 </w:instrText>
        </w:r>
        <w:r>
          <w:fldChar w:fldCharType="separate"/>
        </w:r>
        <w:r>
          <w:t>- 11 -</w:t>
        </w:r>
        <w:r>
          <w:fldChar w:fldCharType="end"/>
        </w:r>
      </w:hyperlink>
    </w:p>
    <w:p w:rsidR="00A72A1A" w:rsidRDefault="00610601">
      <w:pPr>
        <w:pStyle w:val="10"/>
        <w:tabs>
          <w:tab w:val="right" w:leader="dot" w:pos="8306"/>
        </w:tabs>
        <w:ind w:firstLine="480"/>
      </w:pPr>
      <w:hyperlink w:anchor="_Toc127464790" w:history="1">
        <w:r>
          <w:rPr>
            <w:rFonts w:hint="eastAsia"/>
            <w:szCs w:val="28"/>
          </w:rPr>
          <w:t>（三）</w:t>
        </w:r>
        <w:r>
          <w:rPr>
            <w:szCs w:val="28"/>
          </w:rPr>
          <w:t>测试相关软件下载</w:t>
        </w:r>
        <w:r>
          <w:tab/>
        </w:r>
        <w:r>
          <w:fldChar w:fldCharType="begin"/>
        </w:r>
        <w:r>
          <w:instrText xml:space="preserve"> PAGEREF _Toc127464790 </w:instrText>
        </w:r>
        <w:r>
          <w:fldChar w:fldCharType="separate"/>
        </w:r>
        <w:r>
          <w:t>- 11 -</w:t>
        </w:r>
        <w:r>
          <w:fldChar w:fldCharType="end"/>
        </w:r>
      </w:hyperlink>
    </w:p>
    <w:p w:rsidR="00A72A1A" w:rsidRDefault="00610601">
      <w:pPr>
        <w:pStyle w:val="10"/>
        <w:tabs>
          <w:tab w:val="right" w:leader="dot" w:pos="8306"/>
        </w:tabs>
        <w:ind w:firstLine="480"/>
      </w:pPr>
      <w:hyperlink w:anchor="_Toc495356723" w:history="1">
        <w:r>
          <w:rPr>
            <w:rFonts w:hint="eastAsia"/>
          </w:rPr>
          <w:t>九、</w:t>
        </w:r>
        <w:r>
          <w:t>测试要求及注意事项</w:t>
        </w:r>
        <w:r>
          <w:tab/>
        </w:r>
        <w:r>
          <w:fldChar w:fldCharType="begin"/>
        </w:r>
        <w:r>
          <w:instrText xml:space="preserve"> PAGEREF _Toc495356723 </w:instrText>
        </w:r>
        <w:r>
          <w:fldChar w:fldCharType="separate"/>
        </w:r>
        <w:r>
          <w:t>- 11 -</w:t>
        </w:r>
        <w:r>
          <w:fldChar w:fldCharType="end"/>
        </w:r>
      </w:hyperlink>
    </w:p>
    <w:p w:rsidR="00A72A1A" w:rsidRDefault="00610601">
      <w:pPr>
        <w:pStyle w:val="10"/>
        <w:tabs>
          <w:tab w:val="right" w:leader="dot" w:pos="8306"/>
        </w:tabs>
        <w:ind w:firstLine="480"/>
      </w:pPr>
      <w:hyperlink w:anchor="_Toc1646706877" w:history="1">
        <w:r>
          <w:t>十</w:t>
        </w:r>
        <w:r>
          <w:rPr>
            <w:rFonts w:hint="eastAsia"/>
          </w:rPr>
          <w:t>、</w:t>
        </w:r>
        <w:r>
          <w:t>联系方式</w:t>
        </w:r>
        <w:r>
          <w:tab/>
        </w:r>
        <w:r>
          <w:fldChar w:fldCharType="begin"/>
        </w:r>
        <w:r>
          <w:instrText xml:space="preserve"> PAGEREF _Toc1646706877 </w:instrText>
        </w:r>
        <w:r>
          <w:fldChar w:fldCharType="separate"/>
        </w:r>
        <w:r>
          <w:t>- 12 -</w:t>
        </w:r>
        <w:r>
          <w:fldChar w:fldCharType="end"/>
        </w:r>
      </w:hyperlink>
    </w:p>
    <w:p w:rsidR="00A72A1A" w:rsidRDefault="00610601">
      <w:pPr>
        <w:pStyle w:val="10"/>
        <w:tabs>
          <w:tab w:val="left" w:pos="400"/>
          <w:tab w:val="right" w:leader="dot" w:pos="8296"/>
        </w:tabs>
        <w:ind w:firstLine="480"/>
        <w:rPr>
          <w:rFonts w:eastAsia="方正仿宋简体"/>
          <w:b/>
          <w:color w:val="000000" w:themeColor="text1"/>
          <w:sz w:val="32"/>
          <w:szCs w:val="32"/>
        </w:rPr>
        <w:sectPr w:rsidR="00A72A1A">
          <w:pgSz w:w="11906" w:h="16838"/>
          <w:pgMar w:top="1440" w:right="1800" w:bottom="1440" w:left="1800" w:header="851" w:footer="992" w:gutter="0"/>
          <w:cols w:space="720"/>
          <w:docGrid w:type="lines" w:linePitch="312"/>
        </w:sectPr>
      </w:pPr>
      <w:r>
        <w:rPr>
          <w:rFonts w:eastAsia="方正仿宋简体"/>
        </w:rPr>
        <w:fldChar w:fldCharType="end"/>
      </w:r>
    </w:p>
    <w:p w:rsidR="00A72A1A" w:rsidRDefault="00610601">
      <w:pPr>
        <w:pStyle w:val="12"/>
        <w:spacing w:before="163" w:after="163"/>
        <w:ind w:firstLine="600"/>
      </w:pPr>
      <w:bookmarkStart w:id="1" w:name="_Toc366050038"/>
      <w:bookmarkStart w:id="2" w:name="_Toc1748422228"/>
      <w:bookmarkStart w:id="3" w:name="_Toc374381845"/>
      <w:bookmarkStart w:id="4" w:name="_Toc375070721"/>
      <w:bookmarkStart w:id="5" w:name="_Toc282695277"/>
      <w:bookmarkStart w:id="6" w:name="_Toc374957903"/>
      <w:bookmarkStart w:id="7" w:name="_Toc375557957"/>
      <w:bookmarkStart w:id="8" w:name="_Toc376597516"/>
      <w:bookmarkStart w:id="9" w:name="_Toc374381911"/>
      <w:bookmarkStart w:id="10" w:name="_Toc376285219"/>
      <w:bookmarkStart w:id="11" w:name="_Toc49652922"/>
      <w:r>
        <w:lastRenderedPageBreak/>
        <w:t>一</w:t>
      </w:r>
      <w:r>
        <w:rPr>
          <w:rFonts w:hint="eastAsia"/>
        </w:rPr>
        <w:t>、</w:t>
      </w:r>
      <w:r>
        <w:t>测试目的</w:t>
      </w:r>
      <w:bookmarkEnd w:id="1"/>
      <w:r>
        <w:t>和背景</w:t>
      </w:r>
      <w:bookmarkEnd w:id="2"/>
      <w:bookmarkEnd w:id="3"/>
      <w:bookmarkEnd w:id="4"/>
      <w:bookmarkEnd w:id="5"/>
      <w:bookmarkEnd w:id="6"/>
      <w:bookmarkEnd w:id="7"/>
      <w:bookmarkEnd w:id="8"/>
      <w:bookmarkEnd w:id="9"/>
      <w:bookmarkEnd w:id="10"/>
    </w:p>
    <w:p w:rsidR="00A72A1A" w:rsidRDefault="00610601">
      <w:pPr>
        <w:spacing w:line="240" w:lineRule="auto"/>
        <w:ind w:firstLine="600"/>
        <w:jc w:val="both"/>
        <w:rPr>
          <w:rFonts w:cs="Times New Roman"/>
          <w:color w:val="000000" w:themeColor="text1"/>
          <w:sz w:val="30"/>
          <w:szCs w:val="30"/>
        </w:rPr>
      </w:pPr>
      <w:r>
        <w:rPr>
          <w:rFonts w:cs="Times New Roman"/>
          <w:color w:val="000000" w:themeColor="text1"/>
          <w:sz w:val="30"/>
          <w:szCs w:val="30"/>
        </w:rPr>
        <w:t>为</w:t>
      </w:r>
      <w:r>
        <w:rPr>
          <w:rFonts w:cs="Times New Roman" w:hint="eastAsia"/>
          <w:color w:val="000000" w:themeColor="text1"/>
          <w:sz w:val="30"/>
          <w:szCs w:val="30"/>
        </w:rPr>
        <w:t>验证北京证券交易所存量上市公司证券代码切换（以下简称“代码切换”）准备情况</w:t>
      </w:r>
      <w:r>
        <w:rPr>
          <w:rFonts w:cs="Times New Roman"/>
          <w:color w:val="000000" w:themeColor="text1"/>
          <w:sz w:val="30"/>
          <w:szCs w:val="30"/>
        </w:rPr>
        <w:t>，北京证券交易所</w:t>
      </w:r>
      <w:r>
        <w:rPr>
          <w:rFonts w:cs="Times New Roman" w:hint="eastAsia"/>
          <w:color w:val="000000" w:themeColor="text1"/>
          <w:sz w:val="30"/>
          <w:szCs w:val="30"/>
        </w:rPr>
        <w:t>（以下简称“北交所”）、</w:t>
      </w:r>
      <w:r>
        <w:rPr>
          <w:rFonts w:cs="Times New Roman"/>
          <w:color w:val="000000" w:themeColor="text1"/>
          <w:sz w:val="30"/>
          <w:szCs w:val="30"/>
        </w:rPr>
        <w:t>全国中小企业股份转让系统有限责任公司（以下简称</w:t>
      </w:r>
      <w:r>
        <w:rPr>
          <w:rFonts w:ascii="仿宋" w:hAnsi="仿宋" w:cs="Times New Roman"/>
          <w:color w:val="000000" w:themeColor="text1"/>
          <w:sz w:val="30"/>
          <w:szCs w:val="30"/>
        </w:rPr>
        <w:t>“</w:t>
      </w:r>
      <w:r>
        <w:rPr>
          <w:rFonts w:ascii="仿宋" w:hAnsi="仿宋" w:cs="Times New Roman"/>
          <w:color w:val="000000" w:themeColor="text1"/>
          <w:sz w:val="30"/>
          <w:szCs w:val="30"/>
        </w:rPr>
        <w:t>全国股转公司</w:t>
      </w:r>
      <w:r>
        <w:rPr>
          <w:rFonts w:ascii="仿宋" w:hAnsi="仿宋" w:cs="Times New Roman"/>
          <w:color w:val="000000" w:themeColor="text1"/>
          <w:sz w:val="30"/>
          <w:szCs w:val="30"/>
        </w:rPr>
        <w:t>”</w:t>
      </w:r>
      <w:r>
        <w:rPr>
          <w:rFonts w:cs="Times New Roman"/>
          <w:color w:val="000000" w:themeColor="text1"/>
          <w:sz w:val="30"/>
          <w:szCs w:val="30"/>
        </w:rPr>
        <w:t>）联合中国证券登记结算有限责任公司（以下简称</w:t>
      </w:r>
      <w:r>
        <w:rPr>
          <w:rFonts w:cs="Times New Roman" w:hint="eastAsia"/>
          <w:color w:val="000000" w:themeColor="text1"/>
          <w:sz w:val="30"/>
          <w:szCs w:val="30"/>
        </w:rPr>
        <w:t>“中国结算”</w:t>
      </w:r>
      <w:r>
        <w:rPr>
          <w:rFonts w:cs="Times New Roman"/>
          <w:color w:val="000000" w:themeColor="text1"/>
          <w:sz w:val="30"/>
          <w:szCs w:val="30"/>
        </w:rPr>
        <w:t>）</w:t>
      </w:r>
      <w:r>
        <w:rPr>
          <w:rFonts w:cs="Times New Roman" w:hint="eastAsia"/>
          <w:color w:val="000000" w:themeColor="text1"/>
          <w:sz w:val="30"/>
          <w:szCs w:val="30"/>
        </w:rPr>
        <w:t>、</w:t>
      </w:r>
      <w:r>
        <w:rPr>
          <w:rFonts w:cs="Times New Roman"/>
          <w:color w:val="000000" w:themeColor="text1"/>
          <w:sz w:val="30"/>
          <w:szCs w:val="30"/>
        </w:rPr>
        <w:t>深圳证券通信有限公司（以下简称</w:t>
      </w:r>
      <w:r>
        <w:rPr>
          <w:rFonts w:cs="Times New Roman" w:hint="eastAsia"/>
          <w:color w:val="000000" w:themeColor="text1"/>
          <w:sz w:val="30"/>
          <w:szCs w:val="30"/>
        </w:rPr>
        <w:t>“深证通”</w:t>
      </w:r>
      <w:r>
        <w:rPr>
          <w:rFonts w:cs="Times New Roman"/>
          <w:color w:val="000000" w:themeColor="text1"/>
          <w:sz w:val="30"/>
          <w:szCs w:val="30"/>
        </w:rPr>
        <w:t>）共同搭建测试环境</w:t>
      </w:r>
      <w:r>
        <w:rPr>
          <w:rFonts w:cs="Times New Roman" w:hint="eastAsia"/>
          <w:color w:val="000000" w:themeColor="text1"/>
          <w:sz w:val="30"/>
          <w:szCs w:val="30"/>
        </w:rPr>
        <w:t>供市场</w:t>
      </w:r>
      <w:r>
        <w:rPr>
          <w:rFonts w:cs="Times New Roman"/>
          <w:color w:val="000000" w:themeColor="text1"/>
          <w:sz w:val="30"/>
          <w:szCs w:val="30"/>
        </w:rPr>
        <w:t>进行</w:t>
      </w:r>
      <w:r>
        <w:rPr>
          <w:rFonts w:cs="Times New Roman" w:hint="eastAsia"/>
          <w:color w:val="000000" w:themeColor="text1"/>
          <w:sz w:val="30"/>
          <w:szCs w:val="30"/>
        </w:rPr>
        <w:t>全网测试。</w:t>
      </w:r>
    </w:p>
    <w:p w:rsidR="00A72A1A" w:rsidRDefault="0061060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全网测试</w:t>
      </w:r>
      <w:r>
        <w:rPr>
          <w:rFonts w:cs="Times New Roman"/>
          <w:color w:val="000000" w:themeColor="text1"/>
          <w:sz w:val="30"/>
          <w:szCs w:val="30"/>
        </w:rPr>
        <w:t>各参与者请认真阅读本测试方案，在测试过程中按照要求进行充分测试。</w:t>
      </w:r>
    </w:p>
    <w:p w:rsidR="00A72A1A" w:rsidRDefault="00610601">
      <w:pPr>
        <w:pStyle w:val="12"/>
        <w:spacing w:before="163" w:after="163"/>
        <w:ind w:firstLine="600"/>
      </w:pPr>
      <w:bookmarkStart w:id="12" w:name="_Toc374381846"/>
      <w:bookmarkStart w:id="13" w:name="_Toc374957904"/>
      <w:bookmarkStart w:id="14" w:name="_Toc374381912"/>
      <w:bookmarkStart w:id="15" w:name="_Toc376597517"/>
      <w:bookmarkStart w:id="16" w:name="_Toc375557958"/>
      <w:bookmarkStart w:id="17" w:name="_Toc376285220"/>
      <w:bookmarkStart w:id="18" w:name="_Toc375070722"/>
      <w:bookmarkStart w:id="19" w:name="_Toc1831667433"/>
      <w:bookmarkStart w:id="20" w:name="_Toc1894743054"/>
      <w:r>
        <w:t>二</w:t>
      </w:r>
      <w:r>
        <w:rPr>
          <w:rFonts w:hint="eastAsia"/>
        </w:rPr>
        <w:t>、</w:t>
      </w:r>
      <w:r>
        <w:t>参测</w:t>
      </w:r>
      <w:bookmarkEnd w:id="12"/>
      <w:bookmarkEnd w:id="13"/>
      <w:bookmarkEnd w:id="14"/>
      <w:bookmarkEnd w:id="15"/>
      <w:bookmarkEnd w:id="16"/>
      <w:bookmarkEnd w:id="17"/>
      <w:bookmarkEnd w:id="18"/>
      <w:r>
        <w:rPr>
          <w:rFonts w:hint="eastAsia"/>
        </w:rPr>
        <w:t>机构</w:t>
      </w:r>
      <w:bookmarkEnd w:id="19"/>
      <w:bookmarkEnd w:id="20"/>
    </w:p>
    <w:p w:rsidR="00A72A1A" w:rsidRDefault="00610601">
      <w:pPr>
        <w:pStyle w:val="aff0"/>
        <w:numPr>
          <w:ilvl w:val="0"/>
          <w:numId w:val="4"/>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北京证券交易所</w:t>
      </w:r>
    </w:p>
    <w:p w:rsidR="00A72A1A" w:rsidRDefault="00610601">
      <w:pPr>
        <w:pStyle w:val="aff0"/>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全国中小企业股份转让系统有限责任公司</w:t>
      </w:r>
    </w:p>
    <w:p w:rsidR="00A72A1A" w:rsidRDefault="00610601">
      <w:pPr>
        <w:pStyle w:val="aff0"/>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中国证券登记结算有限责任公司</w:t>
      </w:r>
    </w:p>
    <w:p w:rsidR="00A72A1A" w:rsidRDefault="00610601">
      <w:pPr>
        <w:pStyle w:val="aff0"/>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深圳证券通信有限公司</w:t>
      </w:r>
    </w:p>
    <w:p w:rsidR="00A72A1A" w:rsidRDefault="00610601">
      <w:pPr>
        <w:pStyle w:val="aff0"/>
        <w:numPr>
          <w:ilvl w:val="0"/>
          <w:numId w:val="4"/>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开展北交所业务的证券公司</w:t>
      </w:r>
    </w:p>
    <w:p w:rsidR="00A72A1A" w:rsidRDefault="00610601">
      <w:pPr>
        <w:pStyle w:val="aff0"/>
        <w:numPr>
          <w:ilvl w:val="0"/>
          <w:numId w:val="4"/>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开展北交所业务的基金公司</w:t>
      </w:r>
    </w:p>
    <w:p w:rsidR="00A72A1A" w:rsidRDefault="00610601">
      <w:pPr>
        <w:pStyle w:val="aff0"/>
        <w:numPr>
          <w:ilvl w:val="0"/>
          <w:numId w:val="4"/>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提供北交所行情服务的信息商</w:t>
      </w:r>
    </w:p>
    <w:p w:rsidR="00A72A1A" w:rsidRDefault="00610601">
      <w:pPr>
        <w:pStyle w:val="12"/>
        <w:spacing w:before="163" w:after="163"/>
        <w:ind w:firstLine="600"/>
      </w:pPr>
      <w:bookmarkStart w:id="21" w:name="_Toc376597521"/>
      <w:bookmarkStart w:id="22" w:name="_Toc374381850"/>
      <w:bookmarkStart w:id="23" w:name="_Toc375070726"/>
      <w:bookmarkStart w:id="24" w:name="_Toc1260360206"/>
      <w:bookmarkStart w:id="25" w:name="_Toc374381916"/>
      <w:bookmarkStart w:id="26" w:name="_Toc374957908"/>
      <w:bookmarkStart w:id="27" w:name="_Toc257742172"/>
      <w:bookmarkStart w:id="28" w:name="_Toc376285224"/>
      <w:bookmarkStart w:id="29" w:name="_Toc375557962"/>
      <w:r>
        <w:rPr>
          <w:rFonts w:hint="eastAsia"/>
        </w:rPr>
        <w:t>三、</w:t>
      </w:r>
      <w:r>
        <w:t>参测技术系统</w:t>
      </w:r>
      <w:bookmarkEnd w:id="21"/>
      <w:bookmarkEnd w:id="22"/>
      <w:bookmarkEnd w:id="23"/>
      <w:bookmarkEnd w:id="24"/>
      <w:bookmarkEnd w:id="25"/>
      <w:bookmarkEnd w:id="26"/>
      <w:bookmarkEnd w:id="27"/>
      <w:bookmarkEnd w:id="28"/>
      <w:bookmarkEnd w:id="29"/>
    </w:p>
    <w:p w:rsidR="00A72A1A" w:rsidRDefault="00610601">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北交所和全国股转公司</w:t>
      </w:r>
      <w:r>
        <w:rPr>
          <w:rFonts w:cs="Times New Roman"/>
          <w:color w:val="000000" w:themeColor="text1"/>
          <w:sz w:val="30"/>
          <w:szCs w:val="30"/>
        </w:rPr>
        <w:t>交易支持平台</w:t>
      </w:r>
      <w:r>
        <w:rPr>
          <w:rFonts w:cs="Times New Roman" w:hint="eastAsia"/>
          <w:color w:val="000000" w:themeColor="text1"/>
          <w:sz w:val="30"/>
          <w:szCs w:val="30"/>
        </w:rPr>
        <w:t>全网测试</w:t>
      </w:r>
      <w:r>
        <w:rPr>
          <w:rFonts w:cs="Times New Roman"/>
          <w:color w:val="000000" w:themeColor="text1"/>
          <w:sz w:val="30"/>
          <w:szCs w:val="30"/>
        </w:rPr>
        <w:t>环境</w:t>
      </w:r>
    </w:p>
    <w:p w:rsidR="00A72A1A" w:rsidRDefault="00610601">
      <w:pPr>
        <w:pStyle w:val="aff0"/>
        <w:numPr>
          <w:ilvl w:val="0"/>
          <w:numId w:val="5"/>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中国结算</w:t>
      </w:r>
      <w:r>
        <w:rPr>
          <w:rFonts w:cs="Times New Roman" w:hint="eastAsia"/>
          <w:color w:val="000000" w:themeColor="text1"/>
          <w:sz w:val="30"/>
          <w:szCs w:val="30"/>
        </w:rPr>
        <w:t>北京</w:t>
      </w:r>
      <w:r>
        <w:rPr>
          <w:rFonts w:cs="Times New Roman"/>
          <w:color w:val="000000" w:themeColor="text1"/>
          <w:sz w:val="30"/>
          <w:szCs w:val="30"/>
        </w:rPr>
        <w:t>市场证券登记结算系统</w:t>
      </w:r>
      <w:r>
        <w:rPr>
          <w:rFonts w:cs="Times New Roman" w:hint="eastAsia"/>
          <w:color w:val="000000" w:themeColor="text1"/>
          <w:sz w:val="30"/>
          <w:szCs w:val="30"/>
        </w:rPr>
        <w:t>全网测试</w:t>
      </w:r>
      <w:r>
        <w:rPr>
          <w:rFonts w:cs="Times New Roman"/>
          <w:color w:val="000000" w:themeColor="text1"/>
          <w:sz w:val="30"/>
          <w:szCs w:val="30"/>
        </w:rPr>
        <w:t>环</w:t>
      </w:r>
      <w:r>
        <w:rPr>
          <w:rFonts w:cs="Times New Roman"/>
          <w:sz w:val="30"/>
          <w:szCs w:val="30"/>
        </w:rPr>
        <w:t>境</w:t>
      </w:r>
    </w:p>
    <w:p w:rsidR="00A72A1A" w:rsidRDefault="00610601">
      <w:pPr>
        <w:pStyle w:val="aff0"/>
        <w:numPr>
          <w:ilvl w:val="0"/>
          <w:numId w:val="5"/>
        </w:numPr>
        <w:spacing w:line="240" w:lineRule="auto"/>
        <w:ind w:firstLineChars="0" w:hanging="3"/>
        <w:jc w:val="both"/>
        <w:rPr>
          <w:rFonts w:cs="Times New Roman"/>
          <w:color w:val="000000" w:themeColor="text1"/>
          <w:sz w:val="30"/>
          <w:szCs w:val="30"/>
        </w:rPr>
      </w:pPr>
      <w:proofErr w:type="gramStart"/>
      <w:r>
        <w:rPr>
          <w:rFonts w:cs="Times New Roman" w:hint="eastAsia"/>
          <w:color w:val="000000" w:themeColor="text1"/>
          <w:sz w:val="30"/>
          <w:szCs w:val="30"/>
        </w:rPr>
        <w:lastRenderedPageBreak/>
        <w:t>深证通</w:t>
      </w:r>
      <w:r>
        <w:rPr>
          <w:rFonts w:cs="Times New Roman"/>
          <w:color w:val="000000" w:themeColor="text1"/>
          <w:sz w:val="30"/>
          <w:szCs w:val="30"/>
        </w:rPr>
        <w:t>通信系统</w:t>
      </w:r>
      <w:proofErr w:type="gramEnd"/>
      <w:r>
        <w:rPr>
          <w:rFonts w:cs="Times New Roman"/>
          <w:color w:val="000000" w:themeColor="text1"/>
          <w:sz w:val="30"/>
          <w:szCs w:val="30"/>
        </w:rPr>
        <w:t>和</w:t>
      </w:r>
      <w:r>
        <w:rPr>
          <w:rFonts w:cs="Times New Roman" w:hint="eastAsia"/>
          <w:color w:val="000000" w:themeColor="text1"/>
          <w:sz w:val="30"/>
          <w:szCs w:val="30"/>
        </w:rPr>
        <w:t>深</w:t>
      </w:r>
      <w:proofErr w:type="gramStart"/>
      <w:r>
        <w:rPr>
          <w:rFonts w:cs="Times New Roman" w:hint="eastAsia"/>
          <w:color w:val="000000" w:themeColor="text1"/>
          <w:sz w:val="30"/>
          <w:szCs w:val="30"/>
        </w:rPr>
        <w:t>证通</w:t>
      </w:r>
      <w:r>
        <w:rPr>
          <w:rFonts w:cs="Times New Roman"/>
          <w:color w:val="000000" w:themeColor="text1"/>
          <w:sz w:val="30"/>
          <w:szCs w:val="30"/>
        </w:rPr>
        <w:t>金融</w:t>
      </w:r>
      <w:proofErr w:type="gramEnd"/>
      <w:r>
        <w:rPr>
          <w:rFonts w:cs="Times New Roman"/>
          <w:color w:val="000000" w:themeColor="text1"/>
          <w:sz w:val="30"/>
          <w:szCs w:val="30"/>
        </w:rPr>
        <w:t>数据交换平台</w:t>
      </w:r>
      <w:r>
        <w:rPr>
          <w:rFonts w:cs="Times New Roman" w:hint="eastAsia"/>
          <w:color w:val="000000" w:themeColor="text1"/>
          <w:sz w:val="30"/>
          <w:szCs w:val="30"/>
        </w:rPr>
        <w:t>（</w:t>
      </w:r>
      <w:r>
        <w:rPr>
          <w:rFonts w:cs="Times New Roman" w:hint="eastAsia"/>
          <w:color w:val="000000" w:themeColor="text1"/>
          <w:sz w:val="30"/>
          <w:szCs w:val="30"/>
        </w:rPr>
        <w:t>FDEP</w:t>
      </w:r>
      <w:r>
        <w:rPr>
          <w:rFonts w:cs="Times New Roman" w:hint="eastAsia"/>
          <w:color w:val="000000" w:themeColor="text1"/>
          <w:sz w:val="30"/>
          <w:szCs w:val="30"/>
        </w:rPr>
        <w:t>）全网测试</w:t>
      </w:r>
      <w:r>
        <w:rPr>
          <w:rFonts w:cs="Times New Roman"/>
          <w:color w:val="000000" w:themeColor="text1"/>
          <w:sz w:val="30"/>
          <w:szCs w:val="30"/>
        </w:rPr>
        <w:t>环境</w:t>
      </w:r>
    </w:p>
    <w:p w:rsidR="00A72A1A" w:rsidRDefault="00610601">
      <w:pPr>
        <w:pStyle w:val="aff0"/>
        <w:numPr>
          <w:ilvl w:val="0"/>
          <w:numId w:val="5"/>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开展北交所业务的证券公司相关测试环境</w:t>
      </w:r>
    </w:p>
    <w:p w:rsidR="00A72A1A" w:rsidRDefault="00610601">
      <w:pPr>
        <w:pStyle w:val="aff0"/>
        <w:numPr>
          <w:ilvl w:val="0"/>
          <w:numId w:val="5"/>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开展北交所业务的基金公司相关</w:t>
      </w:r>
      <w:r>
        <w:rPr>
          <w:rFonts w:cs="Times New Roman" w:hint="eastAsia"/>
          <w:color w:val="000000" w:themeColor="text1"/>
          <w:sz w:val="30"/>
          <w:szCs w:val="30"/>
          <w:lang w:val="en"/>
        </w:rPr>
        <w:t>测试环境</w:t>
      </w:r>
    </w:p>
    <w:p w:rsidR="00A72A1A" w:rsidRDefault="00610601">
      <w:pPr>
        <w:pStyle w:val="aff0"/>
        <w:numPr>
          <w:ilvl w:val="0"/>
          <w:numId w:val="5"/>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提供北交所行情服务的信息商相关测试环境</w:t>
      </w:r>
    </w:p>
    <w:p w:rsidR="00A72A1A" w:rsidRDefault="00610601">
      <w:pPr>
        <w:pStyle w:val="12"/>
        <w:spacing w:before="163" w:after="163"/>
        <w:ind w:firstLine="600"/>
      </w:pPr>
      <w:bookmarkStart w:id="30" w:name="_Toc1251428890"/>
      <w:bookmarkStart w:id="31" w:name="_Toc1647921772"/>
      <w:r>
        <w:rPr>
          <w:rFonts w:hint="eastAsia"/>
        </w:rPr>
        <w:t>四、全网测试</w:t>
      </w:r>
      <w:r>
        <w:t>时间安排</w:t>
      </w:r>
      <w:bookmarkEnd w:id="30"/>
      <w:bookmarkEnd w:id="31"/>
    </w:p>
    <w:p w:rsidR="00A72A1A" w:rsidRDefault="0061060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全网测试日期：</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4</w:t>
      </w:r>
      <w:r>
        <w:rPr>
          <w:rFonts w:cs="Times New Roman" w:hint="eastAsia"/>
          <w:color w:val="000000" w:themeColor="text1"/>
          <w:sz w:val="30"/>
          <w:szCs w:val="30"/>
        </w:rPr>
        <w:t>月</w:t>
      </w:r>
      <w:r>
        <w:rPr>
          <w:rFonts w:cs="Times New Roman" w:hint="eastAsia"/>
          <w:color w:val="000000" w:themeColor="text1"/>
          <w:sz w:val="30"/>
          <w:szCs w:val="30"/>
        </w:rPr>
        <w:t>4</w:t>
      </w:r>
      <w:r>
        <w:rPr>
          <w:rFonts w:cs="Times New Roman" w:hint="eastAsia"/>
          <w:color w:val="000000" w:themeColor="text1"/>
          <w:sz w:val="30"/>
          <w:szCs w:val="30"/>
        </w:rPr>
        <w:t>日和</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4</w:t>
      </w:r>
      <w:r>
        <w:rPr>
          <w:rFonts w:cs="Times New Roman" w:hint="eastAsia"/>
          <w:color w:val="000000" w:themeColor="text1"/>
          <w:sz w:val="30"/>
          <w:szCs w:val="30"/>
        </w:rPr>
        <w:t>月</w:t>
      </w:r>
      <w:r>
        <w:rPr>
          <w:rFonts w:cs="Times New Roman" w:hint="eastAsia"/>
          <w:color w:val="000000" w:themeColor="text1"/>
          <w:sz w:val="30"/>
          <w:szCs w:val="30"/>
        </w:rPr>
        <w:t>5</w:t>
      </w:r>
      <w:r>
        <w:rPr>
          <w:rFonts w:cs="Times New Roman" w:hint="eastAsia"/>
          <w:color w:val="000000" w:themeColor="text1"/>
          <w:sz w:val="30"/>
          <w:szCs w:val="30"/>
        </w:rPr>
        <w:t>日</w:t>
      </w:r>
    </w:p>
    <w:p w:rsidR="00A72A1A" w:rsidRDefault="0061060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拟于</w:t>
      </w:r>
      <w:r>
        <w:rPr>
          <w:rFonts w:cs="Times New Roman" w:hint="eastAsia"/>
          <w:color w:val="000000" w:themeColor="text1"/>
          <w:sz w:val="30"/>
          <w:szCs w:val="30"/>
        </w:rPr>
        <w:t>4</w:t>
      </w:r>
      <w:r>
        <w:rPr>
          <w:rFonts w:cs="Times New Roman" w:hint="eastAsia"/>
          <w:color w:val="000000" w:themeColor="text1"/>
          <w:sz w:val="30"/>
          <w:szCs w:val="30"/>
        </w:rPr>
        <w:t>月</w:t>
      </w:r>
      <w:r>
        <w:rPr>
          <w:rFonts w:cs="Times New Roman" w:hint="eastAsia"/>
          <w:color w:val="000000" w:themeColor="text1"/>
          <w:sz w:val="30"/>
          <w:szCs w:val="30"/>
        </w:rPr>
        <w:t>4</w:t>
      </w:r>
      <w:r>
        <w:rPr>
          <w:rFonts w:cs="Times New Roman" w:hint="eastAsia"/>
          <w:color w:val="000000" w:themeColor="text1"/>
          <w:sz w:val="30"/>
          <w:szCs w:val="30"/>
        </w:rPr>
        <w:t>日模拟代码切换和切换后检查，</w:t>
      </w:r>
      <w:r>
        <w:rPr>
          <w:rFonts w:cs="Times New Roman" w:hint="eastAsia"/>
          <w:color w:val="000000" w:themeColor="text1"/>
          <w:sz w:val="30"/>
          <w:szCs w:val="30"/>
        </w:rPr>
        <w:t>4</w:t>
      </w:r>
      <w:r>
        <w:rPr>
          <w:rFonts w:cs="Times New Roman" w:hint="eastAsia"/>
          <w:color w:val="000000" w:themeColor="text1"/>
          <w:sz w:val="30"/>
          <w:szCs w:val="30"/>
        </w:rPr>
        <w:t>月</w:t>
      </w:r>
      <w:r>
        <w:rPr>
          <w:rFonts w:cs="Times New Roman" w:hint="eastAsia"/>
          <w:color w:val="000000" w:themeColor="text1"/>
          <w:sz w:val="30"/>
          <w:szCs w:val="30"/>
        </w:rPr>
        <w:t>5</w:t>
      </w:r>
      <w:r>
        <w:rPr>
          <w:rFonts w:cs="Times New Roman" w:hint="eastAsia"/>
          <w:color w:val="000000" w:themeColor="text1"/>
          <w:sz w:val="30"/>
          <w:szCs w:val="30"/>
        </w:rPr>
        <w:t>日模拟切换后首个交易日：</w:t>
      </w:r>
      <w:r>
        <w:rPr>
          <w:rFonts w:cs="Times New Roman" w:hint="eastAsia"/>
          <w:color w:val="000000" w:themeColor="text1"/>
          <w:sz w:val="30"/>
          <w:szCs w:val="30"/>
        </w:rPr>
        <w:t>8:30</w:t>
      </w:r>
      <w:r>
        <w:rPr>
          <w:rFonts w:cs="Times New Roman" w:hint="eastAsia"/>
          <w:color w:val="000000" w:themeColor="text1"/>
          <w:sz w:val="30"/>
          <w:szCs w:val="30"/>
        </w:rPr>
        <w:t>至</w:t>
      </w:r>
      <w:r>
        <w:rPr>
          <w:rFonts w:cs="Times New Roman" w:hint="eastAsia"/>
          <w:color w:val="000000" w:themeColor="text1"/>
          <w:sz w:val="30"/>
          <w:szCs w:val="30"/>
        </w:rPr>
        <w:t>12:00</w:t>
      </w:r>
      <w:r>
        <w:rPr>
          <w:rFonts w:cs="Times New Roman" w:hint="eastAsia"/>
          <w:color w:val="000000" w:themeColor="text1"/>
          <w:sz w:val="30"/>
          <w:szCs w:val="30"/>
        </w:rPr>
        <w:t>模拟日间交易，</w:t>
      </w:r>
      <w:r>
        <w:rPr>
          <w:rFonts w:cs="Times New Roman" w:hint="eastAsia"/>
          <w:color w:val="000000" w:themeColor="text1"/>
          <w:sz w:val="30"/>
          <w:szCs w:val="30"/>
        </w:rPr>
        <w:t>12:00</w:t>
      </w:r>
      <w:r>
        <w:rPr>
          <w:rFonts w:cs="Times New Roman" w:hint="eastAsia"/>
          <w:color w:val="000000" w:themeColor="text1"/>
          <w:sz w:val="30"/>
          <w:szCs w:val="30"/>
        </w:rPr>
        <w:t>至</w:t>
      </w:r>
      <w:r>
        <w:rPr>
          <w:rFonts w:cs="Times New Roman" w:hint="eastAsia"/>
          <w:color w:val="000000" w:themeColor="text1"/>
          <w:sz w:val="30"/>
          <w:szCs w:val="30"/>
        </w:rPr>
        <w:t>16:00</w:t>
      </w:r>
      <w:proofErr w:type="gramStart"/>
      <w:r>
        <w:rPr>
          <w:rFonts w:cs="Times New Roman" w:hint="eastAsia"/>
          <w:color w:val="000000" w:themeColor="text1"/>
          <w:sz w:val="30"/>
          <w:szCs w:val="30"/>
        </w:rPr>
        <w:t>模拟日</w:t>
      </w:r>
      <w:proofErr w:type="gramEnd"/>
      <w:r>
        <w:rPr>
          <w:rFonts w:cs="Times New Roman" w:hint="eastAsia"/>
          <w:color w:val="000000" w:themeColor="text1"/>
          <w:sz w:val="30"/>
          <w:szCs w:val="30"/>
        </w:rPr>
        <w:t>终处理。</w:t>
      </w:r>
    </w:p>
    <w:tbl>
      <w:tblPr>
        <w:tblW w:w="8505" w:type="dxa"/>
        <w:jc w:val="center"/>
        <w:tblLayout w:type="fixed"/>
        <w:tblLook w:val="04A0" w:firstRow="1" w:lastRow="0" w:firstColumn="1" w:lastColumn="0" w:noHBand="0" w:noVBand="1"/>
      </w:tblPr>
      <w:tblGrid>
        <w:gridCol w:w="1174"/>
        <w:gridCol w:w="1929"/>
        <w:gridCol w:w="937"/>
        <w:gridCol w:w="937"/>
        <w:gridCol w:w="1176"/>
        <w:gridCol w:w="1176"/>
        <w:gridCol w:w="1176"/>
      </w:tblGrid>
      <w:tr w:rsidR="00A72A1A">
        <w:trPr>
          <w:trHeight w:val="345"/>
          <w:jc w:val="center"/>
        </w:trPr>
        <w:tc>
          <w:tcPr>
            <w:tcW w:w="1174" w:type="dxa"/>
            <w:vMerge w:val="restart"/>
            <w:tcBorders>
              <w:top w:val="single" w:sz="8" w:space="0" w:color="000000"/>
              <w:left w:val="single" w:sz="8" w:space="0" w:color="000000"/>
              <w:bottom w:val="single" w:sz="8" w:space="0" w:color="000000"/>
              <w:right w:val="single" w:sz="8" w:space="0" w:color="000000"/>
            </w:tcBorders>
            <w:shd w:val="clear" w:color="auto" w:fill="D0CECE"/>
            <w:vAlign w:val="center"/>
          </w:tcPr>
          <w:p w:rsidR="00A72A1A" w:rsidRDefault="00610601">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交易时段</w:t>
            </w:r>
          </w:p>
        </w:tc>
        <w:tc>
          <w:tcPr>
            <w:tcW w:w="1929" w:type="dxa"/>
            <w:vMerge w:val="restart"/>
            <w:tcBorders>
              <w:top w:val="single" w:sz="8" w:space="0" w:color="000000"/>
              <w:left w:val="nil"/>
              <w:bottom w:val="single" w:sz="8" w:space="0" w:color="000000"/>
              <w:right w:val="single" w:sz="8" w:space="0" w:color="000000"/>
            </w:tcBorders>
            <w:shd w:val="clear" w:color="auto" w:fill="D0CECE"/>
            <w:vAlign w:val="center"/>
          </w:tcPr>
          <w:p w:rsidR="00A72A1A" w:rsidRDefault="00610601">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北交所连续竞价（</w:t>
            </w:r>
            <w:r>
              <w:rPr>
                <w:rStyle w:val="font41"/>
                <w:color w:val="auto"/>
                <w:lang w:bidi="ar"/>
              </w:rPr>
              <w:t>含融资融券、北交所做市交易）</w:t>
            </w:r>
          </w:p>
        </w:tc>
        <w:tc>
          <w:tcPr>
            <w:tcW w:w="1874" w:type="dxa"/>
            <w:gridSpan w:val="2"/>
            <w:tcBorders>
              <w:top w:val="single" w:sz="8" w:space="0" w:color="000000"/>
              <w:left w:val="nil"/>
              <w:bottom w:val="single" w:sz="8" w:space="0" w:color="000000"/>
              <w:right w:val="single" w:sz="8" w:space="0" w:color="000000"/>
            </w:tcBorders>
            <w:shd w:val="clear" w:color="auto" w:fill="D0CECE"/>
            <w:vAlign w:val="center"/>
          </w:tcPr>
          <w:p w:rsidR="00A72A1A" w:rsidRDefault="00610601">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公开发行</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A72A1A" w:rsidRDefault="00610601">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要约</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A72A1A" w:rsidRDefault="00610601">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优先股</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A72A1A" w:rsidRDefault="00610601">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定向可转债</w:t>
            </w:r>
          </w:p>
        </w:tc>
      </w:tr>
      <w:tr w:rsidR="00A72A1A">
        <w:trPr>
          <w:trHeight w:val="1200"/>
          <w:jc w:val="center"/>
        </w:trPr>
        <w:tc>
          <w:tcPr>
            <w:tcW w:w="1174" w:type="dxa"/>
            <w:vMerge/>
            <w:tcBorders>
              <w:top w:val="single" w:sz="8" w:space="0" w:color="000000"/>
              <w:left w:val="single" w:sz="8" w:space="0" w:color="000000"/>
              <w:bottom w:val="single" w:sz="8" w:space="0" w:color="000000"/>
              <w:right w:val="single" w:sz="8" w:space="0" w:color="000000"/>
            </w:tcBorders>
            <w:shd w:val="clear" w:color="auto" w:fill="D0CECE"/>
            <w:vAlign w:val="center"/>
          </w:tcPr>
          <w:p w:rsidR="00A72A1A" w:rsidRDefault="00A72A1A">
            <w:pPr>
              <w:ind w:firstLine="482"/>
              <w:jc w:val="center"/>
              <w:rPr>
                <w:rFonts w:ascii="楷体" w:eastAsia="楷体" w:hAnsi="楷体" w:cs="楷体"/>
                <w:b/>
                <w:szCs w:val="24"/>
              </w:rPr>
            </w:pPr>
          </w:p>
        </w:tc>
        <w:tc>
          <w:tcPr>
            <w:tcW w:w="1929" w:type="dxa"/>
            <w:vMerge/>
            <w:tcBorders>
              <w:top w:val="single" w:sz="8" w:space="0" w:color="000000"/>
              <w:left w:val="nil"/>
              <w:bottom w:val="single" w:sz="8" w:space="0" w:color="000000"/>
              <w:right w:val="single" w:sz="8" w:space="0" w:color="000000"/>
            </w:tcBorders>
            <w:shd w:val="clear" w:color="auto" w:fill="D0CECE"/>
            <w:vAlign w:val="center"/>
          </w:tcPr>
          <w:p w:rsidR="00A72A1A" w:rsidRDefault="00A72A1A">
            <w:pPr>
              <w:ind w:firstLine="482"/>
              <w:jc w:val="center"/>
              <w:rPr>
                <w:rFonts w:ascii="楷体" w:eastAsia="楷体" w:hAnsi="楷体" w:cs="楷体"/>
                <w:b/>
                <w:szCs w:val="24"/>
              </w:rPr>
            </w:pPr>
          </w:p>
        </w:tc>
        <w:tc>
          <w:tcPr>
            <w:tcW w:w="937" w:type="dxa"/>
            <w:tcBorders>
              <w:top w:val="nil"/>
              <w:left w:val="nil"/>
              <w:bottom w:val="single" w:sz="8" w:space="0" w:color="000000"/>
              <w:right w:val="single" w:sz="8" w:space="0" w:color="000000"/>
            </w:tcBorders>
            <w:shd w:val="clear" w:color="auto" w:fill="D0CECE"/>
            <w:vAlign w:val="center"/>
          </w:tcPr>
          <w:p w:rsidR="00A72A1A" w:rsidRDefault="00610601">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询价</w:t>
            </w:r>
          </w:p>
        </w:tc>
        <w:tc>
          <w:tcPr>
            <w:tcW w:w="937" w:type="dxa"/>
            <w:tcBorders>
              <w:top w:val="nil"/>
              <w:left w:val="nil"/>
              <w:bottom w:val="single" w:sz="8" w:space="0" w:color="000000"/>
              <w:right w:val="single" w:sz="8" w:space="0" w:color="000000"/>
            </w:tcBorders>
            <w:shd w:val="clear" w:color="auto" w:fill="D0CECE"/>
            <w:vAlign w:val="center"/>
          </w:tcPr>
          <w:p w:rsidR="00A72A1A" w:rsidRDefault="00610601">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申购</w:t>
            </w: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A72A1A" w:rsidRDefault="00A72A1A">
            <w:pPr>
              <w:ind w:firstLine="482"/>
              <w:jc w:val="center"/>
              <w:rPr>
                <w:rFonts w:ascii="楷体" w:eastAsia="楷体" w:hAnsi="楷体" w:cs="楷体"/>
                <w:b/>
                <w:szCs w:val="24"/>
              </w:rPr>
            </w:pP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A72A1A" w:rsidRDefault="00A72A1A">
            <w:pPr>
              <w:ind w:firstLine="482"/>
              <w:jc w:val="center"/>
              <w:rPr>
                <w:rFonts w:ascii="楷体" w:eastAsia="楷体" w:hAnsi="楷体" w:cs="楷体"/>
                <w:b/>
                <w:szCs w:val="24"/>
              </w:rPr>
            </w:pP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A72A1A" w:rsidRDefault="00A72A1A">
            <w:pPr>
              <w:ind w:firstLine="482"/>
              <w:jc w:val="center"/>
              <w:rPr>
                <w:rFonts w:ascii="楷体" w:eastAsia="楷体" w:hAnsi="楷体" w:cs="楷体"/>
                <w:b/>
                <w:szCs w:val="24"/>
              </w:rPr>
            </w:pPr>
          </w:p>
        </w:tc>
      </w:tr>
      <w:tr w:rsidR="00A72A1A">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72A1A" w:rsidRDefault="00610601">
            <w:pPr>
              <w:ind w:firstLineChars="0" w:firstLine="0"/>
              <w:jc w:val="both"/>
              <w:textAlignment w:val="center"/>
              <w:rPr>
                <w:rFonts w:eastAsia="宋体" w:cs="Times New Roman"/>
                <w:szCs w:val="24"/>
              </w:rPr>
            </w:pPr>
            <w:r>
              <w:rPr>
                <w:rFonts w:eastAsia="宋体" w:cs="Times New Roman" w:hint="eastAsia"/>
                <w:kern w:val="0"/>
                <w:szCs w:val="24"/>
                <w:lang w:bidi="ar"/>
              </w:rPr>
              <w:t>0</w:t>
            </w:r>
            <w:r>
              <w:rPr>
                <w:rFonts w:eastAsia="宋体" w:cs="Times New Roman"/>
                <w:kern w:val="0"/>
                <w:szCs w:val="24"/>
                <w:lang w:bidi="ar"/>
              </w:rPr>
              <w:t>8:30</w:t>
            </w:r>
          </w:p>
        </w:tc>
        <w:tc>
          <w:tcPr>
            <w:tcW w:w="7331" w:type="dxa"/>
            <w:gridSpan w:val="6"/>
            <w:tcBorders>
              <w:top w:val="nil"/>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下发初始行情</w:t>
            </w:r>
          </w:p>
        </w:tc>
      </w:tr>
      <w:tr w:rsidR="00A72A1A">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72A1A" w:rsidRDefault="00610601">
            <w:pPr>
              <w:ind w:firstLineChars="0" w:firstLine="0"/>
              <w:jc w:val="both"/>
              <w:textAlignment w:val="center"/>
              <w:rPr>
                <w:rFonts w:eastAsia="宋体" w:cs="Times New Roman"/>
                <w:szCs w:val="24"/>
              </w:rPr>
            </w:pPr>
            <w:r>
              <w:rPr>
                <w:rFonts w:eastAsia="宋体" w:cs="Times New Roman" w:hint="eastAsia"/>
                <w:kern w:val="0"/>
                <w:szCs w:val="24"/>
                <w:lang w:bidi="ar"/>
              </w:rPr>
              <w:t>0</w:t>
            </w:r>
            <w:r>
              <w:rPr>
                <w:rFonts w:eastAsia="宋体" w:cs="Times New Roman"/>
                <w:kern w:val="0"/>
                <w:szCs w:val="24"/>
                <w:lang w:bidi="ar"/>
              </w:rPr>
              <w:t>9:15</w:t>
            </w:r>
          </w:p>
        </w:tc>
        <w:tc>
          <w:tcPr>
            <w:tcW w:w="1929" w:type="dxa"/>
            <w:tcBorders>
              <w:top w:val="nil"/>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申报收单</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申报收单</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w:t>
            </w:r>
          </w:p>
        </w:tc>
      </w:tr>
      <w:tr w:rsidR="00A72A1A">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72A1A" w:rsidRDefault="00610601">
            <w:pPr>
              <w:ind w:firstLineChars="0" w:firstLine="0"/>
              <w:jc w:val="both"/>
              <w:textAlignment w:val="center"/>
              <w:rPr>
                <w:rFonts w:eastAsia="宋体" w:cs="Times New Roman"/>
                <w:szCs w:val="24"/>
              </w:rPr>
            </w:pPr>
            <w:r>
              <w:rPr>
                <w:rFonts w:eastAsia="宋体" w:cs="Times New Roman" w:hint="eastAsia"/>
                <w:kern w:val="0"/>
                <w:szCs w:val="24"/>
                <w:lang w:bidi="ar"/>
              </w:rPr>
              <w:t>0</w:t>
            </w:r>
            <w:r>
              <w:rPr>
                <w:rFonts w:eastAsia="宋体" w:cs="Times New Roman"/>
                <w:kern w:val="0"/>
                <w:szCs w:val="24"/>
                <w:lang w:bidi="ar"/>
              </w:rPr>
              <w:t>9:25</w:t>
            </w:r>
          </w:p>
        </w:tc>
        <w:tc>
          <w:tcPr>
            <w:tcW w:w="1929" w:type="dxa"/>
            <w:tcBorders>
              <w:top w:val="nil"/>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开盘集合竞价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72A1A" w:rsidRDefault="00A72A1A">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72A1A" w:rsidRDefault="00A72A1A">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72A1A" w:rsidRDefault="00A72A1A">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72A1A" w:rsidRDefault="00A72A1A">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72A1A" w:rsidRDefault="00A72A1A">
            <w:pPr>
              <w:ind w:firstLine="480"/>
              <w:jc w:val="center"/>
              <w:rPr>
                <w:rFonts w:ascii="仿宋" w:hAnsi="仿宋" w:cs="仿宋"/>
                <w:szCs w:val="24"/>
              </w:rPr>
            </w:pPr>
          </w:p>
        </w:tc>
      </w:tr>
      <w:tr w:rsidR="00A72A1A">
        <w:trPr>
          <w:trHeight w:val="76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72A1A" w:rsidRDefault="00610601">
            <w:pPr>
              <w:ind w:firstLineChars="0" w:firstLine="0"/>
              <w:jc w:val="both"/>
              <w:textAlignment w:val="center"/>
              <w:rPr>
                <w:rFonts w:eastAsia="宋体" w:cs="Times New Roman"/>
                <w:kern w:val="0"/>
                <w:szCs w:val="24"/>
                <w:lang w:bidi="ar"/>
              </w:rPr>
            </w:pPr>
            <w:r>
              <w:rPr>
                <w:rFonts w:eastAsia="宋体" w:cs="Times New Roman" w:hint="eastAsia"/>
                <w:kern w:val="0"/>
                <w:szCs w:val="24"/>
                <w:lang w:bidi="ar"/>
              </w:rPr>
              <w:t>0</w:t>
            </w:r>
            <w:r>
              <w:rPr>
                <w:rFonts w:eastAsia="宋体" w:cs="Times New Roman"/>
                <w:kern w:val="0"/>
                <w:szCs w:val="24"/>
                <w:lang w:bidi="ar"/>
              </w:rPr>
              <w:t>9:30</w:t>
            </w:r>
            <w:r>
              <w:rPr>
                <w:rFonts w:eastAsia="宋体" w:cs="Times New Roman" w:hint="eastAsia"/>
                <w:kern w:val="0"/>
                <w:szCs w:val="24"/>
                <w:lang w:bidi="ar"/>
              </w:rPr>
              <w:t>-</w:t>
            </w:r>
          </w:p>
          <w:p w:rsidR="00A72A1A" w:rsidRDefault="00610601">
            <w:pPr>
              <w:ind w:firstLineChars="0" w:firstLine="0"/>
              <w:jc w:val="both"/>
              <w:textAlignment w:val="center"/>
              <w:rPr>
                <w:rFonts w:eastAsia="宋体" w:cs="Times New Roman"/>
                <w:szCs w:val="24"/>
              </w:rPr>
            </w:pPr>
            <w:r>
              <w:rPr>
                <w:rFonts w:eastAsia="宋体" w:cs="Times New Roman" w:hint="eastAsia"/>
                <w:kern w:val="0"/>
                <w:szCs w:val="24"/>
                <w:lang w:bidi="ar"/>
              </w:rPr>
              <w:t>10:30</w:t>
            </w:r>
          </w:p>
        </w:tc>
        <w:tc>
          <w:tcPr>
            <w:tcW w:w="1929" w:type="dxa"/>
            <w:tcBorders>
              <w:top w:val="nil"/>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连续竞价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72A1A" w:rsidRDefault="00A72A1A">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72A1A" w:rsidRDefault="00A72A1A">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72A1A" w:rsidRDefault="00A72A1A">
            <w:pPr>
              <w:ind w:firstLine="480"/>
              <w:jc w:val="center"/>
              <w:rPr>
                <w:rFonts w:ascii="仿宋" w:hAnsi="仿宋" w:cs="仿宋"/>
                <w:szCs w:val="24"/>
              </w:rPr>
            </w:pPr>
          </w:p>
        </w:tc>
        <w:tc>
          <w:tcPr>
            <w:tcW w:w="1176" w:type="dxa"/>
            <w:tcBorders>
              <w:top w:val="nil"/>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成交确认申报</w:t>
            </w:r>
            <w:r>
              <w:rPr>
                <w:rStyle w:val="font01"/>
                <w:color w:val="auto"/>
                <w:lang w:bidi="ar"/>
              </w:rPr>
              <w:t>、定价申报、互报成交确认申报</w:t>
            </w:r>
          </w:p>
        </w:tc>
        <w:tc>
          <w:tcPr>
            <w:tcW w:w="1176" w:type="dxa"/>
            <w:tcBorders>
              <w:top w:val="nil"/>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互报成交确认申报、转股、回售</w:t>
            </w:r>
          </w:p>
        </w:tc>
      </w:tr>
      <w:tr w:rsidR="00A72A1A">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72A1A" w:rsidRDefault="00610601">
            <w:pPr>
              <w:ind w:firstLineChars="0" w:firstLine="0"/>
              <w:jc w:val="both"/>
              <w:textAlignment w:val="center"/>
              <w:rPr>
                <w:rFonts w:eastAsia="宋体" w:cs="Times New Roman"/>
                <w:szCs w:val="24"/>
              </w:rPr>
            </w:pPr>
            <w:r>
              <w:rPr>
                <w:rFonts w:eastAsia="宋体" w:cs="Times New Roman"/>
                <w:kern w:val="0"/>
                <w:szCs w:val="24"/>
                <w:lang w:bidi="ar"/>
              </w:rPr>
              <w:t>1</w:t>
            </w:r>
            <w:r>
              <w:rPr>
                <w:rFonts w:eastAsia="宋体" w:cs="Times New Roman" w:hint="eastAsia"/>
                <w:kern w:val="0"/>
                <w:szCs w:val="24"/>
                <w:lang w:bidi="ar"/>
              </w:rPr>
              <w:t>0</w:t>
            </w:r>
            <w:r>
              <w:rPr>
                <w:rFonts w:eastAsia="宋体" w:cs="Times New Roman"/>
                <w:kern w:val="0"/>
                <w:szCs w:val="24"/>
                <w:lang w:bidi="ar"/>
              </w:rPr>
              <w:t>:30</w:t>
            </w:r>
          </w:p>
        </w:tc>
        <w:tc>
          <w:tcPr>
            <w:tcW w:w="7331" w:type="dxa"/>
            <w:gridSpan w:val="6"/>
            <w:tcBorders>
              <w:top w:val="nil"/>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中午休市</w:t>
            </w:r>
          </w:p>
        </w:tc>
      </w:tr>
      <w:tr w:rsidR="00A72A1A">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72A1A" w:rsidRDefault="00610601">
            <w:pPr>
              <w:ind w:firstLineChars="0" w:firstLine="0"/>
              <w:jc w:val="both"/>
              <w:textAlignment w:val="center"/>
              <w:rPr>
                <w:rFonts w:eastAsia="宋体" w:cs="Times New Roman"/>
                <w:szCs w:val="24"/>
              </w:rPr>
            </w:pPr>
            <w:r>
              <w:rPr>
                <w:rFonts w:eastAsia="宋体" w:cs="Times New Roman"/>
                <w:kern w:val="0"/>
                <w:szCs w:val="24"/>
                <w:lang w:bidi="ar"/>
              </w:rPr>
              <w:t>1</w:t>
            </w:r>
            <w:r>
              <w:rPr>
                <w:rFonts w:eastAsia="宋体" w:cs="Times New Roman" w:hint="eastAsia"/>
                <w:kern w:val="0"/>
                <w:szCs w:val="24"/>
                <w:lang w:bidi="ar"/>
              </w:rPr>
              <w:t>0</w:t>
            </w:r>
            <w:r>
              <w:rPr>
                <w:rFonts w:eastAsia="宋体" w:cs="Times New Roman"/>
                <w:kern w:val="0"/>
                <w:szCs w:val="24"/>
                <w:lang w:bidi="ar"/>
              </w:rPr>
              <w:t>:</w:t>
            </w:r>
            <w:r>
              <w:rPr>
                <w:rFonts w:eastAsia="宋体" w:cs="Times New Roman" w:hint="eastAsia"/>
                <w:kern w:val="0"/>
                <w:szCs w:val="24"/>
                <w:lang w:bidi="ar"/>
              </w:rPr>
              <w:t>35</w:t>
            </w:r>
          </w:p>
        </w:tc>
        <w:tc>
          <w:tcPr>
            <w:tcW w:w="7331" w:type="dxa"/>
            <w:gridSpan w:val="6"/>
            <w:tcBorders>
              <w:top w:val="nil"/>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下午开市</w:t>
            </w:r>
          </w:p>
        </w:tc>
      </w:tr>
      <w:tr w:rsidR="00A72A1A">
        <w:trPr>
          <w:trHeight w:val="1960"/>
          <w:jc w:val="center"/>
        </w:trPr>
        <w:tc>
          <w:tcPr>
            <w:tcW w:w="1174" w:type="dxa"/>
            <w:vMerge w:val="restart"/>
            <w:tcBorders>
              <w:top w:val="nil"/>
              <w:left w:val="single" w:sz="8" w:space="0" w:color="000000"/>
              <w:right w:val="single" w:sz="8" w:space="0" w:color="000000"/>
            </w:tcBorders>
            <w:shd w:val="clear" w:color="auto" w:fill="auto"/>
            <w:vAlign w:val="center"/>
          </w:tcPr>
          <w:p w:rsidR="00A72A1A" w:rsidRDefault="00610601">
            <w:pPr>
              <w:ind w:firstLineChars="0" w:firstLine="0"/>
              <w:jc w:val="both"/>
              <w:textAlignment w:val="center"/>
              <w:rPr>
                <w:rFonts w:eastAsia="宋体" w:cs="Times New Roman"/>
                <w:szCs w:val="24"/>
              </w:rPr>
            </w:pPr>
            <w:r>
              <w:rPr>
                <w:rFonts w:eastAsia="宋体" w:cs="Times New Roman" w:hint="eastAsia"/>
                <w:szCs w:val="24"/>
              </w:rPr>
              <w:lastRenderedPageBreak/>
              <w:t>10:35-</w:t>
            </w:r>
          </w:p>
          <w:p w:rsidR="00A72A1A" w:rsidRDefault="00610601">
            <w:pPr>
              <w:ind w:firstLineChars="0" w:firstLine="0"/>
              <w:jc w:val="both"/>
              <w:textAlignment w:val="center"/>
              <w:rPr>
                <w:rFonts w:eastAsia="宋体" w:cs="Times New Roman"/>
                <w:szCs w:val="24"/>
              </w:rPr>
            </w:pPr>
            <w:r>
              <w:rPr>
                <w:rFonts w:eastAsia="宋体" w:cs="Times New Roman" w:hint="eastAsia"/>
                <w:szCs w:val="24"/>
              </w:rPr>
              <w:t>11:30</w:t>
            </w:r>
          </w:p>
        </w:tc>
        <w:tc>
          <w:tcPr>
            <w:tcW w:w="1929" w:type="dxa"/>
            <w:tcBorders>
              <w:top w:val="nil"/>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成交确认申报、定价申报、互报成交确认申报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互报成交确认申报、转股、回售</w:t>
            </w:r>
          </w:p>
        </w:tc>
      </w:tr>
      <w:tr w:rsidR="00A72A1A">
        <w:trPr>
          <w:trHeight w:val="645"/>
          <w:jc w:val="center"/>
        </w:trPr>
        <w:tc>
          <w:tcPr>
            <w:tcW w:w="1174" w:type="dxa"/>
            <w:vMerge/>
            <w:tcBorders>
              <w:left w:val="single" w:sz="8" w:space="0" w:color="000000"/>
              <w:bottom w:val="single" w:sz="8" w:space="0" w:color="000000"/>
              <w:right w:val="single" w:sz="8" w:space="0" w:color="000000"/>
            </w:tcBorders>
            <w:shd w:val="clear" w:color="auto" w:fill="auto"/>
            <w:vAlign w:val="center"/>
          </w:tcPr>
          <w:p w:rsidR="00A72A1A" w:rsidRDefault="00A72A1A">
            <w:pPr>
              <w:ind w:firstLineChars="0" w:firstLine="0"/>
              <w:jc w:val="both"/>
              <w:textAlignment w:val="center"/>
              <w:rPr>
                <w:rFonts w:eastAsia="宋体" w:cs="Times New Roman"/>
                <w:szCs w:val="24"/>
              </w:rPr>
            </w:pPr>
          </w:p>
        </w:tc>
        <w:tc>
          <w:tcPr>
            <w:tcW w:w="1929" w:type="dxa"/>
            <w:tcBorders>
              <w:top w:val="nil"/>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收盘集合竞价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72A1A" w:rsidRDefault="00A72A1A">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A72A1A" w:rsidRDefault="00A72A1A">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72A1A" w:rsidRDefault="00A72A1A">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72A1A" w:rsidRDefault="00A72A1A">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A72A1A" w:rsidRDefault="00A72A1A">
            <w:pPr>
              <w:ind w:firstLine="480"/>
              <w:jc w:val="center"/>
              <w:rPr>
                <w:rFonts w:ascii="仿宋" w:hAnsi="仿宋" w:cs="仿宋"/>
                <w:szCs w:val="24"/>
              </w:rPr>
            </w:pPr>
          </w:p>
        </w:tc>
      </w:tr>
      <w:tr w:rsidR="00A72A1A">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72A1A" w:rsidRDefault="00610601">
            <w:pPr>
              <w:ind w:firstLineChars="0" w:firstLine="0"/>
              <w:jc w:val="both"/>
              <w:textAlignment w:val="center"/>
              <w:rPr>
                <w:rFonts w:eastAsia="宋体" w:cs="Times New Roman"/>
                <w:kern w:val="0"/>
                <w:szCs w:val="24"/>
                <w:lang w:bidi="ar"/>
              </w:rPr>
            </w:pPr>
            <w:r>
              <w:rPr>
                <w:rFonts w:eastAsia="宋体" w:cs="Times New Roman"/>
                <w:kern w:val="0"/>
                <w:szCs w:val="24"/>
                <w:lang w:bidi="ar"/>
              </w:rPr>
              <w:t>1</w:t>
            </w:r>
            <w:r>
              <w:rPr>
                <w:rFonts w:eastAsia="宋体" w:cs="Times New Roman" w:hint="eastAsia"/>
                <w:kern w:val="0"/>
                <w:szCs w:val="24"/>
                <w:lang w:bidi="ar"/>
              </w:rPr>
              <w:t>1:30</w:t>
            </w:r>
            <w:r>
              <w:rPr>
                <w:rFonts w:eastAsia="宋体" w:cs="Times New Roman"/>
                <w:kern w:val="0"/>
                <w:szCs w:val="24"/>
                <w:lang w:bidi="ar"/>
              </w:rPr>
              <w:t>-</w:t>
            </w:r>
          </w:p>
          <w:p w:rsidR="00A72A1A" w:rsidRDefault="00610601">
            <w:pPr>
              <w:ind w:firstLineChars="0" w:firstLine="0"/>
              <w:jc w:val="both"/>
              <w:textAlignment w:val="center"/>
              <w:rPr>
                <w:rFonts w:eastAsia="宋体" w:cs="Times New Roman"/>
                <w:szCs w:val="24"/>
              </w:rPr>
            </w:pPr>
            <w:r>
              <w:rPr>
                <w:rFonts w:eastAsia="宋体" w:cs="Times New Roman"/>
                <w:kern w:val="0"/>
                <w:szCs w:val="24"/>
                <w:lang w:bidi="ar"/>
              </w:rPr>
              <w:t>1</w:t>
            </w:r>
            <w:r>
              <w:rPr>
                <w:rFonts w:eastAsia="宋体" w:cs="Times New Roman" w:hint="eastAsia"/>
                <w:kern w:val="0"/>
                <w:szCs w:val="24"/>
                <w:lang w:bidi="ar"/>
              </w:rPr>
              <w:t>2:00</w:t>
            </w:r>
          </w:p>
        </w:tc>
        <w:tc>
          <w:tcPr>
            <w:tcW w:w="1929" w:type="dxa"/>
            <w:tcBorders>
              <w:top w:val="nil"/>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大宗交易</w:t>
            </w:r>
          </w:p>
        </w:tc>
        <w:tc>
          <w:tcPr>
            <w:tcW w:w="1874" w:type="dxa"/>
            <w:gridSpan w:val="2"/>
            <w:tcBorders>
              <w:top w:val="nil"/>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w:t>
            </w:r>
          </w:p>
        </w:tc>
      </w:tr>
      <w:tr w:rsidR="00A72A1A">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A72A1A" w:rsidRDefault="00610601">
            <w:pPr>
              <w:ind w:firstLineChars="0" w:firstLine="0"/>
              <w:jc w:val="both"/>
              <w:textAlignment w:val="center"/>
              <w:rPr>
                <w:rFonts w:eastAsia="宋体" w:cs="Times New Roman"/>
                <w:szCs w:val="24"/>
              </w:rPr>
            </w:pPr>
            <w:r>
              <w:rPr>
                <w:rFonts w:eastAsia="宋体" w:cs="Times New Roman"/>
                <w:kern w:val="0"/>
                <w:szCs w:val="24"/>
                <w:lang w:bidi="ar"/>
              </w:rPr>
              <w:t>1</w:t>
            </w:r>
            <w:r>
              <w:rPr>
                <w:rFonts w:eastAsia="宋体" w:cs="Times New Roman" w:hint="eastAsia"/>
                <w:kern w:val="0"/>
                <w:szCs w:val="24"/>
                <w:lang w:bidi="ar"/>
              </w:rPr>
              <w:t>2:00</w:t>
            </w:r>
          </w:p>
        </w:tc>
        <w:tc>
          <w:tcPr>
            <w:tcW w:w="7331" w:type="dxa"/>
            <w:gridSpan w:val="6"/>
            <w:tcBorders>
              <w:top w:val="nil"/>
              <w:left w:val="nil"/>
              <w:bottom w:val="single" w:sz="8" w:space="0" w:color="000000"/>
              <w:right w:val="single" w:sz="8" w:space="0" w:color="000000"/>
            </w:tcBorders>
            <w:shd w:val="clear" w:color="auto" w:fill="auto"/>
            <w:vAlign w:val="center"/>
          </w:tcPr>
          <w:p w:rsidR="00A72A1A" w:rsidRDefault="00610601">
            <w:pPr>
              <w:ind w:firstLineChars="0" w:firstLine="0"/>
              <w:jc w:val="center"/>
              <w:textAlignment w:val="center"/>
              <w:rPr>
                <w:rFonts w:ascii="仿宋" w:hAnsi="仿宋" w:cs="仿宋"/>
                <w:szCs w:val="24"/>
              </w:rPr>
            </w:pPr>
            <w:r>
              <w:rPr>
                <w:rFonts w:ascii="仿宋" w:hAnsi="仿宋" w:cs="仿宋"/>
                <w:kern w:val="0"/>
                <w:szCs w:val="24"/>
                <w:lang w:bidi="ar"/>
              </w:rPr>
              <w:t>闭市</w:t>
            </w:r>
          </w:p>
        </w:tc>
      </w:tr>
    </w:tbl>
    <w:p w:rsidR="00A72A1A" w:rsidRDefault="00A72A1A">
      <w:pPr>
        <w:spacing w:line="240" w:lineRule="auto"/>
        <w:ind w:firstLineChars="0" w:firstLine="0"/>
        <w:jc w:val="both"/>
        <w:rPr>
          <w:rFonts w:cs="Times New Roman"/>
          <w:color w:val="000000" w:themeColor="text1"/>
          <w:sz w:val="30"/>
          <w:szCs w:val="30"/>
        </w:rPr>
      </w:pPr>
    </w:p>
    <w:p w:rsidR="00A72A1A" w:rsidRDefault="0061060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代码切换测试流程安排参考《</w:t>
      </w:r>
      <w:r>
        <w:rPr>
          <w:rFonts w:cs="Times New Roman" w:hint="eastAsia"/>
          <w:color w:val="000000" w:themeColor="text1"/>
          <w:sz w:val="30"/>
          <w:szCs w:val="30"/>
        </w:rPr>
        <w:t>北京证券交易所存量上市公司证券代码切换试点阶段实施</w:t>
      </w:r>
      <w:r>
        <w:rPr>
          <w:rFonts w:cs="Times New Roman" w:hint="eastAsia"/>
          <w:color w:val="000000" w:themeColor="text1"/>
          <w:sz w:val="30"/>
          <w:szCs w:val="30"/>
        </w:rPr>
        <w:t>市场</w:t>
      </w:r>
      <w:r>
        <w:rPr>
          <w:rFonts w:cs="Times New Roman" w:hint="eastAsia"/>
          <w:color w:val="000000" w:themeColor="text1"/>
          <w:sz w:val="30"/>
          <w:szCs w:val="30"/>
        </w:rPr>
        <w:t>指南（</w:t>
      </w:r>
      <w:r>
        <w:rPr>
          <w:rFonts w:cs="Times New Roman" w:hint="eastAsia"/>
          <w:color w:val="000000" w:themeColor="text1"/>
          <w:sz w:val="30"/>
          <w:szCs w:val="30"/>
        </w:rPr>
        <w:t>V1.0</w:t>
      </w:r>
      <w:r>
        <w:rPr>
          <w:rFonts w:cs="Times New Roman" w:hint="eastAsia"/>
          <w:color w:val="000000" w:themeColor="text1"/>
          <w:sz w:val="30"/>
          <w:szCs w:val="30"/>
        </w:rPr>
        <w:t>）（征求意见稿）</w:t>
      </w:r>
      <w:r>
        <w:rPr>
          <w:rFonts w:cs="Times New Roman" w:hint="eastAsia"/>
          <w:color w:val="000000" w:themeColor="text1"/>
          <w:sz w:val="30"/>
          <w:szCs w:val="30"/>
        </w:rPr>
        <w:t>》。</w:t>
      </w:r>
      <w:r>
        <w:rPr>
          <w:rFonts w:cs="Times New Roman" w:hint="eastAsia"/>
          <w:color w:val="000000" w:themeColor="text1"/>
          <w:sz w:val="30"/>
          <w:szCs w:val="30"/>
        </w:rPr>
        <w:t>代码切换当日，北交所按照数据接口规范重新发送新代码的业务数据供市场机构核对。重新发送文件列表和预计发送时间如下：</w:t>
      </w:r>
    </w:p>
    <w:tbl>
      <w:tblPr>
        <w:tblStyle w:val="af3"/>
        <w:tblW w:w="9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3811"/>
        <w:gridCol w:w="3423"/>
        <w:gridCol w:w="1479"/>
      </w:tblGrid>
      <w:tr w:rsidR="00A72A1A">
        <w:trPr>
          <w:trHeight w:val="389"/>
          <w:jc w:val="center"/>
        </w:trPr>
        <w:tc>
          <w:tcPr>
            <w:tcW w:w="1163" w:type="dxa"/>
            <w:shd w:val="clear" w:color="auto" w:fill="E7E6E6" w:themeFill="background2"/>
            <w:vAlign w:val="center"/>
          </w:tcPr>
          <w:p w:rsidR="00A72A1A" w:rsidRDefault="00610601">
            <w:pPr>
              <w:ind w:firstLineChars="0" w:firstLine="0"/>
              <w:jc w:val="center"/>
              <w:rPr>
                <w:rFonts w:ascii="楷体" w:eastAsia="楷体" w:hAnsi="楷体"/>
                <w:b/>
                <w:szCs w:val="24"/>
              </w:rPr>
            </w:pPr>
            <w:r>
              <w:rPr>
                <w:rFonts w:ascii="楷体" w:eastAsia="楷体" w:hAnsi="楷体" w:hint="eastAsia"/>
                <w:b/>
                <w:szCs w:val="24"/>
              </w:rPr>
              <w:t>序号</w:t>
            </w:r>
          </w:p>
        </w:tc>
        <w:tc>
          <w:tcPr>
            <w:tcW w:w="3811" w:type="dxa"/>
            <w:shd w:val="clear" w:color="auto" w:fill="E7E6E6" w:themeFill="background2"/>
            <w:vAlign w:val="center"/>
          </w:tcPr>
          <w:p w:rsidR="00A72A1A" w:rsidRDefault="00610601">
            <w:pPr>
              <w:ind w:firstLineChars="0" w:firstLine="0"/>
              <w:jc w:val="center"/>
              <w:rPr>
                <w:rFonts w:ascii="楷体" w:eastAsia="楷体" w:hAnsi="楷体"/>
                <w:b/>
                <w:szCs w:val="24"/>
              </w:rPr>
            </w:pPr>
            <w:r>
              <w:rPr>
                <w:rFonts w:ascii="楷体" w:eastAsia="楷体" w:hAnsi="楷体" w:hint="eastAsia"/>
                <w:b/>
                <w:szCs w:val="24"/>
              </w:rPr>
              <w:t>文件名称</w:t>
            </w:r>
          </w:p>
        </w:tc>
        <w:tc>
          <w:tcPr>
            <w:tcW w:w="3423" w:type="dxa"/>
            <w:shd w:val="clear" w:color="auto" w:fill="E7E6E6" w:themeFill="background2"/>
            <w:vAlign w:val="center"/>
          </w:tcPr>
          <w:p w:rsidR="00A72A1A" w:rsidRDefault="00610601">
            <w:pPr>
              <w:ind w:firstLineChars="0" w:firstLine="0"/>
              <w:jc w:val="center"/>
              <w:rPr>
                <w:rFonts w:ascii="楷体" w:eastAsia="楷体" w:hAnsi="楷体"/>
                <w:b/>
                <w:szCs w:val="24"/>
              </w:rPr>
            </w:pPr>
            <w:r>
              <w:rPr>
                <w:rFonts w:ascii="楷体" w:eastAsia="楷体" w:hAnsi="楷体" w:hint="eastAsia"/>
                <w:b/>
                <w:szCs w:val="24"/>
              </w:rPr>
              <w:t>文件描述</w:t>
            </w:r>
          </w:p>
        </w:tc>
        <w:tc>
          <w:tcPr>
            <w:tcW w:w="1479" w:type="dxa"/>
            <w:shd w:val="clear" w:color="auto" w:fill="E7E6E6" w:themeFill="background2"/>
            <w:vAlign w:val="center"/>
          </w:tcPr>
          <w:p w:rsidR="00A72A1A" w:rsidRDefault="00610601">
            <w:pPr>
              <w:ind w:firstLineChars="0" w:firstLine="0"/>
              <w:jc w:val="center"/>
              <w:rPr>
                <w:rFonts w:ascii="楷体" w:eastAsia="楷体" w:hAnsi="楷体"/>
                <w:b/>
                <w:szCs w:val="24"/>
              </w:rPr>
            </w:pPr>
            <w:r>
              <w:rPr>
                <w:rFonts w:ascii="楷体" w:eastAsia="楷体" w:hAnsi="楷体" w:hint="eastAsia"/>
                <w:b/>
                <w:szCs w:val="24"/>
              </w:rPr>
              <w:t>时点</w:t>
            </w:r>
          </w:p>
        </w:tc>
      </w:tr>
      <w:tr w:rsidR="00A72A1A">
        <w:trPr>
          <w:trHeight w:val="736"/>
          <w:jc w:val="center"/>
        </w:trPr>
        <w:tc>
          <w:tcPr>
            <w:tcW w:w="1163"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szCs w:val="24"/>
              </w:rPr>
              <w:t>1</w:t>
            </w:r>
          </w:p>
        </w:tc>
        <w:tc>
          <w:tcPr>
            <w:tcW w:w="3811"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kern w:val="0"/>
                <w:szCs w:val="24"/>
              </w:rPr>
              <w:t>NQSXTZZ.DBF</w:t>
            </w:r>
          </w:p>
        </w:tc>
        <w:tc>
          <w:tcPr>
            <w:tcW w:w="3423"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kern w:val="0"/>
                <w:szCs w:val="24"/>
              </w:rPr>
              <w:t>受限投资者可交易证券信息库</w:t>
            </w:r>
          </w:p>
        </w:tc>
        <w:tc>
          <w:tcPr>
            <w:tcW w:w="1479"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5</w:t>
            </w:r>
            <w:r>
              <w:rPr>
                <w:rFonts w:eastAsia="方正仿宋_GBK" w:cs="方正仿宋_GBK" w:hint="eastAsia"/>
                <w:szCs w:val="24"/>
                <w:lang w:val="en"/>
              </w:rPr>
              <w:t>:00</w:t>
            </w:r>
            <w:r>
              <w:rPr>
                <w:rFonts w:eastAsia="方正仿宋_GBK" w:cs="方正仿宋_GBK" w:hint="eastAsia"/>
                <w:szCs w:val="24"/>
                <w:lang w:val="en"/>
              </w:rPr>
              <w:t>前</w:t>
            </w:r>
          </w:p>
        </w:tc>
      </w:tr>
      <w:tr w:rsidR="00A72A1A">
        <w:trPr>
          <w:trHeight w:val="389"/>
          <w:jc w:val="center"/>
        </w:trPr>
        <w:tc>
          <w:tcPr>
            <w:tcW w:w="1163"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szCs w:val="24"/>
              </w:rPr>
              <w:t>2</w:t>
            </w:r>
          </w:p>
        </w:tc>
        <w:tc>
          <w:tcPr>
            <w:tcW w:w="3811"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kern w:val="0"/>
                <w:szCs w:val="24"/>
              </w:rPr>
              <w:t>NQFC.DBF</w:t>
            </w:r>
          </w:p>
        </w:tc>
        <w:tc>
          <w:tcPr>
            <w:tcW w:w="3423"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kern w:val="0"/>
                <w:szCs w:val="24"/>
              </w:rPr>
              <w:t>分层信息库</w:t>
            </w:r>
          </w:p>
        </w:tc>
        <w:tc>
          <w:tcPr>
            <w:tcW w:w="1479"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5</w:t>
            </w:r>
            <w:r>
              <w:rPr>
                <w:rFonts w:eastAsia="方正仿宋_GBK" w:cs="方正仿宋_GBK" w:hint="eastAsia"/>
                <w:szCs w:val="24"/>
                <w:lang w:val="en"/>
              </w:rPr>
              <w:t>:00</w:t>
            </w:r>
            <w:r>
              <w:rPr>
                <w:rFonts w:eastAsia="方正仿宋_GBK" w:cs="方正仿宋_GBK" w:hint="eastAsia"/>
                <w:szCs w:val="24"/>
                <w:lang w:val="en"/>
              </w:rPr>
              <w:t>前</w:t>
            </w:r>
          </w:p>
        </w:tc>
      </w:tr>
      <w:tr w:rsidR="00A72A1A">
        <w:trPr>
          <w:trHeight w:val="389"/>
          <w:jc w:val="center"/>
        </w:trPr>
        <w:tc>
          <w:tcPr>
            <w:tcW w:w="1163"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szCs w:val="24"/>
              </w:rPr>
              <w:t>3</w:t>
            </w:r>
          </w:p>
        </w:tc>
        <w:tc>
          <w:tcPr>
            <w:tcW w:w="3811"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kern w:val="0"/>
                <w:szCs w:val="24"/>
              </w:rPr>
              <w:t>NQDGD.DBF</w:t>
            </w:r>
          </w:p>
        </w:tc>
        <w:tc>
          <w:tcPr>
            <w:tcW w:w="3423"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kern w:val="0"/>
                <w:szCs w:val="24"/>
              </w:rPr>
              <w:t>大股东信息库</w:t>
            </w:r>
          </w:p>
        </w:tc>
        <w:tc>
          <w:tcPr>
            <w:tcW w:w="1479"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szCs w:val="24"/>
              </w:rPr>
              <w:t>15</w:t>
            </w:r>
            <w:r>
              <w:rPr>
                <w:rFonts w:eastAsia="方正仿宋_GBK" w:cs="方正仿宋_GBK" w:hint="eastAsia"/>
                <w:szCs w:val="24"/>
                <w:lang w:val="en"/>
              </w:rPr>
              <w:t>:00</w:t>
            </w:r>
            <w:r>
              <w:rPr>
                <w:rFonts w:eastAsia="方正仿宋_GBK" w:cs="方正仿宋_GBK" w:hint="eastAsia"/>
                <w:szCs w:val="24"/>
                <w:lang w:val="en"/>
              </w:rPr>
              <w:t>前</w:t>
            </w:r>
          </w:p>
        </w:tc>
      </w:tr>
      <w:tr w:rsidR="00A72A1A">
        <w:trPr>
          <w:trHeight w:val="389"/>
          <w:jc w:val="center"/>
        </w:trPr>
        <w:tc>
          <w:tcPr>
            <w:tcW w:w="1163"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szCs w:val="24"/>
              </w:rPr>
              <w:t>4</w:t>
            </w:r>
          </w:p>
        </w:tc>
        <w:tc>
          <w:tcPr>
            <w:tcW w:w="3811"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kern w:val="0"/>
                <w:szCs w:val="24"/>
              </w:rPr>
              <w:t>NQDJG.DBF</w:t>
            </w:r>
          </w:p>
        </w:tc>
        <w:tc>
          <w:tcPr>
            <w:tcW w:w="3423"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kern w:val="0"/>
                <w:szCs w:val="24"/>
              </w:rPr>
              <w:t>董</w:t>
            </w:r>
            <w:proofErr w:type="gramStart"/>
            <w:r>
              <w:rPr>
                <w:rFonts w:eastAsia="方正仿宋_GBK" w:cs="方正仿宋_GBK" w:hint="eastAsia"/>
                <w:kern w:val="0"/>
                <w:szCs w:val="24"/>
              </w:rPr>
              <w:t>监高库</w:t>
            </w:r>
            <w:proofErr w:type="gramEnd"/>
          </w:p>
        </w:tc>
        <w:tc>
          <w:tcPr>
            <w:tcW w:w="1479"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5</w:t>
            </w:r>
            <w:r>
              <w:rPr>
                <w:rFonts w:eastAsia="方正仿宋_GBK" w:cs="方正仿宋_GBK" w:hint="eastAsia"/>
                <w:szCs w:val="24"/>
                <w:lang w:val="en"/>
              </w:rPr>
              <w:t>:00</w:t>
            </w:r>
            <w:r>
              <w:rPr>
                <w:rFonts w:eastAsia="方正仿宋_GBK" w:cs="方正仿宋_GBK" w:hint="eastAsia"/>
                <w:szCs w:val="24"/>
                <w:lang w:val="en"/>
              </w:rPr>
              <w:t>前</w:t>
            </w:r>
          </w:p>
        </w:tc>
      </w:tr>
      <w:tr w:rsidR="00A72A1A">
        <w:trPr>
          <w:trHeight w:val="389"/>
          <w:jc w:val="center"/>
        </w:trPr>
        <w:tc>
          <w:tcPr>
            <w:tcW w:w="1163"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szCs w:val="24"/>
              </w:rPr>
              <w:t>5</w:t>
            </w:r>
          </w:p>
        </w:tc>
        <w:tc>
          <w:tcPr>
            <w:tcW w:w="3811" w:type="dxa"/>
            <w:vAlign w:val="center"/>
          </w:tcPr>
          <w:p w:rsidR="00A72A1A" w:rsidRDefault="00610601">
            <w:pPr>
              <w:spacing w:line="600" w:lineRule="exact"/>
              <w:ind w:firstLineChars="0" w:firstLine="0"/>
              <w:jc w:val="center"/>
              <w:rPr>
                <w:rFonts w:eastAsia="方正仿宋_GBK" w:cs="方正仿宋_GBK"/>
                <w:szCs w:val="24"/>
                <w:lang w:val="en"/>
              </w:rPr>
            </w:pPr>
            <w:r>
              <w:rPr>
                <w:rFonts w:eastAsia="方正仿宋_GBK" w:cs="方正仿宋_GBK" w:hint="eastAsia"/>
                <w:szCs w:val="24"/>
              </w:rPr>
              <w:t>NQDBWJZD</w:t>
            </w:r>
            <w:r>
              <w:rPr>
                <w:rFonts w:eastAsia="方正仿宋_GBK" w:cs="方正仿宋_GBK" w:hint="eastAsia"/>
                <w:szCs w:val="24"/>
                <w:lang w:val="en"/>
              </w:rPr>
              <w:t>.DBF</w:t>
            </w:r>
          </w:p>
        </w:tc>
        <w:tc>
          <w:tcPr>
            <w:tcW w:w="3423" w:type="dxa"/>
            <w:vAlign w:val="center"/>
          </w:tcPr>
          <w:p w:rsidR="00A72A1A" w:rsidRDefault="00610601">
            <w:pPr>
              <w:spacing w:line="600" w:lineRule="exact"/>
              <w:ind w:firstLineChars="0" w:firstLine="0"/>
              <w:jc w:val="center"/>
              <w:rPr>
                <w:rFonts w:eastAsia="方正仿宋_GBK" w:cs="方正仿宋_GBK"/>
                <w:szCs w:val="24"/>
                <w:lang w:val="en"/>
              </w:rPr>
            </w:pPr>
            <w:r>
              <w:rPr>
                <w:rFonts w:eastAsia="方正仿宋_GBK" w:cs="方正仿宋_GBK" w:hint="eastAsia"/>
                <w:szCs w:val="24"/>
                <w:lang w:val="en"/>
              </w:rPr>
              <w:t>担保物</w:t>
            </w:r>
            <w:proofErr w:type="gramStart"/>
            <w:r>
              <w:rPr>
                <w:rFonts w:eastAsia="方正仿宋_GBK" w:cs="方正仿宋_GBK" w:hint="eastAsia"/>
                <w:szCs w:val="24"/>
                <w:lang w:val="en"/>
              </w:rPr>
              <w:t>集中度</w:t>
            </w:r>
            <w:r>
              <w:rPr>
                <w:rFonts w:eastAsia="方正仿宋_GBK" w:cs="方正仿宋_GBK" w:hint="eastAsia"/>
                <w:szCs w:val="24"/>
              </w:rPr>
              <w:t>库</w:t>
            </w:r>
            <w:proofErr w:type="gramEnd"/>
          </w:p>
        </w:tc>
        <w:tc>
          <w:tcPr>
            <w:tcW w:w="1479"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5</w:t>
            </w:r>
            <w:r>
              <w:rPr>
                <w:rFonts w:eastAsia="方正仿宋_GBK" w:cs="方正仿宋_GBK" w:hint="eastAsia"/>
                <w:szCs w:val="24"/>
                <w:lang w:val="en"/>
              </w:rPr>
              <w:t>:00</w:t>
            </w:r>
            <w:r>
              <w:rPr>
                <w:rFonts w:eastAsia="方正仿宋_GBK" w:cs="方正仿宋_GBK" w:hint="eastAsia"/>
                <w:szCs w:val="24"/>
                <w:lang w:val="en"/>
              </w:rPr>
              <w:t>前</w:t>
            </w:r>
          </w:p>
        </w:tc>
      </w:tr>
      <w:tr w:rsidR="00A72A1A">
        <w:trPr>
          <w:trHeight w:val="389"/>
          <w:jc w:val="center"/>
        </w:trPr>
        <w:tc>
          <w:tcPr>
            <w:tcW w:w="1163"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szCs w:val="24"/>
              </w:rPr>
              <w:t>6</w:t>
            </w:r>
          </w:p>
        </w:tc>
        <w:tc>
          <w:tcPr>
            <w:tcW w:w="3811" w:type="dxa"/>
            <w:vAlign w:val="center"/>
          </w:tcPr>
          <w:p w:rsidR="00A72A1A" w:rsidRDefault="00610601">
            <w:pPr>
              <w:spacing w:line="600" w:lineRule="exact"/>
              <w:ind w:firstLineChars="0" w:firstLine="0"/>
              <w:jc w:val="center"/>
              <w:rPr>
                <w:rFonts w:eastAsia="方正仿宋_GBK" w:cs="方正仿宋_GBK"/>
                <w:szCs w:val="24"/>
                <w:lang w:val="en"/>
              </w:rPr>
            </w:pPr>
            <w:r>
              <w:rPr>
                <w:rFonts w:eastAsia="方正仿宋_GBK" w:cs="方正仿宋_GBK" w:hint="eastAsia"/>
                <w:szCs w:val="24"/>
                <w:lang w:val="en"/>
              </w:rPr>
              <w:t>NQXX</w:t>
            </w:r>
            <w:r>
              <w:rPr>
                <w:rFonts w:eastAsia="方正仿宋_GBK" w:cs="方正仿宋_GBK" w:hint="eastAsia"/>
                <w:szCs w:val="24"/>
              </w:rPr>
              <w:t>YYYYMMDD</w:t>
            </w:r>
            <w:r>
              <w:rPr>
                <w:rFonts w:eastAsia="方正仿宋_GBK" w:cs="方正仿宋_GBK" w:hint="eastAsia"/>
                <w:szCs w:val="24"/>
                <w:lang w:val="en"/>
              </w:rPr>
              <w:t>.DBF</w:t>
            </w:r>
            <w:r>
              <w:rPr>
                <w:rFonts w:eastAsia="方正仿宋_GBK" w:cs="方正仿宋_GBK" w:hint="eastAsia"/>
                <w:szCs w:val="24"/>
                <w:lang w:val="en"/>
              </w:rPr>
              <w:t>（日期取上一交易日）</w:t>
            </w:r>
          </w:p>
        </w:tc>
        <w:tc>
          <w:tcPr>
            <w:tcW w:w="3423"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szCs w:val="24"/>
              </w:rPr>
              <w:t>证券信息库</w:t>
            </w:r>
          </w:p>
        </w:tc>
        <w:tc>
          <w:tcPr>
            <w:tcW w:w="1479"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5</w:t>
            </w:r>
            <w:r>
              <w:rPr>
                <w:rFonts w:eastAsia="方正仿宋_GBK" w:cs="方正仿宋_GBK" w:hint="eastAsia"/>
                <w:szCs w:val="24"/>
                <w:lang w:val="en"/>
              </w:rPr>
              <w:t>:00</w:t>
            </w:r>
            <w:r>
              <w:rPr>
                <w:rFonts w:eastAsia="方正仿宋_GBK" w:cs="方正仿宋_GBK" w:hint="eastAsia"/>
                <w:szCs w:val="24"/>
                <w:lang w:val="en"/>
              </w:rPr>
              <w:t>前</w:t>
            </w:r>
          </w:p>
        </w:tc>
      </w:tr>
      <w:tr w:rsidR="00A72A1A">
        <w:trPr>
          <w:trHeight w:val="435"/>
          <w:jc w:val="center"/>
        </w:trPr>
        <w:tc>
          <w:tcPr>
            <w:tcW w:w="1163" w:type="dxa"/>
            <w:vAlign w:val="center"/>
          </w:tcPr>
          <w:p w:rsidR="00A72A1A" w:rsidRDefault="00610601">
            <w:pPr>
              <w:spacing w:line="600" w:lineRule="exact"/>
              <w:ind w:firstLineChars="0" w:firstLine="0"/>
              <w:jc w:val="center"/>
              <w:rPr>
                <w:rFonts w:eastAsia="方正仿宋_GBK" w:cs="方正仿宋_GBK"/>
                <w:szCs w:val="24"/>
                <w:lang w:val="en"/>
              </w:rPr>
            </w:pPr>
            <w:r>
              <w:rPr>
                <w:rFonts w:eastAsia="方正仿宋_GBK" w:cs="方正仿宋_GBK" w:hint="eastAsia"/>
                <w:szCs w:val="24"/>
                <w:lang w:val="en"/>
              </w:rPr>
              <w:t>7</w:t>
            </w:r>
          </w:p>
        </w:tc>
        <w:tc>
          <w:tcPr>
            <w:tcW w:w="3811" w:type="dxa"/>
            <w:vAlign w:val="center"/>
          </w:tcPr>
          <w:p w:rsidR="00A72A1A" w:rsidRDefault="00610601">
            <w:pPr>
              <w:spacing w:line="600" w:lineRule="exact"/>
              <w:ind w:firstLineChars="0" w:firstLine="0"/>
              <w:jc w:val="center"/>
              <w:rPr>
                <w:rFonts w:eastAsia="方正仿宋_GBK" w:cs="方正仿宋_GBK"/>
                <w:szCs w:val="24"/>
                <w:lang w:val="en"/>
              </w:rPr>
            </w:pPr>
            <w:r>
              <w:rPr>
                <w:rFonts w:eastAsia="方正仿宋_GBK" w:cs="方正仿宋_GBK" w:hint="eastAsia"/>
                <w:szCs w:val="24"/>
                <w:lang w:val="en"/>
              </w:rPr>
              <w:t>NQHQ</w:t>
            </w:r>
            <w:r>
              <w:rPr>
                <w:rFonts w:eastAsia="方正仿宋_GBK" w:cs="方正仿宋_GBK" w:hint="eastAsia"/>
                <w:szCs w:val="24"/>
              </w:rPr>
              <w:t>YYYYMMDD</w:t>
            </w:r>
            <w:r>
              <w:rPr>
                <w:rFonts w:eastAsia="方正仿宋_GBK" w:cs="方正仿宋_GBK" w:hint="eastAsia"/>
                <w:szCs w:val="24"/>
                <w:lang w:val="en"/>
              </w:rPr>
              <w:t>.DBF</w:t>
            </w:r>
            <w:r>
              <w:rPr>
                <w:rFonts w:eastAsia="方正仿宋_GBK" w:cs="方正仿宋_GBK" w:hint="eastAsia"/>
                <w:szCs w:val="24"/>
                <w:lang w:val="en"/>
              </w:rPr>
              <w:t>（日期取上一交易日）</w:t>
            </w:r>
          </w:p>
        </w:tc>
        <w:tc>
          <w:tcPr>
            <w:tcW w:w="3423"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szCs w:val="24"/>
              </w:rPr>
              <w:t>证券行情库</w:t>
            </w:r>
          </w:p>
        </w:tc>
        <w:tc>
          <w:tcPr>
            <w:tcW w:w="1479" w:type="dxa"/>
            <w:vAlign w:val="center"/>
          </w:tcPr>
          <w:p w:rsidR="00A72A1A" w:rsidRDefault="00610601">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5</w:t>
            </w:r>
            <w:r>
              <w:rPr>
                <w:rFonts w:eastAsia="方正仿宋_GBK" w:cs="方正仿宋_GBK" w:hint="eastAsia"/>
                <w:szCs w:val="24"/>
                <w:lang w:val="en"/>
              </w:rPr>
              <w:t>:00</w:t>
            </w:r>
            <w:r>
              <w:rPr>
                <w:rFonts w:eastAsia="方正仿宋_GBK" w:cs="方正仿宋_GBK" w:hint="eastAsia"/>
                <w:szCs w:val="24"/>
                <w:lang w:val="en"/>
              </w:rPr>
              <w:t>前</w:t>
            </w:r>
          </w:p>
        </w:tc>
      </w:tr>
    </w:tbl>
    <w:p w:rsidR="00A72A1A" w:rsidRDefault="00A72A1A">
      <w:pPr>
        <w:spacing w:line="360" w:lineRule="auto"/>
        <w:ind w:firstLineChars="0" w:firstLine="0"/>
        <w:jc w:val="both"/>
        <w:rPr>
          <w:rFonts w:cs="Times New Roman"/>
        </w:rPr>
      </w:pPr>
      <w:bookmarkStart w:id="32" w:name="_Toc376597522"/>
    </w:p>
    <w:p w:rsidR="00A72A1A" w:rsidRDefault="00610601">
      <w:pPr>
        <w:pStyle w:val="12"/>
        <w:spacing w:before="163" w:after="163"/>
        <w:ind w:firstLine="600"/>
      </w:pPr>
      <w:bookmarkStart w:id="33" w:name="_Toc1455581406"/>
      <w:bookmarkStart w:id="34" w:name="_Toc496002912"/>
      <w:r>
        <w:rPr>
          <w:rFonts w:hint="eastAsia"/>
        </w:rPr>
        <w:t>五、全网测试</w:t>
      </w:r>
      <w:r>
        <w:t>内容</w:t>
      </w:r>
      <w:bookmarkEnd w:id="32"/>
      <w:bookmarkEnd w:id="33"/>
      <w:bookmarkEnd w:id="34"/>
    </w:p>
    <w:p w:rsidR="00A72A1A" w:rsidRDefault="0061060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验证各参测机构技术系统已完成代码切换相关改造，达到上线要求。</w:t>
      </w:r>
    </w:p>
    <w:p w:rsidR="00A72A1A" w:rsidRDefault="00610601">
      <w:pPr>
        <w:numPr>
          <w:ilvl w:val="0"/>
          <w:numId w:val="6"/>
        </w:num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北交所交易支持平台能正确完成代码切换并向市场发送新代码的业务数据。代码切换完成后，北交所能正确对北交所各类业务申报进行检查并返回检查确认结果。能够正确对北交所各类业务有效委托进行撮合处理，发送成交回报。能够正确生成北交所各类行情。能够正确与参测上下游机构传输、处理接口数据。</w:t>
      </w:r>
    </w:p>
    <w:p w:rsidR="00A72A1A" w:rsidRDefault="00610601">
      <w:pPr>
        <w:numPr>
          <w:ilvl w:val="0"/>
          <w:numId w:val="6"/>
        </w:num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验证中国结算北京</w:t>
      </w:r>
      <w:r>
        <w:rPr>
          <w:rFonts w:cs="Times New Roman"/>
          <w:color w:val="000000" w:themeColor="text1"/>
          <w:sz w:val="30"/>
          <w:szCs w:val="30"/>
        </w:rPr>
        <w:t>市场证券结算系统能够</w:t>
      </w:r>
      <w:r>
        <w:rPr>
          <w:rFonts w:cs="Times New Roman" w:hint="eastAsia"/>
          <w:color w:val="000000" w:themeColor="text1"/>
          <w:sz w:val="30"/>
          <w:szCs w:val="30"/>
        </w:rPr>
        <w:t>正确完成持仓等代码切换。代码切换完成后，</w:t>
      </w:r>
      <w:r>
        <w:rPr>
          <w:rFonts w:cs="Times New Roman"/>
          <w:color w:val="000000" w:themeColor="text1"/>
          <w:sz w:val="30"/>
          <w:szCs w:val="30"/>
        </w:rPr>
        <w:t>能够</w:t>
      </w:r>
      <w:r>
        <w:rPr>
          <w:rFonts w:cs="Times New Roman" w:hint="eastAsia"/>
          <w:color w:val="000000" w:themeColor="text1"/>
          <w:sz w:val="30"/>
          <w:szCs w:val="30"/>
        </w:rPr>
        <w:t>正确</w:t>
      </w:r>
      <w:r>
        <w:rPr>
          <w:rFonts w:cs="Times New Roman"/>
          <w:color w:val="000000" w:themeColor="text1"/>
          <w:sz w:val="30"/>
          <w:szCs w:val="30"/>
        </w:rPr>
        <w:t>进行</w:t>
      </w:r>
      <w:r>
        <w:rPr>
          <w:rFonts w:cs="Times New Roman" w:hint="eastAsia"/>
          <w:color w:val="000000" w:themeColor="text1"/>
          <w:sz w:val="30"/>
          <w:szCs w:val="30"/>
        </w:rPr>
        <w:t>日终处理，</w:t>
      </w:r>
      <w:r>
        <w:rPr>
          <w:rFonts w:cs="Times New Roman"/>
          <w:color w:val="000000" w:themeColor="text1"/>
          <w:sz w:val="30"/>
          <w:szCs w:val="30"/>
        </w:rPr>
        <w:t>生成</w:t>
      </w:r>
      <w:r>
        <w:rPr>
          <w:rFonts w:cs="Times New Roman" w:hint="eastAsia"/>
          <w:color w:val="000000" w:themeColor="text1"/>
          <w:sz w:val="30"/>
          <w:szCs w:val="30"/>
        </w:rPr>
        <w:t>相关</w:t>
      </w:r>
      <w:r>
        <w:rPr>
          <w:rFonts w:cs="Times New Roman"/>
          <w:color w:val="000000" w:themeColor="text1"/>
          <w:sz w:val="30"/>
          <w:szCs w:val="30"/>
        </w:rPr>
        <w:t>数据并</w:t>
      </w:r>
      <w:r>
        <w:rPr>
          <w:rFonts w:cs="Times New Roman" w:hint="eastAsia"/>
          <w:color w:val="000000" w:themeColor="text1"/>
          <w:sz w:val="30"/>
          <w:szCs w:val="30"/>
        </w:rPr>
        <w:t>下发市场。</w:t>
      </w:r>
    </w:p>
    <w:p w:rsidR="00A72A1A" w:rsidRDefault="00610601">
      <w:pPr>
        <w:numPr>
          <w:ilvl w:val="0"/>
          <w:numId w:val="6"/>
        </w:numPr>
        <w:spacing w:line="240" w:lineRule="auto"/>
        <w:ind w:firstLine="600"/>
        <w:jc w:val="both"/>
        <w:rPr>
          <w:rFonts w:cs="Times New Roman"/>
          <w:color w:val="000000" w:themeColor="text1"/>
          <w:sz w:val="30"/>
          <w:szCs w:val="30"/>
        </w:rPr>
      </w:pPr>
      <w:proofErr w:type="gramStart"/>
      <w:r>
        <w:rPr>
          <w:rFonts w:cs="Times New Roman" w:hint="eastAsia"/>
          <w:color w:val="000000" w:themeColor="text1"/>
          <w:sz w:val="30"/>
          <w:szCs w:val="30"/>
        </w:rPr>
        <w:t>验证深证通</w:t>
      </w:r>
      <w:proofErr w:type="gramEnd"/>
      <w:r>
        <w:rPr>
          <w:rFonts w:cs="Times New Roman" w:hint="eastAsia"/>
          <w:color w:val="000000" w:themeColor="text1"/>
          <w:sz w:val="30"/>
          <w:szCs w:val="30"/>
        </w:rPr>
        <w:t>通信系统能够正确转发证券公司的委托数据和北交所的回报和行情数据。</w:t>
      </w:r>
    </w:p>
    <w:p w:rsidR="00A72A1A" w:rsidRDefault="0061060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4</w:t>
      </w:r>
      <w:r>
        <w:rPr>
          <w:rFonts w:cs="Times New Roman" w:hint="eastAsia"/>
          <w:color w:val="000000" w:themeColor="text1"/>
          <w:sz w:val="30"/>
          <w:szCs w:val="30"/>
        </w:rPr>
        <w:t>．验证各证券公司</w:t>
      </w:r>
      <w:r>
        <w:rPr>
          <w:rFonts w:cs="Times New Roman"/>
          <w:color w:val="000000" w:themeColor="text1"/>
          <w:sz w:val="30"/>
          <w:szCs w:val="30"/>
        </w:rPr>
        <w:t>、</w:t>
      </w:r>
      <w:r>
        <w:rPr>
          <w:rFonts w:cs="Times New Roman" w:hint="eastAsia"/>
          <w:color w:val="000000" w:themeColor="text1"/>
          <w:sz w:val="30"/>
          <w:szCs w:val="30"/>
        </w:rPr>
        <w:t>基金公司能够按照《关于做好北京证券交易所存量上市公司证券代码切换准备工作的通知》（</w:t>
      </w:r>
      <w:proofErr w:type="gramStart"/>
      <w:r>
        <w:rPr>
          <w:rFonts w:cs="Times New Roman" w:hint="eastAsia"/>
          <w:color w:val="000000" w:themeColor="text1"/>
          <w:sz w:val="30"/>
          <w:szCs w:val="30"/>
        </w:rPr>
        <w:t>北证公告</w:t>
      </w:r>
      <w:proofErr w:type="gramEnd"/>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w:t>
      </w:r>
      <w:r>
        <w:rPr>
          <w:rFonts w:cs="Times New Roman" w:hint="eastAsia"/>
          <w:color w:val="000000" w:themeColor="text1"/>
          <w:sz w:val="30"/>
          <w:szCs w:val="30"/>
        </w:rPr>
        <w:t>231</w:t>
      </w:r>
      <w:r>
        <w:rPr>
          <w:rFonts w:cs="Times New Roman" w:hint="eastAsia"/>
          <w:color w:val="000000" w:themeColor="text1"/>
          <w:sz w:val="30"/>
          <w:szCs w:val="30"/>
        </w:rPr>
        <w:t>号）要求完成代码切换。代码切换完成后，能够</w:t>
      </w:r>
      <w:r>
        <w:rPr>
          <w:rFonts w:cs="Times New Roman"/>
          <w:color w:val="000000" w:themeColor="text1"/>
          <w:sz w:val="30"/>
          <w:szCs w:val="30"/>
        </w:rPr>
        <w:t>正确发送</w:t>
      </w:r>
      <w:r>
        <w:rPr>
          <w:rFonts w:cs="Times New Roman" w:hint="eastAsia"/>
          <w:color w:val="000000" w:themeColor="text1"/>
          <w:sz w:val="30"/>
          <w:szCs w:val="30"/>
        </w:rPr>
        <w:t>各类</w:t>
      </w:r>
      <w:r>
        <w:rPr>
          <w:rFonts w:cs="Times New Roman"/>
          <w:color w:val="000000" w:themeColor="text1"/>
          <w:sz w:val="30"/>
          <w:szCs w:val="30"/>
        </w:rPr>
        <w:t>委托</w:t>
      </w:r>
      <w:r>
        <w:rPr>
          <w:rFonts w:cs="Times New Roman" w:hint="eastAsia"/>
          <w:color w:val="000000" w:themeColor="text1"/>
          <w:sz w:val="30"/>
          <w:szCs w:val="30"/>
        </w:rPr>
        <w:t>，</w:t>
      </w:r>
      <w:r>
        <w:rPr>
          <w:rFonts w:cs="Times New Roman"/>
          <w:color w:val="000000" w:themeColor="text1"/>
          <w:sz w:val="30"/>
          <w:szCs w:val="30"/>
        </w:rPr>
        <w:t>接</w:t>
      </w:r>
      <w:r>
        <w:rPr>
          <w:rFonts w:cs="Times New Roman" w:hint="eastAsia"/>
          <w:color w:val="000000" w:themeColor="text1"/>
          <w:sz w:val="30"/>
          <w:szCs w:val="30"/>
        </w:rPr>
        <w:t>收北交所</w:t>
      </w:r>
      <w:r>
        <w:rPr>
          <w:rFonts w:cs="Times New Roman"/>
          <w:color w:val="000000" w:themeColor="text1"/>
          <w:sz w:val="30"/>
          <w:szCs w:val="30"/>
        </w:rPr>
        <w:t>返回</w:t>
      </w:r>
      <w:r>
        <w:rPr>
          <w:rFonts w:cs="Times New Roman" w:hint="eastAsia"/>
          <w:color w:val="000000" w:themeColor="text1"/>
          <w:sz w:val="30"/>
          <w:szCs w:val="30"/>
        </w:rPr>
        <w:t>的回报和行情数据</w:t>
      </w:r>
      <w:r>
        <w:rPr>
          <w:rFonts w:cs="Times New Roman"/>
          <w:color w:val="000000" w:themeColor="text1"/>
          <w:sz w:val="30"/>
          <w:szCs w:val="30"/>
        </w:rPr>
        <w:t>并进行实时处理</w:t>
      </w:r>
      <w:r>
        <w:rPr>
          <w:rFonts w:cs="Times New Roman" w:hint="eastAsia"/>
          <w:color w:val="000000" w:themeColor="text1"/>
          <w:sz w:val="30"/>
          <w:szCs w:val="30"/>
        </w:rPr>
        <w:t>，所有已开展的业务功能均可正常处理。</w:t>
      </w:r>
    </w:p>
    <w:p w:rsidR="00A72A1A" w:rsidRDefault="0061060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5</w:t>
      </w:r>
      <w:r>
        <w:rPr>
          <w:rFonts w:cs="Times New Roman" w:hint="eastAsia"/>
          <w:color w:val="000000" w:themeColor="text1"/>
          <w:sz w:val="30"/>
          <w:szCs w:val="30"/>
        </w:rPr>
        <w:t>．验证各提供北交所行情服务的信息商能够完成代码切换并按照《关于做好北京证券交</w:t>
      </w:r>
      <w:r>
        <w:rPr>
          <w:rFonts w:cs="Times New Roman" w:hint="eastAsia"/>
          <w:color w:val="000000" w:themeColor="text1"/>
          <w:sz w:val="30"/>
          <w:szCs w:val="30"/>
        </w:rPr>
        <w:t>易所存量上市公司证券代码切换准备</w:t>
      </w:r>
      <w:r>
        <w:rPr>
          <w:rFonts w:cs="Times New Roman" w:hint="eastAsia"/>
          <w:color w:val="000000" w:themeColor="text1"/>
          <w:sz w:val="30"/>
          <w:szCs w:val="30"/>
        </w:rPr>
        <w:lastRenderedPageBreak/>
        <w:t>工作的通知》（</w:t>
      </w:r>
      <w:proofErr w:type="gramStart"/>
      <w:r>
        <w:rPr>
          <w:rFonts w:cs="Times New Roman" w:hint="eastAsia"/>
          <w:color w:val="000000" w:themeColor="text1"/>
          <w:sz w:val="30"/>
          <w:szCs w:val="30"/>
        </w:rPr>
        <w:t>北证公告</w:t>
      </w:r>
      <w:proofErr w:type="gramEnd"/>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w:t>
      </w:r>
      <w:r>
        <w:rPr>
          <w:rFonts w:cs="Times New Roman" w:hint="eastAsia"/>
          <w:color w:val="000000" w:themeColor="text1"/>
          <w:sz w:val="30"/>
          <w:szCs w:val="30"/>
        </w:rPr>
        <w:t>231</w:t>
      </w:r>
      <w:r>
        <w:rPr>
          <w:rFonts w:cs="Times New Roman" w:hint="eastAsia"/>
          <w:color w:val="000000" w:themeColor="text1"/>
          <w:sz w:val="30"/>
          <w:szCs w:val="30"/>
        </w:rPr>
        <w:t>号）行情展示相关要求进行代码切换后行情展示等。</w:t>
      </w:r>
      <w:bookmarkStart w:id="35" w:name="_Toc1037702227"/>
    </w:p>
    <w:p w:rsidR="00A72A1A" w:rsidRDefault="00610601">
      <w:pPr>
        <w:pStyle w:val="12"/>
        <w:spacing w:before="163" w:after="163"/>
        <w:ind w:firstLine="600"/>
      </w:pPr>
      <w:bookmarkStart w:id="36" w:name="_Toc1745091985"/>
      <w:r>
        <w:rPr>
          <w:rFonts w:hint="eastAsia"/>
        </w:rPr>
        <w:t>六、测试场景及相关说明</w:t>
      </w:r>
      <w:bookmarkEnd w:id="35"/>
      <w:bookmarkEnd w:id="36"/>
    </w:p>
    <w:p w:rsidR="00A72A1A" w:rsidRDefault="00610601">
      <w:pPr>
        <w:pStyle w:val="22"/>
        <w:numPr>
          <w:ilvl w:val="0"/>
          <w:numId w:val="7"/>
        </w:numPr>
        <w:spacing w:before="163" w:after="163"/>
        <w:ind w:firstLineChars="0"/>
      </w:pPr>
      <w:bookmarkStart w:id="37" w:name="_Toc221508924"/>
      <w:bookmarkStart w:id="38" w:name="_Toc1370105174"/>
      <w:r>
        <w:rPr>
          <w:rFonts w:hint="eastAsia"/>
        </w:rPr>
        <w:t>拟切换股票新旧代码对照</w:t>
      </w:r>
      <w:bookmarkEnd w:id="37"/>
      <w:r>
        <w:rPr>
          <w:rFonts w:hint="eastAsia"/>
          <w:color w:val="000000" w:themeColor="text1"/>
        </w:rPr>
        <w:t>（仅限全网测试使用，通关上线正式切换代码</w:t>
      </w:r>
      <w:proofErr w:type="gramStart"/>
      <w:r>
        <w:rPr>
          <w:rFonts w:hint="eastAsia"/>
          <w:color w:val="000000" w:themeColor="text1"/>
        </w:rPr>
        <w:t>以官网后续</w:t>
      </w:r>
      <w:proofErr w:type="gramEnd"/>
      <w:r>
        <w:rPr>
          <w:rFonts w:hint="eastAsia"/>
          <w:color w:val="000000" w:themeColor="text1"/>
        </w:rPr>
        <w:t>正式通知为准。）</w:t>
      </w:r>
      <w:bookmarkEnd w:id="38"/>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7"/>
        <w:gridCol w:w="1503"/>
        <w:gridCol w:w="2363"/>
        <w:gridCol w:w="2363"/>
      </w:tblGrid>
      <w:tr w:rsidR="00A72A1A">
        <w:trPr>
          <w:trHeight w:val="90"/>
          <w:jc w:val="center"/>
        </w:trPr>
        <w:tc>
          <w:tcPr>
            <w:tcW w:w="2107" w:type="dxa"/>
            <w:shd w:val="clear" w:color="auto" w:fill="F2F2F2"/>
            <w:vAlign w:val="center"/>
          </w:tcPr>
          <w:p w:rsidR="00A72A1A" w:rsidRDefault="00610601">
            <w:pPr>
              <w:ind w:firstLineChars="0" w:firstLine="0"/>
              <w:jc w:val="center"/>
              <w:rPr>
                <w:b/>
                <w:bCs/>
              </w:rPr>
            </w:pPr>
            <w:r>
              <w:rPr>
                <w:rFonts w:hint="eastAsia"/>
                <w:b/>
                <w:bCs/>
              </w:rPr>
              <w:t>拟代码切换证券</w:t>
            </w:r>
          </w:p>
        </w:tc>
        <w:tc>
          <w:tcPr>
            <w:tcW w:w="1503" w:type="dxa"/>
            <w:shd w:val="clear" w:color="auto" w:fill="F2F2F2"/>
            <w:vAlign w:val="center"/>
          </w:tcPr>
          <w:p w:rsidR="00A72A1A" w:rsidRDefault="00610601">
            <w:pPr>
              <w:ind w:firstLineChars="0" w:firstLine="0"/>
              <w:jc w:val="center"/>
              <w:rPr>
                <w:b/>
                <w:bCs/>
              </w:rPr>
            </w:pPr>
            <w:r>
              <w:rPr>
                <w:rFonts w:hint="eastAsia"/>
                <w:b/>
                <w:bCs/>
              </w:rPr>
              <w:t>切换后代码</w:t>
            </w:r>
          </w:p>
        </w:tc>
        <w:tc>
          <w:tcPr>
            <w:tcW w:w="2363" w:type="dxa"/>
            <w:shd w:val="clear" w:color="auto" w:fill="F2F2F2"/>
            <w:vAlign w:val="center"/>
          </w:tcPr>
          <w:p w:rsidR="00A72A1A" w:rsidRDefault="00610601">
            <w:pPr>
              <w:ind w:firstLineChars="0" w:firstLine="0"/>
              <w:jc w:val="center"/>
              <w:rPr>
                <w:b/>
                <w:bCs/>
              </w:rPr>
            </w:pPr>
            <w:r>
              <w:rPr>
                <w:rFonts w:hint="eastAsia"/>
                <w:b/>
                <w:bCs/>
              </w:rPr>
              <w:t>上市日期</w:t>
            </w:r>
          </w:p>
        </w:tc>
        <w:tc>
          <w:tcPr>
            <w:tcW w:w="2363" w:type="dxa"/>
            <w:shd w:val="clear" w:color="auto" w:fill="F2F2F2"/>
            <w:vAlign w:val="center"/>
          </w:tcPr>
          <w:p w:rsidR="00A72A1A" w:rsidRDefault="00610601">
            <w:pPr>
              <w:ind w:firstLineChars="0" w:firstLine="0"/>
              <w:jc w:val="center"/>
              <w:rPr>
                <w:b/>
                <w:bCs/>
                <w:lang w:val="en"/>
              </w:rPr>
            </w:pPr>
            <w:r>
              <w:rPr>
                <w:rFonts w:hint="eastAsia"/>
                <w:b/>
                <w:bCs/>
                <w:lang w:val="en"/>
              </w:rPr>
              <w:t>新代码生效日期</w:t>
            </w:r>
          </w:p>
        </w:tc>
      </w:tr>
      <w:tr w:rsidR="00A72A1A">
        <w:trPr>
          <w:jc w:val="center"/>
        </w:trPr>
        <w:tc>
          <w:tcPr>
            <w:tcW w:w="2107" w:type="dxa"/>
            <w:shd w:val="clear" w:color="auto" w:fill="auto"/>
            <w:vAlign w:val="center"/>
          </w:tcPr>
          <w:p w:rsidR="00A72A1A" w:rsidRDefault="00610601">
            <w:pPr>
              <w:ind w:firstLineChars="0" w:firstLine="0"/>
              <w:jc w:val="center"/>
            </w:pPr>
            <w:r>
              <w:rPr>
                <w:rFonts w:hint="eastAsia"/>
              </w:rPr>
              <w:t>贝特瑞</w:t>
            </w:r>
          </w:p>
          <w:p w:rsidR="00A72A1A" w:rsidRDefault="00610601">
            <w:pPr>
              <w:ind w:firstLineChars="0" w:firstLine="0"/>
              <w:jc w:val="center"/>
            </w:pPr>
            <w:r>
              <w:rPr>
                <w:rFonts w:hint="eastAsia"/>
              </w:rPr>
              <w:t>835185</w:t>
            </w:r>
          </w:p>
        </w:tc>
        <w:tc>
          <w:tcPr>
            <w:tcW w:w="1503" w:type="dxa"/>
            <w:shd w:val="clear" w:color="auto" w:fill="auto"/>
            <w:vAlign w:val="center"/>
          </w:tcPr>
          <w:p w:rsidR="00A72A1A" w:rsidRDefault="00610601">
            <w:pPr>
              <w:ind w:firstLineChars="0" w:firstLine="0"/>
              <w:jc w:val="center"/>
            </w:pPr>
            <w:r>
              <w:rPr>
                <w:rFonts w:hint="eastAsia"/>
              </w:rPr>
              <w:t>920185</w:t>
            </w:r>
          </w:p>
        </w:tc>
        <w:tc>
          <w:tcPr>
            <w:tcW w:w="2363" w:type="dxa"/>
            <w:shd w:val="clear" w:color="auto" w:fill="auto"/>
            <w:vAlign w:val="center"/>
          </w:tcPr>
          <w:p w:rsidR="00A72A1A" w:rsidRDefault="00610601">
            <w:pPr>
              <w:ind w:firstLineChars="0" w:firstLine="0"/>
              <w:jc w:val="center"/>
            </w:pPr>
            <w:r>
              <w:rPr>
                <w:rFonts w:hint="eastAsia"/>
              </w:rPr>
              <w:t>2020</w:t>
            </w:r>
            <w:r>
              <w:rPr>
                <w:rFonts w:hint="eastAsia"/>
              </w:rPr>
              <w:t>年</w:t>
            </w:r>
            <w:r>
              <w:rPr>
                <w:rFonts w:hint="eastAsia"/>
              </w:rPr>
              <w:t>7</w:t>
            </w:r>
            <w:r>
              <w:rPr>
                <w:rFonts w:hint="eastAsia"/>
              </w:rPr>
              <w:t>月</w:t>
            </w:r>
            <w:r>
              <w:rPr>
                <w:rFonts w:hint="eastAsia"/>
              </w:rPr>
              <w:t>27</w:t>
            </w:r>
            <w:r>
              <w:rPr>
                <w:rFonts w:hint="eastAsia"/>
              </w:rPr>
              <w:t>日</w:t>
            </w:r>
          </w:p>
        </w:tc>
        <w:tc>
          <w:tcPr>
            <w:tcW w:w="2363" w:type="dxa"/>
            <w:shd w:val="clear" w:color="auto" w:fill="auto"/>
            <w:vAlign w:val="center"/>
          </w:tcPr>
          <w:p w:rsidR="00A72A1A" w:rsidRDefault="00610601">
            <w:pPr>
              <w:ind w:firstLineChars="0" w:firstLine="0"/>
              <w:jc w:val="center"/>
            </w:pPr>
            <w:r>
              <w:rPr>
                <w:rFonts w:hint="eastAsia"/>
              </w:rPr>
              <w:t>2025</w:t>
            </w:r>
            <w:r>
              <w:rPr>
                <w:rFonts w:hint="eastAsia"/>
              </w:rPr>
              <w:t>年</w:t>
            </w:r>
            <w:r>
              <w:rPr>
                <w:rFonts w:hint="eastAsia"/>
              </w:rPr>
              <w:t>4</w:t>
            </w:r>
            <w:r>
              <w:rPr>
                <w:rFonts w:hint="eastAsia"/>
              </w:rPr>
              <w:t>月</w:t>
            </w:r>
            <w:r>
              <w:rPr>
                <w:rFonts w:hint="eastAsia"/>
              </w:rPr>
              <w:t>5</w:t>
            </w:r>
            <w:r>
              <w:rPr>
                <w:rFonts w:hint="eastAsia"/>
              </w:rPr>
              <w:t>日</w:t>
            </w:r>
          </w:p>
        </w:tc>
      </w:tr>
      <w:tr w:rsidR="00A72A1A">
        <w:trPr>
          <w:jc w:val="center"/>
        </w:trPr>
        <w:tc>
          <w:tcPr>
            <w:tcW w:w="2107" w:type="dxa"/>
            <w:shd w:val="clear" w:color="auto" w:fill="auto"/>
            <w:vAlign w:val="center"/>
          </w:tcPr>
          <w:p w:rsidR="00A72A1A" w:rsidRDefault="00610601">
            <w:pPr>
              <w:ind w:firstLineChars="0" w:firstLine="0"/>
              <w:jc w:val="center"/>
            </w:pPr>
            <w:r>
              <w:rPr>
                <w:rFonts w:hint="eastAsia"/>
              </w:rPr>
              <w:t>龙竹科技</w:t>
            </w:r>
          </w:p>
          <w:p w:rsidR="00A72A1A" w:rsidRDefault="00610601">
            <w:pPr>
              <w:ind w:firstLineChars="0" w:firstLine="0"/>
              <w:jc w:val="center"/>
            </w:pPr>
            <w:r>
              <w:rPr>
                <w:rFonts w:hint="eastAsia"/>
              </w:rPr>
              <w:t>831445</w:t>
            </w:r>
          </w:p>
        </w:tc>
        <w:tc>
          <w:tcPr>
            <w:tcW w:w="1503" w:type="dxa"/>
            <w:shd w:val="clear" w:color="auto" w:fill="auto"/>
            <w:vAlign w:val="center"/>
          </w:tcPr>
          <w:p w:rsidR="00A72A1A" w:rsidRDefault="00610601">
            <w:pPr>
              <w:ind w:firstLineChars="0" w:firstLine="0"/>
              <w:jc w:val="center"/>
            </w:pPr>
            <w:r>
              <w:rPr>
                <w:rFonts w:hint="eastAsia"/>
              </w:rPr>
              <w:t>920445</w:t>
            </w:r>
          </w:p>
        </w:tc>
        <w:tc>
          <w:tcPr>
            <w:tcW w:w="2363" w:type="dxa"/>
            <w:shd w:val="clear" w:color="auto" w:fill="auto"/>
            <w:vAlign w:val="center"/>
          </w:tcPr>
          <w:p w:rsidR="00A72A1A" w:rsidRDefault="00610601">
            <w:pPr>
              <w:ind w:firstLineChars="0" w:firstLine="0"/>
              <w:jc w:val="center"/>
            </w:pPr>
            <w:r>
              <w:rPr>
                <w:rFonts w:hint="eastAsia"/>
              </w:rPr>
              <w:t>2020</w:t>
            </w:r>
            <w:r>
              <w:rPr>
                <w:rFonts w:hint="eastAsia"/>
              </w:rPr>
              <w:t>年</w:t>
            </w:r>
            <w:r>
              <w:rPr>
                <w:rFonts w:hint="eastAsia"/>
              </w:rPr>
              <w:t>7</w:t>
            </w:r>
            <w:r>
              <w:rPr>
                <w:rFonts w:hint="eastAsia"/>
              </w:rPr>
              <w:t>月</w:t>
            </w:r>
            <w:r>
              <w:rPr>
                <w:rFonts w:hint="eastAsia"/>
              </w:rPr>
              <w:t>27</w:t>
            </w:r>
            <w:r>
              <w:rPr>
                <w:rFonts w:hint="eastAsia"/>
              </w:rPr>
              <w:t>日</w:t>
            </w:r>
          </w:p>
        </w:tc>
        <w:tc>
          <w:tcPr>
            <w:tcW w:w="2363" w:type="dxa"/>
            <w:shd w:val="clear" w:color="auto" w:fill="auto"/>
            <w:vAlign w:val="center"/>
          </w:tcPr>
          <w:p w:rsidR="00A72A1A" w:rsidRDefault="00610601">
            <w:pPr>
              <w:ind w:firstLineChars="0" w:firstLine="0"/>
              <w:jc w:val="center"/>
            </w:pPr>
            <w:r>
              <w:rPr>
                <w:rFonts w:hint="eastAsia"/>
              </w:rPr>
              <w:t>2025</w:t>
            </w:r>
            <w:r>
              <w:rPr>
                <w:rFonts w:hint="eastAsia"/>
              </w:rPr>
              <w:t>年</w:t>
            </w:r>
            <w:r>
              <w:rPr>
                <w:rFonts w:hint="eastAsia"/>
              </w:rPr>
              <w:t>4</w:t>
            </w:r>
            <w:r>
              <w:rPr>
                <w:rFonts w:hint="eastAsia"/>
              </w:rPr>
              <w:t>月</w:t>
            </w:r>
            <w:r>
              <w:rPr>
                <w:rFonts w:hint="eastAsia"/>
              </w:rPr>
              <w:t>5</w:t>
            </w:r>
            <w:r>
              <w:rPr>
                <w:rFonts w:hint="eastAsia"/>
              </w:rPr>
              <w:t>日</w:t>
            </w:r>
          </w:p>
        </w:tc>
      </w:tr>
      <w:tr w:rsidR="00A72A1A">
        <w:trPr>
          <w:jc w:val="center"/>
        </w:trPr>
        <w:tc>
          <w:tcPr>
            <w:tcW w:w="2107" w:type="dxa"/>
            <w:shd w:val="clear" w:color="auto" w:fill="auto"/>
            <w:vAlign w:val="center"/>
          </w:tcPr>
          <w:p w:rsidR="00A72A1A" w:rsidRDefault="00610601">
            <w:pPr>
              <w:ind w:firstLineChars="0" w:firstLine="0"/>
              <w:jc w:val="center"/>
            </w:pPr>
            <w:r>
              <w:rPr>
                <w:rFonts w:hint="eastAsia"/>
              </w:rPr>
              <w:t>同力股份</w:t>
            </w:r>
          </w:p>
          <w:p w:rsidR="00A72A1A" w:rsidRDefault="00610601">
            <w:pPr>
              <w:ind w:firstLineChars="0" w:firstLine="0"/>
              <w:jc w:val="center"/>
            </w:pPr>
            <w:r>
              <w:rPr>
                <w:rFonts w:hint="eastAsia"/>
              </w:rPr>
              <w:t>834599</w:t>
            </w:r>
          </w:p>
        </w:tc>
        <w:tc>
          <w:tcPr>
            <w:tcW w:w="1503" w:type="dxa"/>
            <w:shd w:val="clear" w:color="auto" w:fill="auto"/>
            <w:vAlign w:val="center"/>
          </w:tcPr>
          <w:p w:rsidR="00A72A1A" w:rsidRDefault="00610601">
            <w:pPr>
              <w:ind w:firstLineChars="0" w:firstLine="0"/>
              <w:jc w:val="center"/>
            </w:pPr>
            <w:r>
              <w:rPr>
                <w:rFonts w:hint="eastAsia"/>
              </w:rPr>
              <w:t>920599</w:t>
            </w:r>
          </w:p>
        </w:tc>
        <w:tc>
          <w:tcPr>
            <w:tcW w:w="2363" w:type="dxa"/>
            <w:shd w:val="clear" w:color="auto" w:fill="auto"/>
            <w:vAlign w:val="center"/>
          </w:tcPr>
          <w:p w:rsidR="00A72A1A" w:rsidRDefault="00610601">
            <w:pPr>
              <w:ind w:firstLineChars="0" w:firstLine="0"/>
              <w:jc w:val="center"/>
            </w:pPr>
            <w:r>
              <w:rPr>
                <w:rFonts w:hint="eastAsia"/>
              </w:rPr>
              <w:t>2021</w:t>
            </w:r>
            <w:r>
              <w:rPr>
                <w:rFonts w:hint="eastAsia"/>
              </w:rPr>
              <w:t>年</w:t>
            </w:r>
            <w:r>
              <w:rPr>
                <w:rFonts w:hint="eastAsia"/>
              </w:rPr>
              <w:t>2</w:t>
            </w:r>
            <w:r>
              <w:rPr>
                <w:rFonts w:hint="eastAsia"/>
              </w:rPr>
              <w:t>月</w:t>
            </w:r>
            <w:r>
              <w:rPr>
                <w:rFonts w:hint="eastAsia"/>
              </w:rPr>
              <w:t>22</w:t>
            </w:r>
            <w:r>
              <w:rPr>
                <w:rFonts w:hint="eastAsia"/>
              </w:rPr>
              <w:t>日</w:t>
            </w:r>
          </w:p>
        </w:tc>
        <w:tc>
          <w:tcPr>
            <w:tcW w:w="2363" w:type="dxa"/>
            <w:shd w:val="clear" w:color="auto" w:fill="auto"/>
            <w:vAlign w:val="center"/>
          </w:tcPr>
          <w:p w:rsidR="00A72A1A" w:rsidRDefault="00610601">
            <w:pPr>
              <w:ind w:firstLineChars="0" w:firstLine="0"/>
              <w:jc w:val="center"/>
            </w:pPr>
            <w:r>
              <w:rPr>
                <w:rFonts w:hint="eastAsia"/>
              </w:rPr>
              <w:t>2025</w:t>
            </w:r>
            <w:r>
              <w:rPr>
                <w:rFonts w:hint="eastAsia"/>
              </w:rPr>
              <w:t>年</w:t>
            </w:r>
            <w:r>
              <w:rPr>
                <w:rFonts w:hint="eastAsia"/>
              </w:rPr>
              <w:t>4</w:t>
            </w:r>
            <w:r>
              <w:rPr>
                <w:rFonts w:hint="eastAsia"/>
              </w:rPr>
              <w:t>月</w:t>
            </w:r>
            <w:r>
              <w:rPr>
                <w:rFonts w:hint="eastAsia"/>
              </w:rPr>
              <w:t>5</w:t>
            </w:r>
            <w:r>
              <w:rPr>
                <w:rFonts w:hint="eastAsia"/>
              </w:rPr>
              <w:t>日</w:t>
            </w:r>
          </w:p>
        </w:tc>
      </w:tr>
      <w:tr w:rsidR="00A72A1A">
        <w:trPr>
          <w:jc w:val="center"/>
        </w:trPr>
        <w:tc>
          <w:tcPr>
            <w:tcW w:w="2107" w:type="dxa"/>
            <w:shd w:val="clear" w:color="auto" w:fill="auto"/>
            <w:vAlign w:val="center"/>
          </w:tcPr>
          <w:p w:rsidR="00A72A1A" w:rsidRDefault="00610601">
            <w:pPr>
              <w:ind w:firstLineChars="0" w:firstLine="0"/>
              <w:jc w:val="center"/>
            </w:pPr>
            <w:proofErr w:type="gramStart"/>
            <w:r>
              <w:rPr>
                <w:rFonts w:hint="eastAsia"/>
              </w:rPr>
              <w:t>艾融软件</w:t>
            </w:r>
            <w:proofErr w:type="gramEnd"/>
          </w:p>
          <w:p w:rsidR="00A72A1A" w:rsidRDefault="00610601">
            <w:pPr>
              <w:ind w:firstLineChars="0" w:firstLine="0"/>
              <w:jc w:val="center"/>
            </w:pPr>
            <w:r>
              <w:rPr>
                <w:rFonts w:hint="eastAsia"/>
              </w:rPr>
              <w:t>830799</w:t>
            </w:r>
          </w:p>
        </w:tc>
        <w:tc>
          <w:tcPr>
            <w:tcW w:w="1503" w:type="dxa"/>
            <w:shd w:val="clear" w:color="auto" w:fill="auto"/>
            <w:vAlign w:val="center"/>
          </w:tcPr>
          <w:p w:rsidR="00A72A1A" w:rsidRDefault="00610601">
            <w:pPr>
              <w:ind w:firstLineChars="0" w:firstLine="0"/>
              <w:jc w:val="center"/>
            </w:pPr>
            <w:r>
              <w:rPr>
                <w:rFonts w:hint="eastAsia"/>
              </w:rPr>
              <w:t>920799</w:t>
            </w:r>
          </w:p>
        </w:tc>
        <w:tc>
          <w:tcPr>
            <w:tcW w:w="2363" w:type="dxa"/>
            <w:shd w:val="clear" w:color="auto" w:fill="auto"/>
            <w:vAlign w:val="center"/>
          </w:tcPr>
          <w:p w:rsidR="00A72A1A" w:rsidRDefault="00610601">
            <w:pPr>
              <w:ind w:firstLineChars="0" w:firstLine="0"/>
              <w:jc w:val="center"/>
            </w:pPr>
            <w:r>
              <w:rPr>
                <w:rFonts w:hint="eastAsia"/>
              </w:rPr>
              <w:t>2020</w:t>
            </w:r>
            <w:r>
              <w:rPr>
                <w:rFonts w:hint="eastAsia"/>
              </w:rPr>
              <w:t>年</w:t>
            </w:r>
            <w:r>
              <w:rPr>
                <w:rFonts w:hint="eastAsia"/>
              </w:rPr>
              <w:t>7</w:t>
            </w:r>
            <w:r>
              <w:rPr>
                <w:rFonts w:hint="eastAsia"/>
              </w:rPr>
              <w:t>月</w:t>
            </w:r>
            <w:r>
              <w:rPr>
                <w:rFonts w:hint="eastAsia"/>
              </w:rPr>
              <w:t>27</w:t>
            </w:r>
            <w:r>
              <w:rPr>
                <w:rFonts w:hint="eastAsia"/>
              </w:rPr>
              <w:t>日</w:t>
            </w:r>
          </w:p>
        </w:tc>
        <w:tc>
          <w:tcPr>
            <w:tcW w:w="2363" w:type="dxa"/>
            <w:shd w:val="clear" w:color="auto" w:fill="auto"/>
            <w:vAlign w:val="center"/>
          </w:tcPr>
          <w:p w:rsidR="00A72A1A" w:rsidRDefault="00610601">
            <w:pPr>
              <w:ind w:firstLineChars="0" w:firstLine="0"/>
              <w:jc w:val="center"/>
            </w:pPr>
            <w:r>
              <w:rPr>
                <w:rFonts w:hint="eastAsia"/>
              </w:rPr>
              <w:t>2025</w:t>
            </w:r>
            <w:r>
              <w:rPr>
                <w:rFonts w:hint="eastAsia"/>
              </w:rPr>
              <w:t>年</w:t>
            </w:r>
            <w:r>
              <w:rPr>
                <w:rFonts w:hint="eastAsia"/>
              </w:rPr>
              <w:t>4</w:t>
            </w:r>
            <w:r>
              <w:rPr>
                <w:rFonts w:hint="eastAsia"/>
              </w:rPr>
              <w:t>月</w:t>
            </w:r>
            <w:r>
              <w:rPr>
                <w:rFonts w:hint="eastAsia"/>
              </w:rPr>
              <w:t>5</w:t>
            </w:r>
            <w:r>
              <w:rPr>
                <w:rFonts w:hint="eastAsia"/>
              </w:rPr>
              <w:t>日</w:t>
            </w:r>
          </w:p>
        </w:tc>
      </w:tr>
      <w:tr w:rsidR="00A72A1A">
        <w:trPr>
          <w:jc w:val="center"/>
        </w:trPr>
        <w:tc>
          <w:tcPr>
            <w:tcW w:w="2107" w:type="dxa"/>
            <w:shd w:val="clear" w:color="auto" w:fill="auto"/>
            <w:vAlign w:val="center"/>
          </w:tcPr>
          <w:p w:rsidR="00A72A1A" w:rsidRDefault="00610601">
            <w:pPr>
              <w:ind w:firstLineChars="0" w:firstLine="0"/>
              <w:jc w:val="center"/>
            </w:pPr>
            <w:r>
              <w:rPr>
                <w:rFonts w:hint="eastAsia"/>
              </w:rPr>
              <w:t>吉林碳谷</w:t>
            </w:r>
          </w:p>
          <w:p w:rsidR="00A72A1A" w:rsidRDefault="00610601">
            <w:pPr>
              <w:ind w:firstLineChars="0" w:firstLine="0"/>
              <w:jc w:val="center"/>
            </w:pPr>
            <w:r>
              <w:rPr>
                <w:rFonts w:hint="eastAsia"/>
              </w:rPr>
              <w:t>836077</w:t>
            </w:r>
          </w:p>
        </w:tc>
        <w:tc>
          <w:tcPr>
            <w:tcW w:w="1503" w:type="dxa"/>
            <w:shd w:val="clear" w:color="auto" w:fill="auto"/>
            <w:vAlign w:val="center"/>
          </w:tcPr>
          <w:p w:rsidR="00A72A1A" w:rsidRDefault="00610601">
            <w:pPr>
              <w:ind w:firstLineChars="0" w:firstLine="0"/>
              <w:jc w:val="center"/>
            </w:pPr>
            <w:r>
              <w:rPr>
                <w:rFonts w:hint="eastAsia"/>
              </w:rPr>
              <w:t>920077</w:t>
            </w:r>
          </w:p>
        </w:tc>
        <w:tc>
          <w:tcPr>
            <w:tcW w:w="2363" w:type="dxa"/>
            <w:shd w:val="clear" w:color="auto" w:fill="auto"/>
            <w:vAlign w:val="center"/>
          </w:tcPr>
          <w:p w:rsidR="00A72A1A" w:rsidRDefault="00610601">
            <w:pPr>
              <w:ind w:firstLineChars="0" w:firstLine="0"/>
              <w:jc w:val="center"/>
            </w:pPr>
            <w:r>
              <w:rPr>
                <w:rFonts w:hint="eastAsia"/>
              </w:rPr>
              <w:t>2021</w:t>
            </w:r>
            <w:r>
              <w:rPr>
                <w:rFonts w:hint="eastAsia"/>
              </w:rPr>
              <w:t>年</w:t>
            </w:r>
            <w:r>
              <w:rPr>
                <w:rFonts w:hint="eastAsia"/>
              </w:rPr>
              <w:t>8</w:t>
            </w:r>
            <w:r>
              <w:rPr>
                <w:rFonts w:hint="eastAsia"/>
              </w:rPr>
              <w:t>月</w:t>
            </w:r>
            <w:r>
              <w:rPr>
                <w:rFonts w:hint="eastAsia"/>
              </w:rPr>
              <w:t>31</w:t>
            </w:r>
            <w:r>
              <w:rPr>
                <w:rFonts w:hint="eastAsia"/>
              </w:rPr>
              <w:t>日</w:t>
            </w:r>
          </w:p>
        </w:tc>
        <w:tc>
          <w:tcPr>
            <w:tcW w:w="2363" w:type="dxa"/>
            <w:shd w:val="clear" w:color="auto" w:fill="auto"/>
            <w:vAlign w:val="center"/>
          </w:tcPr>
          <w:p w:rsidR="00A72A1A" w:rsidRDefault="00610601">
            <w:pPr>
              <w:ind w:firstLineChars="0" w:firstLine="0"/>
              <w:jc w:val="center"/>
            </w:pPr>
            <w:r>
              <w:rPr>
                <w:rFonts w:hint="eastAsia"/>
              </w:rPr>
              <w:t>2025</w:t>
            </w:r>
            <w:r>
              <w:rPr>
                <w:rFonts w:hint="eastAsia"/>
              </w:rPr>
              <w:t>年</w:t>
            </w:r>
            <w:r>
              <w:rPr>
                <w:rFonts w:hint="eastAsia"/>
              </w:rPr>
              <w:t>4</w:t>
            </w:r>
            <w:r>
              <w:rPr>
                <w:rFonts w:hint="eastAsia"/>
              </w:rPr>
              <w:t>月</w:t>
            </w:r>
            <w:r>
              <w:rPr>
                <w:rFonts w:hint="eastAsia"/>
              </w:rPr>
              <w:t>5</w:t>
            </w:r>
            <w:r>
              <w:rPr>
                <w:rFonts w:hint="eastAsia"/>
              </w:rPr>
              <w:t>日</w:t>
            </w:r>
          </w:p>
        </w:tc>
      </w:tr>
      <w:tr w:rsidR="00A72A1A">
        <w:trPr>
          <w:jc w:val="center"/>
        </w:trPr>
        <w:tc>
          <w:tcPr>
            <w:tcW w:w="2107" w:type="dxa"/>
            <w:shd w:val="clear" w:color="auto" w:fill="auto"/>
            <w:vAlign w:val="center"/>
          </w:tcPr>
          <w:p w:rsidR="00A72A1A" w:rsidRDefault="00610601">
            <w:pPr>
              <w:ind w:firstLineChars="0" w:firstLine="0"/>
              <w:jc w:val="center"/>
            </w:pPr>
            <w:proofErr w:type="gramStart"/>
            <w:r>
              <w:rPr>
                <w:rFonts w:hint="eastAsia"/>
              </w:rPr>
              <w:t>颖泰生物</w:t>
            </w:r>
            <w:proofErr w:type="gramEnd"/>
          </w:p>
          <w:p w:rsidR="00A72A1A" w:rsidRDefault="00610601">
            <w:pPr>
              <w:ind w:firstLineChars="0" w:firstLine="0"/>
              <w:jc w:val="center"/>
            </w:pPr>
            <w:r>
              <w:rPr>
                <w:rFonts w:hint="eastAsia"/>
              </w:rPr>
              <w:t>833819</w:t>
            </w:r>
          </w:p>
        </w:tc>
        <w:tc>
          <w:tcPr>
            <w:tcW w:w="1503" w:type="dxa"/>
            <w:shd w:val="clear" w:color="auto" w:fill="auto"/>
            <w:vAlign w:val="center"/>
          </w:tcPr>
          <w:p w:rsidR="00A72A1A" w:rsidRDefault="00610601">
            <w:pPr>
              <w:ind w:firstLineChars="0" w:firstLine="0"/>
              <w:jc w:val="center"/>
            </w:pPr>
            <w:r>
              <w:rPr>
                <w:rFonts w:hint="eastAsia"/>
              </w:rPr>
              <w:t>920819</w:t>
            </w:r>
          </w:p>
        </w:tc>
        <w:tc>
          <w:tcPr>
            <w:tcW w:w="2363" w:type="dxa"/>
            <w:shd w:val="clear" w:color="auto" w:fill="auto"/>
            <w:vAlign w:val="center"/>
          </w:tcPr>
          <w:p w:rsidR="00A72A1A" w:rsidRDefault="00610601">
            <w:pPr>
              <w:ind w:firstLineChars="0" w:firstLine="0"/>
              <w:jc w:val="center"/>
              <w:textAlignment w:val="bottom"/>
            </w:pPr>
            <w:r>
              <w:rPr>
                <w:rFonts w:hint="eastAsia"/>
              </w:rPr>
              <w:t>2020</w:t>
            </w:r>
            <w:r>
              <w:rPr>
                <w:rFonts w:hint="eastAsia"/>
              </w:rPr>
              <w:t>年</w:t>
            </w:r>
            <w:r>
              <w:rPr>
                <w:rFonts w:hint="eastAsia"/>
              </w:rPr>
              <w:t>7</w:t>
            </w:r>
            <w:r>
              <w:rPr>
                <w:rFonts w:hint="eastAsia"/>
              </w:rPr>
              <w:t>月</w:t>
            </w:r>
            <w:r>
              <w:rPr>
                <w:rFonts w:hint="eastAsia"/>
              </w:rPr>
              <w:t>27</w:t>
            </w:r>
            <w:r>
              <w:rPr>
                <w:rFonts w:hint="eastAsia"/>
              </w:rPr>
              <w:t>日</w:t>
            </w:r>
          </w:p>
        </w:tc>
        <w:tc>
          <w:tcPr>
            <w:tcW w:w="2363" w:type="dxa"/>
            <w:shd w:val="clear" w:color="auto" w:fill="auto"/>
            <w:vAlign w:val="center"/>
          </w:tcPr>
          <w:p w:rsidR="00A72A1A" w:rsidRDefault="00610601">
            <w:pPr>
              <w:ind w:firstLineChars="0" w:firstLine="0"/>
              <w:jc w:val="center"/>
              <w:textAlignment w:val="bottom"/>
            </w:pPr>
            <w:r>
              <w:rPr>
                <w:rFonts w:hint="eastAsia"/>
              </w:rPr>
              <w:t>2025</w:t>
            </w:r>
            <w:r>
              <w:rPr>
                <w:rFonts w:hint="eastAsia"/>
              </w:rPr>
              <w:t>年</w:t>
            </w:r>
            <w:r>
              <w:rPr>
                <w:rFonts w:hint="eastAsia"/>
              </w:rPr>
              <w:t>4</w:t>
            </w:r>
            <w:r>
              <w:rPr>
                <w:rFonts w:hint="eastAsia"/>
              </w:rPr>
              <w:t>月</w:t>
            </w:r>
            <w:r>
              <w:rPr>
                <w:rFonts w:hint="eastAsia"/>
              </w:rPr>
              <w:t>5</w:t>
            </w:r>
            <w:r>
              <w:rPr>
                <w:rFonts w:hint="eastAsia"/>
              </w:rPr>
              <w:t>日</w:t>
            </w:r>
          </w:p>
        </w:tc>
      </w:tr>
    </w:tbl>
    <w:p w:rsidR="00A72A1A" w:rsidRDefault="00610601">
      <w:pPr>
        <w:pStyle w:val="22"/>
        <w:numPr>
          <w:ilvl w:val="0"/>
          <w:numId w:val="7"/>
        </w:numPr>
        <w:spacing w:before="163" w:after="163"/>
        <w:ind w:firstLineChars="0"/>
      </w:pPr>
      <w:bookmarkStart w:id="39" w:name="_Toc1140011127"/>
      <w:r>
        <w:rPr>
          <w:rFonts w:hint="eastAsia"/>
        </w:rPr>
        <w:t>日常业务测试场景及测试时间安排</w:t>
      </w:r>
      <w:bookmarkEnd w:id="39"/>
    </w:p>
    <w:p w:rsidR="00A72A1A" w:rsidRDefault="0061060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本次</w:t>
      </w:r>
      <w:r>
        <w:rPr>
          <w:rFonts w:cs="Times New Roman"/>
          <w:color w:val="000000" w:themeColor="text1"/>
          <w:sz w:val="30"/>
          <w:szCs w:val="30"/>
        </w:rPr>
        <w:t>测试不单独设置</w:t>
      </w:r>
      <w:r>
        <w:rPr>
          <w:rFonts w:cs="Times New Roman" w:hint="eastAsia"/>
          <w:color w:val="000000" w:themeColor="text1"/>
          <w:sz w:val="30"/>
          <w:szCs w:val="30"/>
        </w:rPr>
        <w:t>日常业务</w:t>
      </w:r>
      <w:r>
        <w:rPr>
          <w:rFonts w:cs="Times New Roman"/>
          <w:color w:val="000000" w:themeColor="text1"/>
          <w:sz w:val="30"/>
          <w:szCs w:val="30"/>
        </w:rPr>
        <w:t>测试场景</w:t>
      </w:r>
      <w:r>
        <w:rPr>
          <w:rFonts w:cs="Times New Roman" w:hint="eastAsia"/>
          <w:color w:val="000000" w:themeColor="text1"/>
          <w:sz w:val="30"/>
          <w:szCs w:val="30"/>
        </w:rPr>
        <w:t>，</w:t>
      </w:r>
      <w:r>
        <w:rPr>
          <w:rFonts w:cs="Times New Roman"/>
          <w:color w:val="000000" w:themeColor="text1"/>
          <w:sz w:val="30"/>
          <w:szCs w:val="30"/>
        </w:rPr>
        <w:t>所有场景以</w:t>
      </w:r>
      <w:r>
        <w:rPr>
          <w:rFonts w:cs="Times New Roman" w:hint="eastAsia"/>
          <w:color w:val="000000" w:themeColor="text1"/>
          <w:sz w:val="30"/>
          <w:szCs w:val="30"/>
        </w:rPr>
        <w:t>2</w:t>
      </w:r>
      <w:r>
        <w:rPr>
          <w:rFonts w:cs="Times New Roman"/>
          <w:color w:val="000000" w:themeColor="text1"/>
          <w:sz w:val="30"/>
          <w:szCs w:val="30"/>
        </w:rPr>
        <w:t>02</w:t>
      </w:r>
      <w:r>
        <w:rPr>
          <w:rFonts w:cs="Times New Roman" w:hint="eastAsia"/>
          <w:color w:val="000000" w:themeColor="text1"/>
          <w:sz w:val="30"/>
          <w:szCs w:val="30"/>
        </w:rPr>
        <w:t>5</w:t>
      </w:r>
      <w:r>
        <w:rPr>
          <w:rFonts w:cs="Times New Roman"/>
          <w:color w:val="000000" w:themeColor="text1"/>
          <w:sz w:val="30"/>
          <w:szCs w:val="30"/>
        </w:rPr>
        <w:t>年</w:t>
      </w:r>
      <w:r>
        <w:rPr>
          <w:rFonts w:cs="Times New Roman" w:hint="eastAsia"/>
          <w:color w:val="000000" w:themeColor="text1"/>
          <w:sz w:val="30"/>
          <w:szCs w:val="30"/>
        </w:rPr>
        <w:t>4</w:t>
      </w:r>
      <w:r>
        <w:rPr>
          <w:rFonts w:cs="Times New Roman" w:hint="eastAsia"/>
          <w:color w:val="000000" w:themeColor="text1"/>
          <w:sz w:val="30"/>
          <w:szCs w:val="30"/>
        </w:rPr>
        <w:t>月</w:t>
      </w:r>
      <w:r>
        <w:rPr>
          <w:rFonts w:cs="Times New Roman" w:hint="eastAsia"/>
          <w:color w:val="000000" w:themeColor="text1"/>
          <w:sz w:val="30"/>
          <w:szCs w:val="30"/>
        </w:rPr>
        <w:t>7</w:t>
      </w:r>
      <w:r>
        <w:rPr>
          <w:rFonts w:cs="Times New Roman" w:hint="eastAsia"/>
          <w:color w:val="000000" w:themeColor="text1"/>
          <w:sz w:val="30"/>
          <w:szCs w:val="30"/>
        </w:rPr>
        <w:t>日（周一）</w:t>
      </w:r>
      <w:r>
        <w:rPr>
          <w:rFonts w:cs="Times New Roman" w:hint="eastAsia"/>
          <w:color w:val="000000" w:themeColor="text1"/>
          <w:sz w:val="30"/>
          <w:szCs w:val="30"/>
        </w:rPr>
        <w:t>生产环境</w:t>
      </w:r>
      <w:r>
        <w:rPr>
          <w:rFonts w:cs="Times New Roman" w:hint="eastAsia"/>
          <w:color w:val="000000" w:themeColor="text1"/>
          <w:sz w:val="30"/>
          <w:szCs w:val="30"/>
        </w:rPr>
        <w:t>生效的业务场景为准</w:t>
      </w:r>
      <w:r>
        <w:rPr>
          <w:rFonts w:cs="Times New Roman"/>
          <w:color w:val="000000" w:themeColor="text1"/>
          <w:sz w:val="30"/>
          <w:szCs w:val="30"/>
        </w:rPr>
        <w:t>。</w:t>
      </w:r>
    </w:p>
    <w:p w:rsidR="00A72A1A" w:rsidRDefault="00610601">
      <w:pPr>
        <w:spacing w:line="240" w:lineRule="auto"/>
        <w:ind w:firstLine="600"/>
      </w:pPr>
      <w:proofErr w:type="gramStart"/>
      <w:r>
        <w:rPr>
          <w:rFonts w:cs="Times New Roman" w:hint="eastAsia"/>
          <w:color w:val="000000" w:themeColor="text1"/>
          <w:sz w:val="30"/>
          <w:szCs w:val="30"/>
        </w:rPr>
        <w:t>请已开通</w:t>
      </w:r>
      <w:proofErr w:type="gramEnd"/>
      <w:r>
        <w:rPr>
          <w:rFonts w:cs="Times New Roman" w:hint="eastAsia"/>
          <w:color w:val="000000" w:themeColor="text1"/>
          <w:sz w:val="30"/>
          <w:szCs w:val="30"/>
        </w:rPr>
        <w:t>融资融券业务的参测机构在测试期间（</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4</w:t>
      </w:r>
      <w:r>
        <w:rPr>
          <w:rFonts w:cs="Times New Roman" w:hint="eastAsia"/>
          <w:color w:val="000000" w:themeColor="text1"/>
          <w:sz w:val="30"/>
          <w:szCs w:val="30"/>
        </w:rPr>
        <w:t>月</w:t>
      </w:r>
      <w:r>
        <w:rPr>
          <w:rFonts w:cs="Times New Roman" w:hint="eastAsia"/>
          <w:color w:val="000000" w:themeColor="text1"/>
          <w:sz w:val="30"/>
          <w:szCs w:val="30"/>
        </w:rPr>
        <w:t>5</w:t>
      </w:r>
      <w:r>
        <w:rPr>
          <w:rFonts w:cs="Times New Roman" w:hint="eastAsia"/>
          <w:color w:val="000000" w:themeColor="text1"/>
          <w:sz w:val="30"/>
          <w:szCs w:val="30"/>
        </w:rPr>
        <w:t>日）</w:t>
      </w:r>
      <w:r>
        <w:rPr>
          <w:rFonts w:cs="Times New Roman" w:hint="eastAsia"/>
          <w:color w:val="000000" w:themeColor="text1"/>
          <w:sz w:val="30"/>
          <w:szCs w:val="30"/>
        </w:rPr>
        <w:t>15</w:t>
      </w:r>
      <w:r>
        <w:rPr>
          <w:rFonts w:cs="Times New Roman" w:hint="eastAsia"/>
          <w:color w:val="000000" w:themeColor="text1"/>
          <w:sz w:val="30"/>
          <w:szCs w:val="30"/>
        </w:rPr>
        <w:t>：</w:t>
      </w:r>
      <w:r>
        <w:rPr>
          <w:rFonts w:cs="Times New Roman" w:hint="eastAsia"/>
          <w:color w:val="000000" w:themeColor="text1"/>
          <w:sz w:val="30"/>
          <w:szCs w:val="30"/>
        </w:rPr>
        <w:t>00</w:t>
      </w:r>
      <w:r>
        <w:rPr>
          <w:rFonts w:cs="Times New Roman" w:hint="eastAsia"/>
          <w:color w:val="000000" w:themeColor="text1"/>
          <w:sz w:val="30"/>
          <w:szCs w:val="30"/>
        </w:rPr>
        <w:t>点前</w:t>
      </w:r>
      <w:r>
        <w:rPr>
          <w:rFonts w:cs="Times New Roman" w:hint="eastAsia"/>
          <w:color w:val="000000" w:themeColor="text1"/>
          <w:sz w:val="30"/>
          <w:szCs w:val="30"/>
        </w:rPr>
        <w:t>报送两融余额测试数据。</w:t>
      </w:r>
    </w:p>
    <w:p w:rsidR="00A72A1A" w:rsidRDefault="00610601">
      <w:pPr>
        <w:pStyle w:val="22"/>
        <w:numPr>
          <w:ilvl w:val="0"/>
          <w:numId w:val="7"/>
        </w:numPr>
        <w:spacing w:before="163" w:after="163"/>
        <w:ind w:firstLineChars="0"/>
      </w:pPr>
      <w:bookmarkStart w:id="40" w:name="_Toc358886579"/>
      <w:bookmarkStart w:id="41" w:name="_Toc836006634"/>
      <w:r>
        <w:rPr>
          <w:rFonts w:hint="eastAsia"/>
        </w:rPr>
        <w:t>测试要求和说明</w:t>
      </w:r>
      <w:bookmarkEnd w:id="40"/>
      <w:bookmarkEnd w:id="41"/>
    </w:p>
    <w:p w:rsidR="00A72A1A" w:rsidRDefault="0061060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代码切换后，上市公司主体身份的连续性、投资者权益及相关业务办理的连续性不受影响。</w:t>
      </w:r>
    </w:p>
    <w:p w:rsidR="00A72A1A" w:rsidRDefault="0061060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lastRenderedPageBreak/>
        <w:t>代码切换后，上市公司股票在北交所上市以来的行情信息按照新代码连续展示；全国中小企业股份转让系统（以下简称全国股转系统）原精选层平移至北交所的公司，行情自其进入精选层挂牌时起连续展示。上市公司股票在全国股</w:t>
      </w:r>
      <w:proofErr w:type="gramStart"/>
      <w:r>
        <w:rPr>
          <w:rFonts w:cs="Times New Roman" w:hint="eastAsia"/>
          <w:color w:val="000000" w:themeColor="text1"/>
          <w:sz w:val="30"/>
          <w:szCs w:val="30"/>
        </w:rPr>
        <w:t>转系统</w:t>
      </w:r>
      <w:proofErr w:type="gramEnd"/>
      <w:r>
        <w:rPr>
          <w:rFonts w:cs="Times New Roman" w:hint="eastAsia"/>
          <w:color w:val="000000" w:themeColor="text1"/>
          <w:sz w:val="30"/>
          <w:szCs w:val="30"/>
        </w:rPr>
        <w:t>基础层和创新层挂牌期间的行情不再与北交所上市期间的行情连续展示。代码切换后首个交易日，股票前收盘价以其前一</w:t>
      </w:r>
      <w:proofErr w:type="gramStart"/>
      <w:r>
        <w:rPr>
          <w:rFonts w:cs="Times New Roman" w:hint="eastAsia"/>
          <w:color w:val="000000" w:themeColor="text1"/>
          <w:sz w:val="30"/>
          <w:szCs w:val="30"/>
        </w:rPr>
        <w:t>交易日原代码</w:t>
      </w:r>
      <w:proofErr w:type="gramEnd"/>
      <w:r>
        <w:rPr>
          <w:rFonts w:cs="Times New Roman" w:hint="eastAsia"/>
          <w:color w:val="000000" w:themeColor="text1"/>
          <w:sz w:val="30"/>
          <w:szCs w:val="30"/>
        </w:rPr>
        <w:t>收盘价为其前收盘价。</w:t>
      </w:r>
    </w:p>
    <w:p w:rsidR="00A72A1A" w:rsidRDefault="0061060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投资者所持原代码下的证券持仓，自切换日起变更为新代码，切换前后投资</w:t>
      </w:r>
      <w:r>
        <w:rPr>
          <w:rFonts w:cs="Times New Roman" w:hint="eastAsia"/>
          <w:color w:val="000000" w:themeColor="text1"/>
          <w:sz w:val="30"/>
          <w:szCs w:val="30"/>
        </w:rPr>
        <w:t>者持股相关信息除证券代码外均保持不变，持股时间连续计算。</w:t>
      </w:r>
    </w:p>
    <w:p w:rsidR="00A72A1A" w:rsidRDefault="0061060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代码切换完成后，按原代码产生的融资融券未了结合约按照新代码继续有效，办理展期、保证金余额计算、</w:t>
      </w:r>
      <w:proofErr w:type="gramStart"/>
      <w:r>
        <w:rPr>
          <w:rFonts w:cs="Times New Roman" w:hint="eastAsia"/>
          <w:color w:val="000000" w:themeColor="text1"/>
          <w:sz w:val="30"/>
          <w:szCs w:val="30"/>
        </w:rPr>
        <w:t>维保比例</w:t>
      </w:r>
      <w:proofErr w:type="gramEnd"/>
      <w:r>
        <w:rPr>
          <w:rFonts w:cs="Times New Roman" w:hint="eastAsia"/>
          <w:color w:val="000000" w:themeColor="text1"/>
          <w:sz w:val="30"/>
          <w:szCs w:val="30"/>
        </w:rPr>
        <w:t>计算等投资者权益不受代码切换影响。对大股东、董事、监事（如有）、高级管理人员、持有原始股的股东等的融资融券交易限制应当按照新代码进行控制。券商融资融券余额数据应使用新代码报送。</w:t>
      </w:r>
    </w:p>
    <w:p w:rsidR="00A72A1A" w:rsidRDefault="00610601">
      <w:pPr>
        <w:spacing w:line="240" w:lineRule="auto"/>
        <w:ind w:firstLine="600"/>
        <w:rPr>
          <w:rFonts w:cs="Times New Roman"/>
          <w:color w:val="000000" w:themeColor="text1"/>
          <w:sz w:val="30"/>
          <w:szCs w:val="30"/>
        </w:rPr>
      </w:pPr>
      <w:r>
        <w:rPr>
          <w:rFonts w:cs="Times New Roman" w:hint="eastAsia"/>
          <w:color w:val="000000" w:themeColor="text1"/>
          <w:sz w:val="30"/>
          <w:szCs w:val="30"/>
        </w:rPr>
        <w:t>北交所做市权限将由旧代码切换至新代码。</w:t>
      </w:r>
    </w:p>
    <w:p w:rsidR="00A72A1A" w:rsidRDefault="00610601">
      <w:pPr>
        <w:spacing w:line="240" w:lineRule="auto"/>
        <w:ind w:firstLine="600"/>
        <w:rPr>
          <w:rFonts w:cs="Times New Roman"/>
          <w:color w:val="000000" w:themeColor="text1"/>
          <w:sz w:val="30"/>
          <w:szCs w:val="30"/>
        </w:rPr>
      </w:pPr>
      <w:r>
        <w:rPr>
          <w:rFonts w:cs="Times New Roman" w:hint="eastAsia"/>
          <w:color w:val="000000" w:themeColor="text1"/>
          <w:sz w:val="30"/>
          <w:szCs w:val="30"/>
        </w:rPr>
        <w:t>参测机构需满足《关于做好北京证券交易所存量上市公司证券代码切换准备工作的通知》（</w:t>
      </w:r>
      <w:proofErr w:type="gramStart"/>
      <w:r>
        <w:rPr>
          <w:rFonts w:cs="Times New Roman" w:hint="eastAsia"/>
          <w:color w:val="000000" w:themeColor="text1"/>
          <w:sz w:val="30"/>
          <w:szCs w:val="30"/>
        </w:rPr>
        <w:t>北证公告</w:t>
      </w:r>
      <w:proofErr w:type="gramEnd"/>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w:t>
      </w:r>
      <w:r>
        <w:rPr>
          <w:rFonts w:cs="Times New Roman" w:hint="eastAsia"/>
          <w:color w:val="000000" w:themeColor="text1"/>
          <w:sz w:val="30"/>
          <w:szCs w:val="30"/>
        </w:rPr>
        <w:t>231</w:t>
      </w:r>
      <w:r>
        <w:rPr>
          <w:rFonts w:cs="Times New Roman" w:hint="eastAsia"/>
          <w:color w:val="000000" w:themeColor="text1"/>
          <w:sz w:val="30"/>
          <w:szCs w:val="30"/>
        </w:rPr>
        <w:t>号）中其余所有要求。</w:t>
      </w:r>
    </w:p>
    <w:p w:rsidR="00A72A1A" w:rsidRDefault="00610601">
      <w:pPr>
        <w:pStyle w:val="a1"/>
        <w:ind w:firstLine="600"/>
        <w:rPr>
          <w:rFonts w:ascii="Times New Roman" w:eastAsia="仿宋" w:hAnsi="Times New Roman"/>
          <w:color w:val="000000" w:themeColor="text1"/>
          <w:sz w:val="30"/>
          <w:szCs w:val="30"/>
        </w:rPr>
      </w:pPr>
      <w:r>
        <w:rPr>
          <w:rFonts w:ascii="Times New Roman" w:eastAsia="仿宋" w:hAnsi="Times New Roman" w:hint="eastAsia"/>
          <w:color w:val="000000" w:themeColor="text1"/>
          <w:sz w:val="30"/>
          <w:szCs w:val="30"/>
        </w:rPr>
        <w:t>代码切换完成后，参测机构需保证所有已开展业务的功能正确。</w:t>
      </w:r>
    </w:p>
    <w:p w:rsidR="00A72A1A" w:rsidRDefault="00610601">
      <w:pPr>
        <w:spacing w:line="240" w:lineRule="auto"/>
        <w:ind w:firstLine="600"/>
      </w:pPr>
      <w:r>
        <w:rPr>
          <w:rFonts w:cs="Times New Roman" w:hint="eastAsia"/>
          <w:color w:val="000000" w:themeColor="text1"/>
          <w:sz w:val="30"/>
          <w:szCs w:val="30"/>
        </w:rPr>
        <w:lastRenderedPageBreak/>
        <w:t>中国结算相关业务测试要求以中国结算测试方案为准。</w:t>
      </w:r>
    </w:p>
    <w:p w:rsidR="00A72A1A" w:rsidRDefault="00610601">
      <w:pPr>
        <w:pStyle w:val="12"/>
        <w:spacing w:before="163" w:after="163"/>
        <w:ind w:firstLine="600"/>
      </w:pPr>
      <w:bookmarkStart w:id="42" w:name="_Toc929427160"/>
      <w:bookmarkStart w:id="43" w:name="_Toc652945123"/>
      <w:r>
        <w:rPr>
          <w:rFonts w:hint="eastAsia"/>
        </w:rPr>
        <w:t>七、全网测试</w:t>
      </w:r>
      <w:r>
        <w:t>数据准备</w:t>
      </w:r>
      <w:bookmarkEnd w:id="42"/>
      <w:bookmarkEnd w:id="43"/>
    </w:p>
    <w:p w:rsidR="00A72A1A" w:rsidRDefault="00610601">
      <w:pPr>
        <w:pStyle w:val="12"/>
        <w:widowControl w:val="0"/>
        <w:spacing w:before="163" w:after="163" w:line="600" w:lineRule="exact"/>
        <w:ind w:firstLine="560"/>
        <w:rPr>
          <w:rFonts w:ascii="楷体" w:eastAsia="楷体" w:hAnsi="楷体"/>
          <w:sz w:val="28"/>
          <w:szCs w:val="28"/>
        </w:rPr>
      </w:pPr>
      <w:bookmarkStart w:id="44" w:name="_Toc583442579"/>
      <w:bookmarkStart w:id="45" w:name="_Toc1763740745"/>
      <w:bookmarkStart w:id="46" w:name="_Toc1615859993"/>
      <w:bookmarkStart w:id="47" w:name="_Toc502216522"/>
      <w:bookmarkStart w:id="48" w:name="_Toc90935432"/>
      <w:bookmarkStart w:id="49" w:name="_Toc1160428971"/>
      <w:bookmarkStart w:id="50" w:name="_Toc502217616"/>
      <w:bookmarkStart w:id="51" w:name="_Toc25940495"/>
      <w:bookmarkStart w:id="52" w:name="_Toc12033606"/>
      <w:bookmarkStart w:id="53" w:name="_Toc2132387384"/>
      <w:bookmarkStart w:id="54" w:name="_Toc244309874"/>
      <w:bookmarkStart w:id="55" w:name="_Toc374381928"/>
      <w:bookmarkStart w:id="56" w:name="_Toc375070738"/>
      <w:bookmarkStart w:id="57" w:name="_Toc376285233"/>
      <w:bookmarkStart w:id="58" w:name="_Toc374957920"/>
      <w:bookmarkStart w:id="59" w:name="_Toc375557974"/>
      <w:bookmarkStart w:id="60" w:name="_Toc376597526"/>
      <w:bookmarkStart w:id="61" w:name="_Toc1386646997"/>
      <w:bookmarkStart w:id="62" w:name="_Toc374381862"/>
      <w:r>
        <w:rPr>
          <w:rFonts w:ascii="楷体" w:eastAsia="楷体" w:hAnsi="楷体" w:hint="eastAsia"/>
          <w:sz w:val="28"/>
          <w:szCs w:val="28"/>
        </w:rPr>
        <w:t>（一）</w:t>
      </w:r>
      <w:r>
        <w:rPr>
          <w:rFonts w:ascii="楷体" w:eastAsia="楷体" w:hAnsi="楷体"/>
          <w:sz w:val="28"/>
          <w:szCs w:val="28"/>
        </w:rPr>
        <w:t>证券行情信息和证券信息</w:t>
      </w:r>
      <w:bookmarkEnd w:id="44"/>
      <w:bookmarkEnd w:id="45"/>
      <w:bookmarkEnd w:id="46"/>
      <w:bookmarkEnd w:id="47"/>
      <w:bookmarkEnd w:id="48"/>
      <w:bookmarkEnd w:id="49"/>
      <w:bookmarkEnd w:id="50"/>
      <w:bookmarkEnd w:id="51"/>
      <w:bookmarkEnd w:id="52"/>
      <w:bookmarkEnd w:id="53"/>
      <w:bookmarkEnd w:id="54"/>
    </w:p>
    <w:p w:rsidR="00A72A1A" w:rsidRDefault="00610601">
      <w:pPr>
        <w:widowControl w:val="0"/>
        <w:spacing w:line="600" w:lineRule="exact"/>
        <w:ind w:firstLine="600"/>
        <w:jc w:val="both"/>
        <w:rPr>
          <w:rFonts w:cs="Times New Roman"/>
          <w:sz w:val="30"/>
          <w:szCs w:val="30"/>
        </w:rPr>
      </w:pPr>
      <w:r>
        <w:rPr>
          <w:rFonts w:cs="Times New Roman"/>
          <w:sz w:val="30"/>
          <w:szCs w:val="30"/>
        </w:rPr>
        <w:t>证券初始行情信息和初始信息以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4</w:t>
      </w:r>
      <w:r>
        <w:rPr>
          <w:rFonts w:cs="Times New Roman" w:hint="eastAsia"/>
          <w:color w:val="000000" w:themeColor="text1"/>
          <w:sz w:val="30"/>
          <w:szCs w:val="30"/>
        </w:rPr>
        <w:t>月</w:t>
      </w:r>
      <w:r>
        <w:rPr>
          <w:rFonts w:cs="Times New Roman" w:hint="eastAsia"/>
          <w:color w:val="000000" w:themeColor="text1"/>
          <w:sz w:val="30"/>
          <w:szCs w:val="30"/>
        </w:rPr>
        <w:t>3</w:t>
      </w:r>
      <w:r>
        <w:rPr>
          <w:rFonts w:cs="Times New Roman" w:hint="eastAsia"/>
          <w:color w:val="000000" w:themeColor="text1"/>
          <w:sz w:val="30"/>
          <w:szCs w:val="30"/>
        </w:rPr>
        <w:t>日）</w:t>
      </w:r>
      <w:r>
        <w:rPr>
          <w:rFonts w:cs="Times New Roman" w:hint="eastAsia"/>
          <w:sz w:val="30"/>
          <w:szCs w:val="30"/>
        </w:rPr>
        <w:t>交易支持平台生产</w:t>
      </w:r>
      <w:r>
        <w:rPr>
          <w:rFonts w:cs="Times New Roman"/>
          <w:sz w:val="30"/>
          <w:szCs w:val="30"/>
        </w:rPr>
        <w:t>环境收盘行情（</w:t>
      </w:r>
      <w:r>
        <w:rPr>
          <w:rFonts w:cs="Times New Roman"/>
          <w:sz w:val="30"/>
          <w:szCs w:val="30"/>
        </w:rPr>
        <w:t>NQHQ.DBF</w:t>
      </w:r>
      <w:r>
        <w:rPr>
          <w:rFonts w:cs="Times New Roman"/>
          <w:sz w:val="30"/>
          <w:szCs w:val="30"/>
        </w:rPr>
        <w:t>）和证券信息（</w:t>
      </w:r>
      <w:r>
        <w:rPr>
          <w:rFonts w:cs="Times New Roman"/>
          <w:sz w:val="30"/>
          <w:szCs w:val="30"/>
        </w:rPr>
        <w:t>NQXX.DBF</w:t>
      </w:r>
      <w:r>
        <w:rPr>
          <w:rFonts w:cs="Times New Roman"/>
          <w:sz w:val="30"/>
          <w:szCs w:val="30"/>
        </w:rPr>
        <w:t>）为准。</w:t>
      </w:r>
    </w:p>
    <w:p w:rsidR="00A72A1A" w:rsidRDefault="00610601">
      <w:pPr>
        <w:pStyle w:val="12"/>
        <w:widowControl w:val="0"/>
        <w:spacing w:before="163" w:after="163" w:line="600" w:lineRule="exact"/>
        <w:ind w:firstLine="560"/>
        <w:rPr>
          <w:rFonts w:ascii="楷体" w:eastAsia="楷体" w:hAnsi="楷体"/>
          <w:sz w:val="28"/>
          <w:szCs w:val="28"/>
        </w:rPr>
      </w:pPr>
      <w:bookmarkStart w:id="63" w:name="_Toc996045584"/>
      <w:bookmarkStart w:id="64" w:name="_Toc1239533139"/>
      <w:bookmarkStart w:id="65" w:name="_Toc439689166"/>
      <w:bookmarkStart w:id="66" w:name="_Toc2090309685"/>
      <w:bookmarkStart w:id="67" w:name="_Toc569342026"/>
      <w:bookmarkStart w:id="68" w:name="_Toc502216523"/>
      <w:bookmarkStart w:id="69" w:name="_Toc659676107"/>
      <w:bookmarkStart w:id="70" w:name="_Toc1255984761"/>
      <w:bookmarkStart w:id="71" w:name="_Toc502217617"/>
      <w:bookmarkStart w:id="72" w:name="_Toc565712442"/>
      <w:bookmarkStart w:id="73" w:name="_Toc1463303305"/>
      <w:r>
        <w:rPr>
          <w:rFonts w:ascii="楷体" w:eastAsia="楷体" w:hAnsi="楷体" w:hint="eastAsia"/>
          <w:sz w:val="28"/>
          <w:szCs w:val="28"/>
        </w:rPr>
        <w:t>（二）</w:t>
      </w:r>
      <w:r>
        <w:rPr>
          <w:rFonts w:ascii="楷体" w:eastAsia="楷体" w:hAnsi="楷体"/>
          <w:sz w:val="28"/>
          <w:szCs w:val="28"/>
        </w:rPr>
        <w:t>证券账户、交易单元、托管单元及持仓</w:t>
      </w:r>
      <w:bookmarkEnd w:id="63"/>
      <w:bookmarkEnd w:id="64"/>
      <w:bookmarkEnd w:id="65"/>
      <w:bookmarkEnd w:id="66"/>
      <w:bookmarkEnd w:id="67"/>
      <w:bookmarkEnd w:id="68"/>
      <w:bookmarkEnd w:id="69"/>
      <w:bookmarkEnd w:id="70"/>
      <w:bookmarkEnd w:id="71"/>
      <w:bookmarkEnd w:id="72"/>
      <w:bookmarkEnd w:id="73"/>
    </w:p>
    <w:p w:rsidR="00A72A1A" w:rsidRDefault="00610601">
      <w:pPr>
        <w:widowControl w:val="0"/>
        <w:spacing w:line="600" w:lineRule="exact"/>
        <w:ind w:firstLine="600"/>
        <w:jc w:val="both"/>
        <w:rPr>
          <w:rFonts w:cs="Times New Roman"/>
          <w:sz w:val="30"/>
          <w:szCs w:val="30"/>
        </w:rPr>
      </w:pPr>
      <w:r>
        <w:rPr>
          <w:rFonts w:cs="Times New Roman"/>
          <w:sz w:val="30"/>
          <w:szCs w:val="30"/>
        </w:rPr>
        <w:t>证券账户及持仓的初始信息以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4</w:t>
      </w:r>
      <w:r>
        <w:rPr>
          <w:rFonts w:cs="Times New Roman" w:hint="eastAsia"/>
          <w:color w:val="000000" w:themeColor="text1"/>
          <w:sz w:val="30"/>
          <w:szCs w:val="30"/>
        </w:rPr>
        <w:t>月</w:t>
      </w:r>
      <w:r>
        <w:rPr>
          <w:rFonts w:cs="Times New Roman" w:hint="eastAsia"/>
          <w:color w:val="000000" w:themeColor="text1"/>
          <w:sz w:val="30"/>
          <w:szCs w:val="30"/>
        </w:rPr>
        <w:t>3</w:t>
      </w:r>
      <w:r>
        <w:rPr>
          <w:rFonts w:cs="Times New Roman" w:hint="eastAsia"/>
          <w:color w:val="000000" w:themeColor="text1"/>
          <w:sz w:val="30"/>
          <w:szCs w:val="30"/>
        </w:rPr>
        <w:t>日）</w:t>
      </w:r>
      <w:r>
        <w:rPr>
          <w:rFonts w:cs="Times New Roman"/>
          <w:sz w:val="30"/>
          <w:szCs w:val="30"/>
        </w:rPr>
        <w:t>中国结算</w:t>
      </w:r>
      <w:r>
        <w:rPr>
          <w:rFonts w:cs="Times New Roman" w:hint="eastAsia"/>
          <w:sz w:val="30"/>
          <w:szCs w:val="30"/>
        </w:rPr>
        <w:t>生产</w:t>
      </w:r>
      <w:r>
        <w:rPr>
          <w:rFonts w:cs="Times New Roman"/>
          <w:sz w:val="30"/>
          <w:szCs w:val="30"/>
        </w:rPr>
        <w:t>环境日</w:t>
      </w:r>
      <w:proofErr w:type="gramStart"/>
      <w:r>
        <w:rPr>
          <w:rFonts w:cs="Times New Roman"/>
          <w:sz w:val="30"/>
          <w:szCs w:val="30"/>
        </w:rPr>
        <w:t>终数据</w:t>
      </w:r>
      <w:proofErr w:type="gramEnd"/>
      <w:r>
        <w:rPr>
          <w:rFonts w:cs="Times New Roman"/>
          <w:sz w:val="30"/>
          <w:szCs w:val="30"/>
        </w:rPr>
        <w:t>为准</w:t>
      </w:r>
      <w:r>
        <w:rPr>
          <w:rFonts w:cs="Times New Roman" w:hint="eastAsia"/>
          <w:sz w:val="30"/>
          <w:szCs w:val="30"/>
        </w:rPr>
        <w:t>。</w:t>
      </w:r>
    </w:p>
    <w:p w:rsidR="00A72A1A" w:rsidRDefault="00610601">
      <w:pPr>
        <w:pStyle w:val="12"/>
        <w:widowControl w:val="0"/>
        <w:spacing w:before="163" w:after="163" w:line="600" w:lineRule="exact"/>
        <w:ind w:firstLine="560"/>
        <w:rPr>
          <w:rFonts w:ascii="楷体" w:eastAsia="楷体" w:hAnsi="楷体"/>
          <w:sz w:val="28"/>
          <w:szCs w:val="28"/>
        </w:rPr>
      </w:pPr>
      <w:bookmarkStart w:id="74" w:name="_Toc712580437"/>
      <w:bookmarkStart w:id="75" w:name="_Toc1638636822"/>
      <w:bookmarkStart w:id="76" w:name="_Toc120990873"/>
      <w:bookmarkStart w:id="77" w:name="_Toc168334757"/>
      <w:bookmarkStart w:id="78" w:name="_Toc960123003"/>
      <w:bookmarkStart w:id="79" w:name="_Toc1832949644"/>
      <w:bookmarkStart w:id="80" w:name="_Toc502217622"/>
      <w:bookmarkStart w:id="81" w:name="_Toc502216528"/>
      <w:bookmarkStart w:id="82" w:name="_Toc1262494566"/>
      <w:bookmarkStart w:id="83" w:name="_Toc1620748154"/>
      <w:bookmarkStart w:id="84" w:name="_Toc886147810"/>
      <w:r>
        <w:rPr>
          <w:rFonts w:ascii="楷体" w:eastAsia="楷体" w:hAnsi="楷体" w:hint="eastAsia"/>
          <w:sz w:val="28"/>
          <w:szCs w:val="28"/>
        </w:rPr>
        <w:t>（三）</w:t>
      </w:r>
      <w:r>
        <w:rPr>
          <w:rFonts w:ascii="楷体" w:eastAsia="楷体" w:hAnsi="楷体"/>
          <w:sz w:val="28"/>
          <w:szCs w:val="28"/>
        </w:rPr>
        <w:t>交易网关、行情网关和结算网关</w:t>
      </w:r>
      <w:bookmarkEnd w:id="74"/>
      <w:bookmarkEnd w:id="75"/>
      <w:bookmarkEnd w:id="76"/>
      <w:bookmarkEnd w:id="77"/>
      <w:bookmarkEnd w:id="78"/>
      <w:bookmarkEnd w:id="79"/>
      <w:bookmarkEnd w:id="80"/>
      <w:bookmarkEnd w:id="81"/>
      <w:bookmarkEnd w:id="82"/>
      <w:bookmarkEnd w:id="83"/>
      <w:bookmarkEnd w:id="84"/>
    </w:p>
    <w:p w:rsidR="00A72A1A" w:rsidRDefault="00610601">
      <w:pPr>
        <w:widowControl w:val="0"/>
        <w:spacing w:line="600" w:lineRule="exact"/>
        <w:ind w:firstLine="600"/>
        <w:jc w:val="both"/>
        <w:rPr>
          <w:rFonts w:cs="Times New Roman"/>
          <w:sz w:val="30"/>
          <w:szCs w:val="30"/>
        </w:rPr>
      </w:pPr>
      <w:r>
        <w:rPr>
          <w:rFonts w:cs="Times New Roman"/>
          <w:sz w:val="30"/>
          <w:szCs w:val="30"/>
        </w:rPr>
        <w:t>交易网关、行情网关、结算网关的初始用户与密码以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4</w:t>
      </w:r>
      <w:r>
        <w:rPr>
          <w:rFonts w:cs="Times New Roman" w:hint="eastAsia"/>
          <w:color w:val="000000" w:themeColor="text1"/>
          <w:sz w:val="30"/>
          <w:szCs w:val="30"/>
        </w:rPr>
        <w:t>月</w:t>
      </w:r>
      <w:r>
        <w:rPr>
          <w:rFonts w:cs="Times New Roman" w:hint="eastAsia"/>
          <w:color w:val="000000" w:themeColor="text1"/>
          <w:sz w:val="30"/>
          <w:szCs w:val="30"/>
        </w:rPr>
        <w:t>3</w:t>
      </w:r>
      <w:r>
        <w:rPr>
          <w:rFonts w:cs="Times New Roman" w:hint="eastAsia"/>
          <w:color w:val="000000" w:themeColor="text1"/>
          <w:sz w:val="30"/>
          <w:szCs w:val="30"/>
        </w:rPr>
        <w:t>日）</w:t>
      </w:r>
      <w:r>
        <w:rPr>
          <w:rFonts w:cs="Times New Roman"/>
          <w:sz w:val="30"/>
          <w:szCs w:val="30"/>
        </w:rPr>
        <w:t>深</w:t>
      </w:r>
      <w:proofErr w:type="gramStart"/>
      <w:r>
        <w:rPr>
          <w:rFonts w:cs="Times New Roman"/>
          <w:sz w:val="30"/>
          <w:szCs w:val="30"/>
        </w:rPr>
        <w:t>证通</w:t>
      </w:r>
      <w:r>
        <w:rPr>
          <w:rFonts w:cs="Times New Roman" w:hint="eastAsia"/>
          <w:sz w:val="30"/>
          <w:szCs w:val="30"/>
        </w:rPr>
        <w:t>生产</w:t>
      </w:r>
      <w:proofErr w:type="gramEnd"/>
      <w:r>
        <w:rPr>
          <w:rFonts w:cs="Times New Roman"/>
          <w:sz w:val="30"/>
          <w:szCs w:val="30"/>
        </w:rPr>
        <w:t>环境闭市</w:t>
      </w:r>
      <w:proofErr w:type="gramStart"/>
      <w:r>
        <w:rPr>
          <w:rFonts w:cs="Times New Roman"/>
          <w:sz w:val="30"/>
          <w:szCs w:val="30"/>
        </w:rPr>
        <w:t>时数据</w:t>
      </w:r>
      <w:proofErr w:type="gramEnd"/>
      <w:r>
        <w:rPr>
          <w:rFonts w:cs="Times New Roman"/>
          <w:sz w:val="30"/>
          <w:szCs w:val="30"/>
        </w:rPr>
        <w:t>为准。</w:t>
      </w:r>
    </w:p>
    <w:p w:rsidR="00A72A1A" w:rsidRDefault="00610601">
      <w:pPr>
        <w:pStyle w:val="12"/>
        <w:widowControl w:val="0"/>
        <w:spacing w:before="163" w:after="163" w:line="600" w:lineRule="exact"/>
        <w:ind w:firstLine="560"/>
        <w:rPr>
          <w:rFonts w:eastAsia="楷体" w:cs="Times New Roman"/>
          <w:sz w:val="28"/>
          <w:szCs w:val="28"/>
        </w:rPr>
      </w:pPr>
      <w:bookmarkStart w:id="85" w:name="_Toc233371306"/>
      <w:bookmarkStart w:id="86" w:name="_Toc1313986375"/>
      <w:bookmarkStart w:id="87" w:name="_Toc938010188"/>
      <w:bookmarkStart w:id="88" w:name="_Toc386055763"/>
      <w:bookmarkStart w:id="89" w:name="_Toc676088891"/>
      <w:bookmarkStart w:id="90" w:name="_Toc1913828385"/>
      <w:bookmarkStart w:id="91" w:name="_Toc640317283"/>
      <w:bookmarkStart w:id="92" w:name="_Toc915533432"/>
      <w:bookmarkStart w:id="93" w:name="_Toc484947395"/>
      <w:r>
        <w:rPr>
          <w:rFonts w:eastAsia="楷体" w:cs="Times New Roman"/>
          <w:sz w:val="28"/>
          <w:szCs w:val="28"/>
        </w:rPr>
        <w:t>（四）</w:t>
      </w:r>
      <w:r>
        <w:rPr>
          <w:rFonts w:eastAsia="楷体" w:cs="Times New Roman"/>
          <w:sz w:val="28"/>
          <w:szCs w:val="28"/>
        </w:rPr>
        <w:t>FDEP</w:t>
      </w:r>
      <w:r>
        <w:rPr>
          <w:rFonts w:eastAsia="楷体" w:cs="Times New Roman"/>
          <w:sz w:val="28"/>
          <w:szCs w:val="28"/>
        </w:rPr>
        <w:t>小站</w:t>
      </w:r>
      <w:bookmarkEnd w:id="85"/>
      <w:bookmarkEnd w:id="86"/>
      <w:bookmarkEnd w:id="87"/>
      <w:bookmarkEnd w:id="88"/>
      <w:bookmarkEnd w:id="89"/>
      <w:bookmarkEnd w:id="90"/>
      <w:bookmarkEnd w:id="91"/>
      <w:bookmarkEnd w:id="92"/>
      <w:bookmarkEnd w:id="93"/>
    </w:p>
    <w:p w:rsidR="00A72A1A" w:rsidRDefault="00610601">
      <w:pPr>
        <w:widowControl w:val="0"/>
        <w:spacing w:line="600" w:lineRule="exact"/>
        <w:ind w:firstLine="600"/>
        <w:jc w:val="both"/>
        <w:rPr>
          <w:rFonts w:cs="Times New Roman"/>
          <w:sz w:val="30"/>
          <w:szCs w:val="30"/>
        </w:rPr>
      </w:pPr>
      <w:r>
        <w:rPr>
          <w:rFonts w:cs="Times New Roman" w:hint="eastAsia"/>
          <w:sz w:val="30"/>
          <w:szCs w:val="30"/>
        </w:rPr>
        <w:t>证券公司用于接收交易支持平台下发文件的</w:t>
      </w:r>
      <w:r>
        <w:rPr>
          <w:rFonts w:cs="Times New Roman" w:hint="eastAsia"/>
          <w:sz w:val="30"/>
          <w:szCs w:val="30"/>
        </w:rPr>
        <w:t>FDEP</w:t>
      </w:r>
      <w:r>
        <w:rPr>
          <w:rFonts w:cs="Times New Roman" w:hint="eastAsia"/>
          <w:sz w:val="30"/>
          <w:szCs w:val="30"/>
        </w:rPr>
        <w:t>小站号</w:t>
      </w:r>
      <w:r>
        <w:rPr>
          <w:rFonts w:cs="Times New Roman"/>
          <w:sz w:val="30"/>
          <w:szCs w:val="30"/>
        </w:rPr>
        <w:t>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4</w:t>
      </w:r>
      <w:r>
        <w:rPr>
          <w:rFonts w:cs="Times New Roman" w:hint="eastAsia"/>
          <w:color w:val="000000" w:themeColor="text1"/>
          <w:sz w:val="30"/>
          <w:szCs w:val="30"/>
        </w:rPr>
        <w:t>月</w:t>
      </w:r>
      <w:r>
        <w:rPr>
          <w:rFonts w:cs="Times New Roman" w:hint="eastAsia"/>
          <w:color w:val="000000" w:themeColor="text1"/>
          <w:sz w:val="30"/>
          <w:szCs w:val="30"/>
        </w:rPr>
        <w:t>3</w:t>
      </w:r>
      <w:r>
        <w:rPr>
          <w:rFonts w:cs="Times New Roman" w:hint="eastAsia"/>
          <w:color w:val="000000" w:themeColor="text1"/>
          <w:sz w:val="30"/>
          <w:szCs w:val="30"/>
        </w:rPr>
        <w:t>日）</w:t>
      </w:r>
      <w:r>
        <w:rPr>
          <w:rFonts w:cs="Times New Roman" w:hint="eastAsia"/>
          <w:sz w:val="30"/>
          <w:szCs w:val="30"/>
        </w:rPr>
        <w:t>深</w:t>
      </w:r>
      <w:proofErr w:type="gramStart"/>
      <w:r>
        <w:rPr>
          <w:rFonts w:cs="Times New Roman" w:hint="eastAsia"/>
          <w:sz w:val="30"/>
          <w:szCs w:val="30"/>
        </w:rPr>
        <w:t>证通生产</w:t>
      </w:r>
      <w:proofErr w:type="gramEnd"/>
      <w:r>
        <w:rPr>
          <w:rFonts w:cs="Times New Roman"/>
          <w:sz w:val="30"/>
          <w:szCs w:val="30"/>
        </w:rPr>
        <w:t>环境闭市</w:t>
      </w:r>
      <w:proofErr w:type="gramStart"/>
      <w:r>
        <w:rPr>
          <w:rFonts w:cs="Times New Roman"/>
          <w:sz w:val="30"/>
          <w:szCs w:val="30"/>
        </w:rPr>
        <w:t>时数据</w:t>
      </w:r>
      <w:proofErr w:type="gramEnd"/>
      <w:r>
        <w:rPr>
          <w:rFonts w:cs="Times New Roman"/>
          <w:sz w:val="30"/>
          <w:szCs w:val="30"/>
        </w:rPr>
        <w:t>为准</w:t>
      </w:r>
      <w:r>
        <w:rPr>
          <w:rFonts w:cs="Times New Roman" w:hint="eastAsia"/>
          <w:sz w:val="30"/>
          <w:szCs w:val="30"/>
        </w:rPr>
        <w:t>。全国股转公司北交所</w:t>
      </w:r>
      <w:r>
        <w:rPr>
          <w:rFonts w:cs="Times New Roman" w:hint="eastAsia"/>
          <w:sz w:val="30"/>
          <w:szCs w:val="30"/>
        </w:rPr>
        <w:t>FDEP</w:t>
      </w:r>
      <w:r>
        <w:rPr>
          <w:rFonts w:cs="Times New Roman" w:hint="eastAsia"/>
          <w:sz w:val="30"/>
          <w:szCs w:val="30"/>
        </w:rPr>
        <w:t>小站号为</w:t>
      </w:r>
      <w:r>
        <w:rPr>
          <w:rFonts w:cs="Times New Roman" w:hint="eastAsia"/>
          <w:sz w:val="30"/>
          <w:szCs w:val="30"/>
        </w:rPr>
        <w:t>k</w:t>
      </w:r>
      <w:r>
        <w:rPr>
          <w:rFonts w:cs="Times New Roman"/>
          <w:sz w:val="30"/>
          <w:szCs w:val="30"/>
        </w:rPr>
        <w:t>0903</w:t>
      </w:r>
      <w:r>
        <w:rPr>
          <w:rFonts w:cs="Times New Roman" w:hint="eastAsia"/>
          <w:sz w:val="30"/>
          <w:szCs w:val="30"/>
        </w:rPr>
        <w:t>。</w:t>
      </w:r>
    </w:p>
    <w:p w:rsidR="00A72A1A" w:rsidRDefault="00610601">
      <w:pPr>
        <w:pStyle w:val="12"/>
        <w:spacing w:before="163" w:after="163"/>
        <w:ind w:firstLine="600"/>
      </w:pPr>
      <w:bookmarkStart w:id="94" w:name="_Toc963438487"/>
      <w:r>
        <w:rPr>
          <w:rFonts w:hint="eastAsia"/>
        </w:rPr>
        <w:t>八、全网测试</w:t>
      </w:r>
      <w:r>
        <w:t>系统接入方式</w:t>
      </w:r>
      <w:bookmarkEnd w:id="55"/>
      <w:bookmarkEnd w:id="56"/>
      <w:bookmarkEnd w:id="57"/>
      <w:bookmarkEnd w:id="58"/>
      <w:bookmarkEnd w:id="59"/>
      <w:bookmarkEnd w:id="60"/>
      <w:bookmarkEnd w:id="61"/>
      <w:bookmarkEnd w:id="62"/>
      <w:bookmarkEnd w:id="94"/>
    </w:p>
    <w:p w:rsidR="00A72A1A" w:rsidRDefault="00610601">
      <w:pPr>
        <w:pStyle w:val="12"/>
        <w:spacing w:before="163" w:after="163"/>
        <w:ind w:firstLine="560"/>
        <w:rPr>
          <w:rFonts w:eastAsia="楷体" w:cs="Times New Roman"/>
          <w:sz w:val="28"/>
          <w:szCs w:val="28"/>
        </w:rPr>
      </w:pPr>
      <w:bookmarkStart w:id="95" w:name="_Toc157623432"/>
      <w:bookmarkStart w:id="96" w:name="_Toc2081286836"/>
      <w:bookmarkStart w:id="97" w:name="_Toc502850310"/>
      <w:bookmarkStart w:id="98" w:name="_Toc416422123"/>
      <w:bookmarkStart w:id="99" w:name="_Toc1047170065"/>
      <w:bookmarkStart w:id="100" w:name="_Toc376597528"/>
      <w:bookmarkStart w:id="101" w:name="_Toc375557976"/>
      <w:bookmarkStart w:id="102" w:name="_Toc375070740"/>
      <w:bookmarkStart w:id="103" w:name="_Toc374957922"/>
      <w:bookmarkStart w:id="104" w:name="_Toc374381864"/>
      <w:bookmarkStart w:id="105" w:name="_Toc376285235"/>
      <w:bookmarkStart w:id="106" w:name="_Toc374381930"/>
      <w:bookmarkStart w:id="107" w:name="_Toc1509349101"/>
      <w:bookmarkStart w:id="108" w:name="_Toc374381866"/>
      <w:bookmarkStart w:id="109" w:name="_Toc376285237"/>
      <w:bookmarkStart w:id="110" w:name="_Toc374957924"/>
      <w:bookmarkStart w:id="111" w:name="_Toc376597530"/>
      <w:bookmarkStart w:id="112" w:name="_Toc375070742"/>
      <w:bookmarkStart w:id="113" w:name="_Toc375557978"/>
      <w:bookmarkStart w:id="114" w:name="_Toc374381932"/>
      <w:r>
        <w:rPr>
          <w:rFonts w:eastAsia="楷体" w:cs="Times New Roman" w:hint="eastAsia"/>
          <w:sz w:val="28"/>
          <w:szCs w:val="28"/>
        </w:rPr>
        <w:t>（一）</w:t>
      </w:r>
      <w:r>
        <w:rPr>
          <w:rFonts w:eastAsia="楷体" w:cs="Times New Roman"/>
          <w:sz w:val="28"/>
          <w:szCs w:val="28"/>
        </w:rPr>
        <w:t>参测</w:t>
      </w:r>
      <w:r>
        <w:rPr>
          <w:rFonts w:eastAsia="楷体" w:cs="Times New Roman" w:hint="eastAsia"/>
          <w:sz w:val="28"/>
          <w:szCs w:val="28"/>
        </w:rPr>
        <w:t>机构</w:t>
      </w:r>
      <w:r>
        <w:rPr>
          <w:rFonts w:eastAsia="楷体" w:cs="Times New Roman"/>
          <w:sz w:val="28"/>
          <w:szCs w:val="28"/>
        </w:rPr>
        <w:t>接入深证通</w:t>
      </w:r>
      <w:bookmarkEnd w:id="95"/>
      <w:bookmarkEnd w:id="96"/>
      <w:bookmarkEnd w:id="97"/>
      <w:bookmarkEnd w:id="98"/>
      <w:bookmarkEnd w:id="99"/>
    </w:p>
    <w:p w:rsidR="00A72A1A" w:rsidRDefault="00610601">
      <w:pPr>
        <w:spacing w:line="240" w:lineRule="auto"/>
        <w:ind w:firstLine="600"/>
        <w:jc w:val="both"/>
        <w:rPr>
          <w:rFonts w:cs="Times New Roman"/>
          <w:color w:val="000000" w:themeColor="text1"/>
          <w:sz w:val="30"/>
          <w:szCs w:val="30"/>
        </w:rPr>
      </w:pPr>
      <w:r>
        <w:rPr>
          <w:rFonts w:ascii="仿宋" w:hAnsi="仿宋" w:cs="Times New Roman"/>
          <w:color w:val="000000" w:themeColor="text1"/>
          <w:sz w:val="30"/>
          <w:szCs w:val="30"/>
        </w:rPr>
        <w:t>参测机构通过</w:t>
      </w:r>
      <w:r>
        <w:rPr>
          <w:rFonts w:ascii="仿宋" w:hAnsi="仿宋" w:cs="Times New Roman" w:hint="eastAsia"/>
          <w:color w:val="000000" w:themeColor="text1"/>
          <w:sz w:val="30"/>
          <w:szCs w:val="30"/>
        </w:rPr>
        <w:t>生产</w:t>
      </w:r>
      <w:r>
        <w:rPr>
          <w:rFonts w:ascii="仿宋" w:hAnsi="仿宋" w:cs="Times New Roman"/>
          <w:color w:val="000000" w:themeColor="text1"/>
          <w:sz w:val="30"/>
          <w:szCs w:val="30"/>
        </w:rPr>
        <w:t>环境线路接入深</w:t>
      </w:r>
      <w:proofErr w:type="gramStart"/>
      <w:r>
        <w:rPr>
          <w:rFonts w:ascii="仿宋" w:hAnsi="仿宋" w:cs="Times New Roman"/>
          <w:color w:val="000000" w:themeColor="text1"/>
          <w:sz w:val="30"/>
          <w:szCs w:val="30"/>
        </w:rPr>
        <w:t>证通提供</w:t>
      </w:r>
      <w:proofErr w:type="gramEnd"/>
      <w:r>
        <w:rPr>
          <w:rFonts w:ascii="仿宋" w:hAnsi="仿宋" w:cs="Times New Roman"/>
          <w:color w:val="000000" w:themeColor="text1"/>
          <w:sz w:val="30"/>
          <w:szCs w:val="30"/>
        </w:rPr>
        <w:t>的全网测试环境，如有问题，及时联系深证通。</w:t>
      </w:r>
    </w:p>
    <w:p w:rsidR="00A72A1A" w:rsidRDefault="00610601">
      <w:pPr>
        <w:pStyle w:val="12"/>
        <w:spacing w:before="163" w:after="163"/>
        <w:ind w:firstLine="560"/>
        <w:rPr>
          <w:rFonts w:eastAsia="楷体" w:cs="Times New Roman"/>
          <w:sz w:val="28"/>
          <w:szCs w:val="28"/>
        </w:rPr>
      </w:pPr>
      <w:bookmarkStart w:id="115" w:name="_Toc2096535547"/>
      <w:bookmarkStart w:id="116" w:name="_Toc1905794060"/>
      <w:bookmarkStart w:id="117" w:name="_Toc1377912424"/>
      <w:bookmarkStart w:id="118" w:name="_Toc157623433"/>
      <w:bookmarkStart w:id="119" w:name="_Toc416422124"/>
      <w:bookmarkStart w:id="120" w:name="_Toc386964499"/>
      <w:r>
        <w:rPr>
          <w:rFonts w:eastAsia="楷体" w:cs="Times New Roman" w:hint="eastAsia"/>
          <w:sz w:val="28"/>
          <w:szCs w:val="28"/>
        </w:rPr>
        <w:lastRenderedPageBreak/>
        <w:t>（二）</w:t>
      </w:r>
      <w:r>
        <w:rPr>
          <w:rFonts w:eastAsia="楷体" w:cs="Times New Roman"/>
          <w:sz w:val="28"/>
          <w:szCs w:val="28"/>
        </w:rPr>
        <w:t>参测</w:t>
      </w:r>
      <w:r>
        <w:rPr>
          <w:rFonts w:eastAsia="楷体" w:cs="Times New Roman" w:hint="eastAsia"/>
          <w:sz w:val="28"/>
          <w:szCs w:val="28"/>
        </w:rPr>
        <w:t>机构</w:t>
      </w:r>
      <w:r>
        <w:rPr>
          <w:rFonts w:eastAsia="楷体" w:cs="Times New Roman"/>
          <w:sz w:val="28"/>
          <w:szCs w:val="28"/>
        </w:rPr>
        <w:t>接入</w:t>
      </w:r>
      <w:r>
        <w:rPr>
          <w:rFonts w:eastAsia="楷体" w:cs="Times New Roman" w:hint="eastAsia"/>
          <w:sz w:val="28"/>
          <w:szCs w:val="28"/>
        </w:rPr>
        <w:t>中国结算</w:t>
      </w:r>
      <w:bookmarkEnd w:id="115"/>
      <w:bookmarkEnd w:id="116"/>
      <w:bookmarkEnd w:id="117"/>
      <w:bookmarkEnd w:id="118"/>
    </w:p>
    <w:p w:rsidR="00A72A1A" w:rsidRDefault="0061060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参见中国</w:t>
      </w:r>
      <w:r>
        <w:rPr>
          <w:rFonts w:cs="Times New Roman"/>
          <w:color w:val="000000" w:themeColor="text1"/>
          <w:sz w:val="30"/>
          <w:szCs w:val="30"/>
        </w:rPr>
        <w:t>结算测试方案</w:t>
      </w:r>
      <w:r>
        <w:rPr>
          <w:rFonts w:cs="Times New Roman" w:hint="eastAsia"/>
          <w:color w:val="000000" w:themeColor="text1"/>
          <w:sz w:val="30"/>
          <w:szCs w:val="30"/>
        </w:rPr>
        <w:t>。</w:t>
      </w:r>
    </w:p>
    <w:p w:rsidR="00A72A1A" w:rsidRDefault="00610601">
      <w:pPr>
        <w:pStyle w:val="12"/>
        <w:spacing w:before="163" w:after="163"/>
        <w:ind w:firstLine="560"/>
        <w:rPr>
          <w:rFonts w:eastAsia="楷体" w:cs="Times New Roman"/>
          <w:sz w:val="28"/>
          <w:szCs w:val="28"/>
        </w:rPr>
      </w:pPr>
      <w:bookmarkStart w:id="121" w:name="_Toc716568656"/>
      <w:bookmarkStart w:id="122" w:name="_Toc9178415"/>
      <w:bookmarkStart w:id="123" w:name="_Toc127464790"/>
      <w:bookmarkStart w:id="124" w:name="_Toc157623434"/>
      <w:r>
        <w:rPr>
          <w:rFonts w:eastAsia="楷体" w:cs="Times New Roman" w:hint="eastAsia"/>
          <w:sz w:val="28"/>
          <w:szCs w:val="28"/>
        </w:rPr>
        <w:t>（三）</w:t>
      </w:r>
      <w:r>
        <w:rPr>
          <w:rFonts w:eastAsia="楷体" w:cs="Times New Roman"/>
          <w:sz w:val="28"/>
          <w:szCs w:val="28"/>
        </w:rPr>
        <w:t>测试相关软件下载</w:t>
      </w:r>
      <w:bookmarkEnd w:id="119"/>
      <w:bookmarkEnd w:id="120"/>
      <w:bookmarkEnd w:id="121"/>
      <w:bookmarkEnd w:id="122"/>
      <w:bookmarkEnd w:id="123"/>
      <w:bookmarkEnd w:id="124"/>
    </w:p>
    <w:p w:rsidR="00A72A1A" w:rsidRDefault="00610601">
      <w:pPr>
        <w:spacing w:line="240" w:lineRule="auto"/>
        <w:ind w:firstLine="600"/>
        <w:jc w:val="both"/>
        <w:rPr>
          <w:rFonts w:cs="Times New Roman"/>
          <w:color w:val="000000" w:themeColor="text1"/>
          <w:sz w:val="30"/>
          <w:szCs w:val="30"/>
        </w:rPr>
      </w:pPr>
      <w:r>
        <w:rPr>
          <w:rFonts w:cs="Times New Roman"/>
          <w:color w:val="000000" w:themeColor="text1"/>
          <w:sz w:val="30"/>
          <w:szCs w:val="30"/>
        </w:rPr>
        <w:t>本次测试所需</w:t>
      </w:r>
      <w:r>
        <w:rPr>
          <w:rFonts w:cs="Times New Roman" w:hint="eastAsia"/>
          <w:color w:val="000000" w:themeColor="text1"/>
          <w:sz w:val="30"/>
          <w:szCs w:val="30"/>
        </w:rPr>
        <w:t>的</w:t>
      </w:r>
      <w:r>
        <w:rPr>
          <w:rFonts w:cs="Times New Roman"/>
          <w:color w:val="000000" w:themeColor="text1"/>
          <w:sz w:val="30"/>
          <w:szCs w:val="30"/>
        </w:rPr>
        <w:t>交易网关</w:t>
      </w:r>
      <w:r>
        <w:rPr>
          <w:rFonts w:cs="Times New Roman" w:hint="eastAsia"/>
          <w:color w:val="000000" w:themeColor="text1"/>
          <w:sz w:val="30"/>
          <w:szCs w:val="30"/>
        </w:rPr>
        <w:t>、行情网关均为现有生产</w:t>
      </w:r>
      <w:r>
        <w:rPr>
          <w:rFonts w:cs="Times New Roman"/>
          <w:color w:val="000000" w:themeColor="text1"/>
          <w:sz w:val="30"/>
          <w:szCs w:val="30"/>
        </w:rPr>
        <w:t>版本，</w:t>
      </w:r>
      <w:r>
        <w:rPr>
          <w:rFonts w:cs="Times New Roman" w:hint="eastAsia"/>
          <w:color w:val="000000" w:themeColor="text1"/>
          <w:sz w:val="30"/>
          <w:szCs w:val="30"/>
        </w:rPr>
        <w:t>可通过深证通官网（</w:t>
      </w:r>
      <w:r>
        <w:rPr>
          <w:rFonts w:cs="Times New Roman" w:hint="eastAsia"/>
          <w:color w:val="000000" w:themeColor="text1"/>
          <w:sz w:val="30"/>
          <w:szCs w:val="30"/>
        </w:rPr>
        <w:t>http://biz.sscc.com/download.html</w:t>
      </w:r>
      <w:r>
        <w:rPr>
          <w:rFonts w:cs="Times New Roman" w:hint="eastAsia"/>
          <w:color w:val="000000" w:themeColor="text1"/>
          <w:sz w:val="30"/>
          <w:szCs w:val="30"/>
        </w:rPr>
        <w:t>）页面下载。</w:t>
      </w:r>
    </w:p>
    <w:p w:rsidR="00A72A1A" w:rsidRDefault="00610601">
      <w:pPr>
        <w:pStyle w:val="12"/>
        <w:spacing w:before="163" w:after="163"/>
        <w:ind w:firstLine="600"/>
      </w:pPr>
      <w:bookmarkStart w:id="125" w:name="_Toc495356723"/>
      <w:bookmarkEnd w:id="100"/>
      <w:bookmarkEnd w:id="101"/>
      <w:bookmarkEnd w:id="102"/>
      <w:bookmarkEnd w:id="103"/>
      <w:bookmarkEnd w:id="104"/>
      <w:bookmarkEnd w:id="105"/>
      <w:bookmarkEnd w:id="106"/>
      <w:r>
        <w:rPr>
          <w:rFonts w:hint="eastAsia"/>
        </w:rPr>
        <w:t>九、</w:t>
      </w:r>
      <w:r>
        <w:t>测试要求及注意事项</w:t>
      </w:r>
      <w:bookmarkEnd w:id="107"/>
      <w:bookmarkEnd w:id="108"/>
      <w:bookmarkEnd w:id="109"/>
      <w:bookmarkEnd w:id="110"/>
      <w:bookmarkEnd w:id="111"/>
      <w:bookmarkEnd w:id="112"/>
      <w:bookmarkEnd w:id="113"/>
      <w:bookmarkEnd w:id="114"/>
      <w:bookmarkEnd w:id="125"/>
    </w:p>
    <w:p w:rsidR="00A72A1A" w:rsidRDefault="0061060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各参测机构应认真做好技术准备和测试环境</w:t>
      </w:r>
      <w:r>
        <w:rPr>
          <w:rFonts w:cs="Times New Roman" w:hint="eastAsia"/>
          <w:color w:val="000000" w:themeColor="text1"/>
          <w:sz w:val="30"/>
          <w:szCs w:val="30"/>
        </w:rPr>
        <w:t>准备工作</w:t>
      </w:r>
      <w:r>
        <w:rPr>
          <w:rFonts w:cs="Times New Roman"/>
          <w:color w:val="000000" w:themeColor="text1"/>
          <w:sz w:val="30"/>
          <w:szCs w:val="30"/>
        </w:rPr>
        <w:t>，</w:t>
      </w:r>
      <w:r>
        <w:rPr>
          <w:rFonts w:cs="Times New Roman" w:hint="eastAsia"/>
          <w:color w:val="000000" w:themeColor="text1"/>
          <w:sz w:val="30"/>
          <w:szCs w:val="30"/>
        </w:rPr>
        <w:t>制定</w:t>
      </w:r>
      <w:r>
        <w:rPr>
          <w:rFonts w:cs="Times New Roman"/>
          <w:color w:val="000000" w:themeColor="text1"/>
          <w:sz w:val="30"/>
          <w:szCs w:val="30"/>
        </w:rPr>
        <w:t>详尽的</w:t>
      </w:r>
      <w:r>
        <w:rPr>
          <w:rFonts w:cs="Times New Roman" w:hint="eastAsia"/>
          <w:color w:val="000000" w:themeColor="text1"/>
          <w:sz w:val="30"/>
          <w:szCs w:val="30"/>
        </w:rPr>
        <w:t>代码切换方案和</w:t>
      </w:r>
      <w:r>
        <w:rPr>
          <w:rFonts w:cs="Times New Roman"/>
          <w:color w:val="000000" w:themeColor="text1"/>
          <w:sz w:val="30"/>
          <w:szCs w:val="30"/>
        </w:rPr>
        <w:t>测试计划，并指定专人负责本次</w:t>
      </w:r>
      <w:r>
        <w:rPr>
          <w:rFonts w:cs="Times New Roman" w:hint="eastAsia"/>
          <w:color w:val="000000" w:themeColor="text1"/>
          <w:sz w:val="30"/>
          <w:szCs w:val="30"/>
        </w:rPr>
        <w:t>全网测试</w:t>
      </w:r>
      <w:r>
        <w:rPr>
          <w:rFonts w:cs="Times New Roman"/>
          <w:color w:val="000000" w:themeColor="text1"/>
          <w:sz w:val="30"/>
          <w:szCs w:val="30"/>
        </w:rPr>
        <w:t>工作。</w:t>
      </w:r>
    </w:p>
    <w:p w:rsidR="00A72A1A" w:rsidRDefault="00610601">
      <w:pPr>
        <w:spacing w:line="240" w:lineRule="auto"/>
        <w:ind w:firstLine="600"/>
        <w:jc w:val="both"/>
        <w:rPr>
          <w:rFonts w:cs="Times New Roman"/>
          <w:color w:val="000000" w:themeColor="text1"/>
          <w:sz w:val="30"/>
          <w:szCs w:val="30"/>
          <w:lang w:val="en"/>
        </w:rPr>
      </w:pPr>
      <w:r>
        <w:rPr>
          <w:rFonts w:cs="Times New Roman" w:hint="eastAsia"/>
          <w:color w:val="000000" w:themeColor="text1"/>
          <w:sz w:val="30"/>
          <w:szCs w:val="30"/>
        </w:rPr>
        <w:t>2.</w:t>
      </w:r>
      <w:r>
        <w:rPr>
          <w:rFonts w:cs="Times New Roman" w:hint="eastAsia"/>
          <w:color w:val="000000" w:themeColor="text1"/>
          <w:sz w:val="30"/>
          <w:szCs w:val="30"/>
        </w:rPr>
        <w:t>开展北交所业务的全体证券公司</w:t>
      </w:r>
      <w:r>
        <w:rPr>
          <w:rFonts w:cs="Times New Roman" w:hint="eastAsia"/>
          <w:color w:val="000000" w:themeColor="text1"/>
          <w:sz w:val="30"/>
          <w:szCs w:val="30"/>
          <w:lang w:val="en"/>
        </w:rPr>
        <w:t>应参加测试，已开展融资融券或北交所做市交易业务的证券公司应安排参测相关业务场景。证券公司应通知</w:t>
      </w:r>
      <w:r>
        <w:rPr>
          <w:rFonts w:cs="Times New Roman" w:hint="eastAsia"/>
          <w:sz w:val="30"/>
          <w:szCs w:val="30"/>
          <w:lang w:val="en"/>
        </w:rPr>
        <w:t>租用其交易单元的基金公司参加</w:t>
      </w:r>
      <w:r>
        <w:rPr>
          <w:rFonts w:cs="Times New Roman" w:hint="eastAsia"/>
          <w:color w:val="000000" w:themeColor="text1"/>
          <w:sz w:val="30"/>
          <w:szCs w:val="30"/>
          <w:lang w:val="en"/>
        </w:rPr>
        <w:t>测试。</w:t>
      </w:r>
    </w:p>
    <w:p w:rsidR="00A72A1A" w:rsidRDefault="0061060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3.</w:t>
      </w:r>
      <w:r>
        <w:rPr>
          <w:rFonts w:cs="Times New Roman" w:hint="eastAsia"/>
          <w:color w:val="000000" w:themeColor="text1"/>
          <w:sz w:val="30"/>
          <w:szCs w:val="30"/>
        </w:rPr>
        <w:t>开展北交所业务的基金公司和提供北交所行情服务的信息商应参加测试。</w:t>
      </w:r>
    </w:p>
    <w:p w:rsidR="00A72A1A" w:rsidRDefault="0061060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4.</w:t>
      </w:r>
      <w:r>
        <w:rPr>
          <w:rFonts w:cs="Times New Roman"/>
          <w:color w:val="000000" w:themeColor="text1"/>
          <w:sz w:val="30"/>
          <w:szCs w:val="30"/>
        </w:rPr>
        <w:t>在测试过程中，各参测机构应</w:t>
      </w:r>
      <w:r>
        <w:rPr>
          <w:rFonts w:cs="Times New Roman" w:hint="eastAsia"/>
          <w:color w:val="000000" w:themeColor="text1"/>
          <w:sz w:val="30"/>
          <w:szCs w:val="30"/>
        </w:rPr>
        <w:t>按要求达到测试用例数量，并</w:t>
      </w:r>
      <w:r>
        <w:rPr>
          <w:rFonts w:cs="Times New Roman"/>
          <w:color w:val="000000" w:themeColor="text1"/>
          <w:sz w:val="30"/>
          <w:szCs w:val="30"/>
        </w:rPr>
        <w:t>详细记载测试现象与结果，检查其正确性。如发现异常现象，请及时通过电话或</w:t>
      </w:r>
      <w:r>
        <w:rPr>
          <w:rFonts w:cs="Times New Roman"/>
          <w:color w:val="000000" w:themeColor="text1"/>
          <w:sz w:val="30"/>
          <w:szCs w:val="30"/>
        </w:rPr>
        <w:t>QQ</w:t>
      </w:r>
      <w:r>
        <w:rPr>
          <w:rFonts w:cs="Times New Roman"/>
          <w:color w:val="000000" w:themeColor="text1"/>
          <w:sz w:val="30"/>
          <w:szCs w:val="30"/>
        </w:rPr>
        <w:t>群与</w:t>
      </w:r>
      <w:r>
        <w:rPr>
          <w:rFonts w:cs="Times New Roman" w:hint="eastAsia"/>
          <w:color w:val="000000" w:themeColor="text1"/>
          <w:sz w:val="30"/>
          <w:szCs w:val="30"/>
        </w:rPr>
        <w:t>北交所</w:t>
      </w:r>
      <w:r>
        <w:rPr>
          <w:rFonts w:cs="Times New Roman"/>
          <w:color w:val="000000" w:themeColor="text1"/>
          <w:sz w:val="30"/>
          <w:szCs w:val="30"/>
        </w:rPr>
        <w:t>沟通联系。</w:t>
      </w:r>
    </w:p>
    <w:p w:rsidR="00A72A1A" w:rsidRDefault="0061060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5.</w:t>
      </w:r>
      <w:r>
        <w:rPr>
          <w:rFonts w:cs="Times New Roman"/>
          <w:color w:val="000000" w:themeColor="text1"/>
          <w:sz w:val="30"/>
          <w:szCs w:val="30"/>
        </w:rPr>
        <w:t>测试结束后，各</w:t>
      </w:r>
      <w:r>
        <w:rPr>
          <w:rFonts w:cs="Times New Roman" w:hint="eastAsia"/>
          <w:color w:val="000000" w:themeColor="text1"/>
          <w:sz w:val="30"/>
          <w:szCs w:val="30"/>
        </w:rPr>
        <w:t>证券公司、参测基金公司和信息商应收集各自</w:t>
      </w:r>
      <w:r>
        <w:rPr>
          <w:rFonts w:cs="Times New Roman"/>
          <w:color w:val="000000" w:themeColor="text1"/>
          <w:sz w:val="30"/>
          <w:szCs w:val="30"/>
        </w:rPr>
        <w:t>技术系统的测试情况，</w:t>
      </w:r>
      <w:r>
        <w:rPr>
          <w:rFonts w:cs="Times New Roman" w:hint="eastAsia"/>
          <w:color w:val="000000" w:themeColor="text1"/>
          <w:sz w:val="30"/>
          <w:szCs w:val="30"/>
        </w:rPr>
        <w:t>并于测试结束当日（</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4</w:t>
      </w:r>
      <w:r>
        <w:rPr>
          <w:rFonts w:cs="Times New Roman" w:hint="eastAsia"/>
          <w:color w:val="000000" w:themeColor="text1"/>
          <w:sz w:val="30"/>
          <w:szCs w:val="30"/>
        </w:rPr>
        <w:t>月</w:t>
      </w:r>
      <w:r>
        <w:rPr>
          <w:rFonts w:cs="Times New Roman"/>
          <w:color w:val="000000" w:themeColor="text1"/>
          <w:sz w:val="30"/>
          <w:szCs w:val="30"/>
          <w:lang w:val="en"/>
        </w:rPr>
        <w:t>5</w:t>
      </w:r>
      <w:r>
        <w:rPr>
          <w:rFonts w:cs="Times New Roman" w:hint="eastAsia"/>
          <w:color w:val="000000" w:themeColor="text1"/>
          <w:sz w:val="30"/>
          <w:szCs w:val="30"/>
        </w:rPr>
        <w:t>日）</w:t>
      </w:r>
      <w:r>
        <w:rPr>
          <w:rFonts w:cs="Times New Roman" w:hint="eastAsia"/>
          <w:color w:val="000000" w:themeColor="text1"/>
          <w:sz w:val="30"/>
          <w:szCs w:val="30"/>
        </w:rPr>
        <w:t>16:</w:t>
      </w:r>
      <w:r>
        <w:rPr>
          <w:rFonts w:cs="Times New Roman"/>
          <w:color w:val="000000" w:themeColor="text1"/>
          <w:sz w:val="30"/>
          <w:szCs w:val="30"/>
        </w:rPr>
        <w:t>00</w:t>
      </w:r>
      <w:r>
        <w:rPr>
          <w:rFonts w:cs="Times New Roman"/>
          <w:color w:val="000000" w:themeColor="text1"/>
          <w:sz w:val="30"/>
          <w:szCs w:val="30"/>
        </w:rPr>
        <w:t>之前通过</w:t>
      </w:r>
      <w:r>
        <w:rPr>
          <w:rFonts w:cs="Times New Roman" w:hint="eastAsia"/>
          <w:color w:val="000000" w:themeColor="text1"/>
          <w:sz w:val="30"/>
          <w:szCs w:val="30"/>
        </w:rPr>
        <w:t>电子邮件</w:t>
      </w:r>
      <w:r>
        <w:rPr>
          <w:rFonts w:cs="Times New Roman"/>
          <w:color w:val="000000" w:themeColor="text1"/>
          <w:sz w:val="30"/>
          <w:szCs w:val="30"/>
        </w:rPr>
        <w:t>提交测试报告（</w:t>
      </w:r>
      <w:r>
        <w:rPr>
          <w:rFonts w:cs="Times New Roman" w:hint="eastAsia"/>
          <w:color w:val="000000" w:themeColor="text1"/>
          <w:sz w:val="30"/>
          <w:szCs w:val="30"/>
        </w:rPr>
        <w:t>无需盖章</w:t>
      </w:r>
      <w:r>
        <w:rPr>
          <w:rFonts w:cs="Times New Roman"/>
          <w:color w:val="000000" w:themeColor="text1"/>
          <w:sz w:val="30"/>
          <w:szCs w:val="30"/>
        </w:rPr>
        <w:t>）</w:t>
      </w:r>
      <w:r>
        <w:rPr>
          <w:rFonts w:cs="Times New Roman" w:hint="eastAsia"/>
          <w:color w:val="000000" w:themeColor="text1"/>
          <w:sz w:val="30"/>
          <w:szCs w:val="30"/>
        </w:rPr>
        <w:t>，</w:t>
      </w:r>
      <w:r>
        <w:rPr>
          <w:rFonts w:cs="Times New Roman"/>
          <w:color w:val="000000" w:themeColor="text1"/>
          <w:sz w:val="30"/>
          <w:szCs w:val="30"/>
        </w:rPr>
        <w:t>邮件主题</w:t>
      </w:r>
      <w:r>
        <w:rPr>
          <w:rFonts w:cs="Times New Roman" w:hint="eastAsia"/>
          <w:color w:val="000000" w:themeColor="text1"/>
          <w:sz w:val="30"/>
          <w:szCs w:val="30"/>
        </w:rPr>
        <w:t>和</w:t>
      </w:r>
      <w:r>
        <w:rPr>
          <w:rFonts w:cs="Times New Roman" w:hint="eastAsia"/>
          <w:color w:val="000000" w:themeColor="text1"/>
          <w:sz w:val="30"/>
          <w:szCs w:val="30"/>
        </w:rPr>
        <w:lastRenderedPageBreak/>
        <w:t>附件名称</w:t>
      </w:r>
      <w:r>
        <w:rPr>
          <w:rFonts w:cs="Times New Roman"/>
          <w:color w:val="000000" w:themeColor="text1"/>
          <w:sz w:val="30"/>
          <w:szCs w:val="30"/>
        </w:rPr>
        <w:t>均为：</w:t>
      </w:r>
      <w:r>
        <w:rPr>
          <w:rFonts w:cs="Times New Roman" w:hint="eastAsia"/>
          <w:color w:val="000000" w:themeColor="text1"/>
          <w:sz w:val="30"/>
          <w:szCs w:val="30"/>
        </w:rPr>
        <w:t>机构</w:t>
      </w:r>
      <w:r>
        <w:rPr>
          <w:rFonts w:cs="Times New Roman"/>
          <w:color w:val="000000" w:themeColor="text1"/>
          <w:sz w:val="30"/>
          <w:szCs w:val="30"/>
        </w:rPr>
        <w:t>名称</w:t>
      </w:r>
      <w:r>
        <w:rPr>
          <w:rFonts w:cs="Times New Roman"/>
          <w:color w:val="000000" w:themeColor="text1"/>
          <w:sz w:val="30"/>
          <w:szCs w:val="30"/>
        </w:rPr>
        <w:t>+</w:t>
      </w:r>
      <w:r>
        <w:rPr>
          <w:rFonts w:cs="Times New Roman" w:hint="eastAsia"/>
          <w:color w:val="000000" w:themeColor="text1"/>
          <w:sz w:val="30"/>
          <w:szCs w:val="30"/>
        </w:rPr>
        <w:t>北交所存量上市公司代码切换（试点）</w:t>
      </w:r>
      <w:r>
        <w:rPr>
          <w:rFonts w:cs="Times New Roman" w:hint="eastAsia"/>
          <w:color w:val="000000" w:themeColor="text1"/>
          <w:sz w:val="30"/>
          <w:szCs w:val="30"/>
          <w:lang w:val="en"/>
        </w:rPr>
        <w:t>第一次</w:t>
      </w:r>
      <w:r>
        <w:rPr>
          <w:rFonts w:cs="Times New Roman" w:hint="eastAsia"/>
          <w:color w:val="000000" w:themeColor="text1"/>
          <w:sz w:val="30"/>
          <w:szCs w:val="30"/>
        </w:rPr>
        <w:t>全网测试报告，</w:t>
      </w:r>
      <w:r>
        <w:rPr>
          <w:rFonts w:cs="Times New Roman"/>
          <w:color w:val="000000" w:themeColor="text1"/>
          <w:sz w:val="30"/>
          <w:szCs w:val="30"/>
        </w:rPr>
        <w:t>收件邮箱为</w:t>
      </w:r>
      <w:r>
        <w:rPr>
          <w:rFonts w:cs="Times New Roman" w:hint="eastAsia"/>
          <w:color w:val="000000" w:themeColor="text1"/>
          <w:sz w:val="30"/>
          <w:szCs w:val="30"/>
        </w:rPr>
        <w:t>：</w:t>
      </w:r>
      <w:hyperlink r:id="rId14" w:history="1">
        <w:r>
          <w:rPr>
            <w:rFonts w:cs="Times New Roman" w:hint="eastAsia"/>
            <w:color w:val="000000" w:themeColor="text1"/>
            <w:sz w:val="30"/>
            <w:szCs w:val="30"/>
          </w:rPr>
          <w:t>techservice@neeq.com.cn</w:t>
        </w:r>
      </w:hyperlink>
      <w:r>
        <w:rPr>
          <w:rFonts w:cs="Times New Roman"/>
          <w:color w:val="000000" w:themeColor="text1"/>
          <w:sz w:val="30"/>
          <w:szCs w:val="30"/>
        </w:rPr>
        <w:t>。</w:t>
      </w:r>
    </w:p>
    <w:p w:rsidR="00A72A1A" w:rsidRDefault="00610601">
      <w:pPr>
        <w:pStyle w:val="12"/>
        <w:spacing w:before="163" w:after="163"/>
        <w:ind w:firstLine="600"/>
      </w:pPr>
      <w:bookmarkStart w:id="126" w:name="_Toc374957927"/>
      <w:bookmarkStart w:id="127" w:name="_Toc374381869"/>
      <w:bookmarkStart w:id="128" w:name="_Toc374381935"/>
      <w:bookmarkStart w:id="129" w:name="_Toc376597533"/>
      <w:bookmarkStart w:id="130" w:name="_Toc376285240"/>
      <w:bookmarkStart w:id="131" w:name="_Toc2062526509"/>
      <w:bookmarkStart w:id="132" w:name="_Toc1646706877"/>
      <w:bookmarkStart w:id="133" w:name="_Toc375070745"/>
      <w:bookmarkStart w:id="134" w:name="_Toc375557981"/>
      <w:r>
        <w:t>十</w:t>
      </w:r>
      <w:r>
        <w:rPr>
          <w:rFonts w:hint="eastAsia"/>
        </w:rPr>
        <w:t>、</w:t>
      </w:r>
      <w:r>
        <w:t>联系方式</w:t>
      </w:r>
      <w:bookmarkEnd w:id="126"/>
      <w:bookmarkEnd w:id="127"/>
      <w:bookmarkEnd w:id="128"/>
      <w:bookmarkEnd w:id="129"/>
      <w:bookmarkEnd w:id="130"/>
      <w:bookmarkEnd w:id="131"/>
      <w:bookmarkEnd w:id="132"/>
      <w:bookmarkEnd w:id="133"/>
      <w:bookmarkEnd w:id="134"/>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54"/>
      </w:tblGrid>
      <w:tr w:rsidR="00A72A1A">
        <w:trPr>
          <w:trHeight w:val="480"/>
          <w:jc w:val="center"/>
        </w:trPr>
        <w:tc>
          <w:tcPr>
            <w:tcW w:w="1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2A1A" w:rsidRDefault="00610601">
            <w:pPr>
              <w:ind w:firstLineChars="0" w:firstLine="0"/>
              <w:jc w:val="center"/>
              <w:rPr>
                <w:rFonts w:eastAsia="楷体" w:cs="Times New Roman"/>
                <w:b/>
                <w:color w:val="000000" w:themeColor="text1"/>
                <w:szCs w:val="24"/>
              </w:rPr>
            </w:pPr>
            <w:r>
              <w:rPr>
                <w:rFonts w:eastAsia="楷体" w:cs="Times New Roman" w:hint="eastAsia"/>
                <w:b/>
                <w:color w:val="000000" w:themeColor="text1"/>
                <w:szCs w:val="24"/>
              </w:rPr>
              <w:t>全网测试</w:t>
            </w:r>
            <w:r>
              <w:rPr>
                <w:rFonts w:eastAsia="楷体" w:cs="Times New Roman"/>
                <w:b/>
                <w:color w:val="000000" w:themeColor="text1"/>
                <w:szCs w:val="24"/>
              </w:rPr>
              <w:t>联系单位（人）</w:t>
            </w:r>
          </w:p>
        </w:tc>
        <w:tc>
          <w:tcPr>
            <w:tcW w:w="3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2A1A" w:rsidRDefault="00610601">
            <w:pPr>
              <w:ind w:firstLineChars="0" w:firstLine="0"/>
              <w:jc w:val="center"/>
              <w:rPr>
                <w:rFonts w:eastAsia="楷体" w:cs="Times New Roman"/>
                <w:b/>
                <w:color w:val="000000" w:themeColor="text1"/>
                <w:szCs w:val="24"/>
              </w:rPr>
            </w:pPr>
            <w:r>
              <w:rPr>
                <w:rFonts w:eastAsia="楷体" w:cs="Times New Roman"/>
                <w:b/>
                <w:color w:val="000000" w:themeColor="text1"/>
                <w:szCs w:val="24"/>
              </w:rPr>
              <w:t>联系电话</w:t>
            </w:r>
          </w:p>
        </w:tc>
      </w:tr>
      <w:tr w:rsidR="00A72A1A">
        <w:trPr>
          <w:trHeight w:val="480"/>
          <w:jc w:val="center"/>
        </w:trPr>
        <w:tc>
          <w:tcPr>
            <w:tcW w:w="1932" w:type="pct"/>
            <w:tcBorders>
              <w:top w:val="single" w:sz="4" w:space="0" w:color="auto"/>
              <w:left w:val="single" w:sz="4" w:space="0" w:color="auto"/>
              <w:bottom w:val="single" w:sz="4" w:space="0" w:color="auto"/>
              <w:right w:val="single" w:sz="4" w:space="0" w:color="auto"/>
            </w:tcBorders>
            <w:vAlign w:val="center"/>
          </w:tcPr>
          <w:p w:rsidR="00A72A1A" w:rsidRDefault="00610601">
            <w:pPr>
              <w:ind w:firstLineChars="0" w:firstLine="0"/>
              <w:jc w:val="center"/>
              <w:rPr>
                <w:rFonts w:cs="Times New Roman"/>
                <w:color w:val="000000" w:themeColor="text1"/>
                <w:szCs w:val="24"/>
              </w:rPr>
            </w:pPr>
            <w:r>
              <w:rPr>
                <w:rFonts w:cs="Times New Roman" w:hint="eastAsia"/>
                <w:color w:val="000000" w:themeColor="text1"/>
                <w:szCs w:val="24"/>
              </w:rPr>
              <w:t>北交所</w:t>
            </w:r>
            <w:r>
              <w:rPr>
                <w:rFonts w:cs="Times New Roman" w:hint="eastAsia"/>
                <w:color w:val="000000" w:themeColor="text1"/>
                <w:szCs w:val="24"/>
              </w:rPr>
              <w:t>/</w:t>
            </w:r>
            <w:r>
              <w:rPr>
                <w:rFonts w:cs="Times New Roman"/>
                <w:color w:val="000000" w:themeColor="text1"/>
                <w:szCs w:val="24"/>
              </w:rPr>
              <w:t>全国股转</w:t>
            </w:r>
            <w:r>
              <w:rPr>
                <w:rFonts w:cs="Times New Roman" w:hint="eastAsia"/>
                <w:color w:val="000000" w:themeColor="text1"/>
                <w:szCs w:val="24"/>
              </w:rPr>
              <w:t>公司</w:t>
            </w:r>
          </w:p>
          <w:p w:rsidR="00A72A1A" w:rsidRDefault="00610601">
            <w:pPr>
              <w:ind w:firstLineChars="0" w:firstLine="0"/>
              <w:jc w:val="center"/>
              <w:rPr>
                <w:rFonts w:cs="Times New Roman"/>
                <w:color w:val="000000" w:themeColor="text1"/>
                <w:szCs w:val="24"/>
              </w:rPr>
            </w:pPr>
            <w:r>
              <w:rPr>
                <w:rFonts w:cs="Times New Roman"/>
                <w:color w:val="000000" w:themeColor="text1"/>
                <w:szCs w:val="24"/>
              </w:rPr>
              <w:t>运行控制中心</w:t>
            </w:r>
          </w:p>
        </w:tc>
        <w:tc>
          <w:tcPr>
            <w:tcW w:w="3067" w:type="pct"/>
            <w:tcBorders>
              <w:top w:val="single" w:sz="4" w:space="0" w:color="auto"/>
              <w:left w:val="single" w:sz="4" w:space="0" w:color="auto"/>
              <w:bottom w:val="single" w:sz="4" w:space="0" w:color="auto"/>
              <w:right w:val="single" w:sz="4" w:space="0" w:color="auto"/>
            </w:tcBorders>
            <w:vAlign w:val="center"/>
          </w:tcPr>
          <w:p w:rsidR="00A72A1A" w:rsidRDefault="00610601">
            <w:pPr>
              <w:ind w:firstLineChars="0" w:firstLine="0"/>
              <w:jc w:val="center"/>
              <w:rPr>
                <w:rFonts w:cs="Times New Roman"/>
                <w:color w:val="000000" w:themeColor="text1"/>
                <w:szCs w:val="24"/>
              </w:rPr>
            </w:pPr>
            <w:r>
              <w:rPr>
                <w:rFonts w:cs="Times New Roman"/>
                <w:color w:val="000000" w:themeColor="text1"/>
                <w:szCs w:val="24"/>
              </w:rPr>
              <w:t>010-63889855</w:t>
            </w:r>
          </w:p>
        </w:tc>
      </w:tr>
      <w:tr w:rsidR="00A72A1A">
        <w:trPr>
          <w:trHeight w:val="480"/>
          <w:jc w:val="center"/>
        </w:trPr>
        <w:tc>
          <w:tcPr>
            <w:tcW w:w="1932" w:type="pct"/>
            <w:tcBorders>
              <w:top w:val="single" w:sz="4" w:space="0" w:color="auto"/>
              <w:left w:val="single" w:sz="4" w:space="0" w:color="auto"/>
              <w:bottom w:val="single" w:sz="4" w:space="0" w:color="auto"/>
              <w:right w:val="single" w:sz="4" w:space="0" w:color="auto"/>
            </w:tcBorders>
            <w:vAlign w:val="center"/>
          </w:tcPr>
          <w:p w:rsidR="00A72A1A" w:rsidRDefault="00610601">
            <w:pPr>
              <w:ind w:firstLineChars="0" w:firstLine="0"/>
              <w:jc w:val="center"/>
              <w:rPr>
                <w:rFonts w:cs="Times New Roman"/>
                <w:color w:val="000000" w:themeColor="text1"/>
                <w:szCs w:val="24"/>
              </w:rPr>
            </w:pPr>
            <w:r>
              <w:rPr>
                <w:rFonts w:cs="Times New Roman"/>
                <w:color w:val="000000" w:themeColor="text1"/>
                <w:szCs w:val="24"/>
              </w:rPr>
              <w:t>深圳证券通信公司</w:t>
            </w:r>
          </w:p>
        </w:tc>
        <w:tc>
          <w:tcPr>
            <w:tcW w:w="3067" w:type="pct"/>
            <w:tcBorders>
              <w:top w:val="single" w:sz="4" w:space="0" w:color="auto"/>
              <w:left w:val="single" w:sz="4" w:space="0" w:color="auto"/>
              <w:bottom w:val="single" w:sz="4" w:space="0" w:color="auto"/>
              <w:right w:val="single" w:sz="4" w:space="0" w:color="auto"/>
            </w:tcBorders>
            <w:vAlign w:val="center"/>
          </w:tcPr>
          <w:p w:rsidR="00A72A1A" w:rsidRDefault="00610601">
            <w:pPr>
              <w:ind w:firstLineChars="0" w:firstLine="0"/>
              <w:jc w:val="center"/>
              <w:rPr>
                <w:rFonts w:cs="Times New Roman"/>
                <w:color w:val="000000" w:themeColor="text1"/>
                <w:szCs w:val="24"/>
              </w:rPr>
            </w:pPr>
            <w:r>
              <w:rPr>
                <w:rFonts w:cs="Times New Roman"/>
                <w:color w:val="000000" w:themeColor="text1"/>
                <w:szCs w:val="24"/>
              </w:rPr>
              <w:t>0755-83182222</w:t>
            </w:r>
            <w:r>
              <w:rPr>
                <w:rFonts w:cs="Times New Roman"/>
                <w:color w:val="000000" w:themeColor="text1"/>
                <w:szCs w:val="24"/>
              </w:rPr>
              <w:t>（运行咨询）</w:t>
            </w:r>
          </w:p>
          <w:p w:rsidR="00A72A1A" w:rsidRDefault="00610601">
            <w:pPr>
              <w:ind w:firstLineChars="0" w:firstLine="0"/>
              <w:jc w:val="center"/>
              <w:rPr>
                <w:rFonts w:cs="Times New Roman"/>
                <w:color w:val="000000" w:themeColor="text1"/>
                <w:szCs w:val="24"/>
              </w:rPr>
            </w:pPr>
            <w:r>
              <w:rPr>
                <w:rFonts w:cs="Times New Roman"/>
                <w:color w:val="000000" w:themeColor="text1"/>
                <w:szCs w:val="24"/>
              </w:rPr>
              <w:t>0755-88666462</w:t>
            </w:r>
            <w:r>
              <w:rPr>
                <w:rFonts w:cs="Times New Roman"/>
                <w:color w:val="000000" w:themeColor="text1"/>
                <w:szCs w:val="24"/>
              </w:rPr>
              <w:t>（专线、</w:t>
            </w:r>
            <w:r>
              <w:rPr>
                <w:rFonts w:cs="Times New Roman"/>
                <w:color w:val="000000" w:themeColor="text1"/>
                <w:szCs w:val="24"/>
              </w:rPr>
              <w:t>VPN</w:t>
            </w:r>
            <w:r>
              <w:rPr>
                <w:rFonts w:cs="Times New Roman"/>
                <w:color w:val="000000" w:themeColor="text1"/>
                <w:szCs w:val="24"/>
              </w:rPr>
              <w:t>接入）</w:t>
            </w:r>
          </w:p>
          <w:p w:rsidR="00A72A1A" w:rsidRDefault="00610601">
            <w:pPr>
              <w:ind w:firstLineChars="0" w:firstLine="0"/>
              <w:jc w:val="center"/>
              <w:rPr>
                <w:rFonts w:cs="Times New Roman"/>
                <w:color w:val="000000" w:themeColor="text1"/>
                <w:szCs w:val="24"/>
              </w:rPr>
            </w:pPr>
            <w:r>
              <w:rPr>
                <w:rFonts w:cs="Times New Roman"/>
                <w:color w:val="000000" w:themeColor="text1"/>
                <w:szCs w:val="24"/>
              </w:rPr>
              <w:t>0755-88666464</w:t>
            </w:r>
            <w:r>
              <w:rPr>
                <w:rFonts w:cs="Times New Roman"/>
                <w:color w:val="000000" w:themeColor="text1"/>
                <w:szCs w:val="24"/>
              </w:rPr>
              <w:t>（交易、行情）</w:t>
            </w:r>
          </w:p>
          <w:p w:rsidR="00A72A1A" w:rsidRDefault="00610601">
            <w:pPr>
              <w:ind w:firstLineChars="0" w:firstLine="0"/>
              <w:jc w:val="center"/>
              <w:rPr>
                <w:rFonts w:cs="Times New Roman"/>
                <w:color w:val="000000" w:themeColor="text1"/>
                <w:szCs w:val="24"/>
              </w:rPr>
            </w:pPr>
            <w:r>
              <w:rPr>
                <w:rFonts w:cs="Times New Roman"/>
                <w:color w:val="000000" w:themeColor="text1"/>
                <w:szCs w:val="24"/>
              </w:rPr>
              <w:t>0755-88666470</w:t>
            </w:r>
            <w:r>
              <w:rPr>
                <w:rFonts w:cs="Times New Roman"/>
                <w:color w:val="000000" w:themeColor="text1"/>
                <w:szCs w:val="24"/>
              </w:rPr>
              <w:t>（</w:t>
            </w:r>
            <w:r>
              <w:rPr>
                <w:rFonts w:cs="Times New Roman"/>
                <w:color w:val="000000" w:themeColor="text1"/>
                <w:szCs w:val="24"/>
              </w:rPr>
              <w:t>CCNET</w:t>
            </w:r>
            <w:r>
              <w:rPr>
                <w:rFonts w:cs="Times New Roman"/>
                <w:color w:val="000000" w:themeColor="text1"/>
                <w:szCs w:val="24"/>
              </w:rPr>
              <w:t>、</w:t>
            </w:r>
            <w:r>
              <w:rPr>
                <w:rFonts w:cs="Times New Roman"/>
                <w:color w:val="000000" w:themeColor="text1"/>
                <w:szCs w:val="24"/>
              </w:rPr>
              <w:t>FDEP</w:t>
            </w:r>
            <w:r>
              <w:rPr>
                <w:rFonts w:cs="Times New Roman"/>
                <w:color w:val="000000" w:themeColor="text1"/>
                <w:szCs w:val="24"/>
              </w:rPr>
              <w:t>）</w:t>
            </w:r>
          </w:p>
        </w:tc>
      </w:tr>
      <w:tr w:rsidR="00A72A1A">
        <w:trPr>
          <w:trHeight w:val="480"/>
          <w:jc w:val="center"/>
        </w:trPr>
        <w:tc>
          <w:tcPr>
            <w:tcW w:w="1932" w:type="pct"/>
            <w:tcBorders>
              <w:top w:val="single" w:sz="4" w:space="0" w:color="auto"/>
              <w:left w:val="single" w:sz="4" w:space="0" w:color="auto"/>
              <w:bottom w:val="single" w:sz="4" w:space="0" w:color="auto"/>
              <w:right w:val="single" w:sz="4" w:space="0" w:color="auto"/>
            </w:tcBorders>
            <w:vAlign w:val="center"/>
          </w:tcPr>
          <w:p w:rsidR="00A72A1A" w:rsidRDefault="00610601">
            <w:pPr>
              <w:ind w:firstLineChars="0" w:firstLine="0"/>
              <w:jc w:val="center"/>
              <w:rPr>
                <w:rFonts w:cs="Times New Roman"/>
                <w:color w:val="000000" w:themeColor="text1"/>
                <w:szCs w:val="24"/>
              </w:rPr>
            </w:pPr>
            <w:r>
              <w:rPr>
                <w:rFonts w:cs="Times New Roman"/>
                <w:color w:val="000000" w:themeColor="text1"/>
                <w:szCs w:val="24"/>
              </w:rPr>
              <w:t>测试</w:t>
            </w:r>
            <w:r>
              <w:rPr>
                <w:rFonts w:cs="Times New Roman"/>
                <w:color w:val="000000" w:themeColor="text1"/>
                <w:szCs w:val="24"/>
              </w:rPr>
              <w:t>QQ</w:t>
            </w:r>
            <w:r>
              <w:rPr>
                <w:rFonts w:cs="Times New Roman"/>
                <w:color w:val="000000" w:themeColor="text1"/>
                <w:szCs w:val="24"/>
              </w:rPr>
              <w:t>群</w:t>
            </w:r>
          </w:p>
        </w:tc>
        <w:tc>
          <w:tcPr>
            <w:tcW w:w="3067" w:type="pct"/>
            <w:tcBorders>
              <w:top w:val="single" w:sz="4" w:space="0" w:color="auto"/>
              <w:left w:val="single" w:sz="4" w:space="0" w:color="auto"/>
              <w:bottom w:val="single" w:sz="4" w:space="0" w:color="auto"/>
              <w:right w:val="single" w:sz="4" w:space="0" w:color="auto"/>
            </w:tcBorders>
            <w:vAlign w:val="center"/>
          </w:tcPr>
          <w:p w:rsidR="00A72A1A" w:rsidRDefault="00610601">
            <w:pPr>
              <w:ind w:firstLineChars="0" w:firstLine="0"/>
              <w:jc w:val="both"/>
              <w:rPr>
                <w:rFonts w:cs="Times New Roman"/>
                <w:color w:val="000000" w:themeColor="text1"/>
                <w:szCs w:val="24"/>
              </w:rPr>
            </w:pPr>
            <w:r>
              <w:rPr>
                <w:rFonts w:cs="Times New Roman" w:hint="eastAsia"/>
                <w:color w:val="000000" w:themeColor="text1"/>
                <w:szCs w:val="24"/>
              </w:rPr>
              <w:t>全国股转公司交易运行维护群：</w:t>
            </w:r>
            <w:r>
              <w:rPr>
                <w:rFonts w:cs="Times New Roman"/>
                <w:color w:val="000000" w:themeColor="text1"/>
                <w:szCs w:val="24"/>
              </w:rPr>
              <w:t>338167838</w:t>
            </w:r>
          </w:p>
          <w:p w:rsidR="00A72A1A" w:rsidRDefault="00610601">
            <w:pPr>
              <w:ind w:firstLineChars="0" w:firstLine="0"/>
              <w:jc w:val="both"/>
              <w:rPr>
                <w:rFonts w:cs="Times New Roman"/>
                <w:color w:val="000000" w:themeColor="text1"/>
                <w:szCs w:val="24"/>
              </w:rPr>
            </w:pPr>
            <w:r>
              <w:rPr>
                <w:rFonts w:cs="Times New Roman" w:hint="eastAsia"/>
                <w:color w:val="000000" w:themeColor="text1"/>
                <w:szCs w:val="24"/>
              </w:rPr>
              <w:t>全国股转北交所技术通知群：</w:t>
            </w:r>
            <w:r>
              <w:rPr>
                <w:rFonts w:cs="Times New Roman" w:hint="eastAsia"/>
                <w:color w:val="000000" w:themeColor="text1"/>
                <w:szCs w:val="24"/>
              </w:rPr>
              <w:t>536137764</w:t>
            </w:r>
          </w:p>
          <w:p w:rsidR="00A72A1A" w:rsidRDefault="00610601">
            <w:pPr>
              <w:pStyle w:val="a1"/>
              <w:ind w:firstLineChars="0" w:firstLine="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全国股转北交所交易运行维护一群：</w:t>
            </w:r>
            <w:r>
              <w:rPr>
                <w:rFonts w:ascii="Times New Roman" w:eastAsia="仿宋" w:hAnsi="Times New Roman" w:hint="eastAsia"/>
                <w:color w:val="000000" w:themeColor="text1"/>
                <w:sz w:val="24"/>
                <w:szCs w:val="24"/>
              </w:rPr>
              <w:t>682283623</w:t>
            </w:r>
          </w:p>
          <w:p w:rsidR="00A72A1A" w:rsidRDefault="00610601">
            <w:pPr>
              <w:ind w:firstLineChars="0" w:firstLine="0"/>
              <w:jc w:val="both"/>
              <w:rPr>
                <w:rFonts w:cs="Times New Roman"/>
                <w:color w:val="000000" w:themeColor="text1"/>
                <w:szCs w:val="24"/>
                <w:lang w:val="en"/>
              </w:rPr>
            </w:pPr>
            <w:r>
              <w:rPr>
                <w:rFonts w:cs="Times New Roman" w:hint="eastAsia"/>
                <w:color w:val="000000" w:themeColor="text1"/>
                <w:szCs w:val="24"/>
              </w:rPr>
              <w:t>全国股转北交所交易运行维护二群：</w:t>
            </w:r>
            <w:r>
              <w:rPr>
                <w:rFonts w:cs="Times New Roman" w:hint="eastAsia"/>
                <w:color w:val="000000" w:themeColor="text1"/>
                <w:szCs w:val="24"/>
              </w:rPr>
              <w:t>362089063</w:t>
            </w:r>
          </w:p>
        </w:tc>
      </w:tr>
    </w:tbl>
    <w:p w:rsidR="00A72A1A" w:rsidRDefault="00A72A1A">
      <w:pPr>
        <w:pStyle w:val="a5"/>
        <w:spacing w:after="163" w:line="240" w:lineRule="auto"/>
        <w:ind w:firstLineChars="0" w:firstLine="0"/>
        <w:rPr>
          <w:rFonts w:eastAsia="方正仿宋简体"/>
          <w:color w:val="000000" w:themeColor="text1"/>
          <w:sz w:val="28"/>
        </w:rPr>
      </w:pPr>
    </w:p>
    <w:p w:rsidR="00A72A1A" w:rsidRDefault="00A72A1A">
      <w:pPr>
        <w:spacing w:line="240" w:lineRule="auto"/>
        <w:ind w:firstLine="600"/>
        <w:jc w:val="right"/>
        <w:rPr>
          <w:rFonts w:ascii="仿宋" w:hAnsi="仿宋" w:cs="Times New Roman"/>
          <w:color w:val="000000" w:themeColor="text1"/>
          <w:sz w:val="30"/>
          <w:szCs w:val="30"/>
        </w:rPr>
      </w:pPr>
    </w:p>
    <w:p w:rsidR="00A72A1A" w:rsidRDefault="00A72A1A">
      <w:pPr>
        <w:spacing w:line="240" w:lineRule="auto"/>
        <w:ind w:firstLine="600"/>
        <w:jc w:val="right"/>
        <w:rPr>
          <w:rFonts w:ascii="仿宋" w:hAnsi="仿宋" w:cs="Times New Roman"/>
          <w:color w:val="000000" w:themeColor="text1"/>
          <w:sz w:val="30"/>
          <w:szCs w:val="30"/>
        </w:rPr>
      </w:pPr>
    </w:p>
    <w:p w:rsidR="00A72A1A" w:rsidRDefault="00610601">
      <w:pPr>
        <w:spacing w:line="240" w:lineRule="auto"/>
        <w:ind w:firstLine="600"/>
        <w:jc w:val="right"/>
        <w:rPr>
          <w:rFonts w:ascii="仿宋" w:hAnsi="仿宋" w:cs="Times New Roman"/>
          <w:color w:val="000000" w:themeColor="text1"/>
          <w:sz w:val="30"/>
          <w:szCs w:val="30"/>
        </w:rPr>
      </w:pPr>
      <w:r>
        <w:rPr>
          <w:rFonts w:ascii="仿宋" w:hAnsi="仿宋" w:cs="Times New Roman" w:hint="eastAsia"/>
          <w:color w:val="000000" w:themeColor="text1"/>
          <w:sz w:val="30"/>
          <w:szCs w:val="30"/>
        </w:rPr>
        <w:t>北京证券交易所</w:t>
      </w:r>
    </w:p>
    <w:p w:rsidR="00A72A1A" w:rsidRDefault="00610601">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全国中小企业股份转让系统有限责任公司</w:t>
      </w:r>
    </w:p>
    <w:p w:rsidR="00A72A1A" w:rsidRDefault="00610601">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深圳证券通信有限公司</w:t>
      </w:r>
    </w:p>
    <w:p w:rsidR="00A72A1A" w:rsidRDefault="00610601">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二</w:t>
      </w:r>
      <w:r>
        <w:rPr>
          <w:rFonts w:ascii="仿宋" w:hAnsi="仿宋" w:cs="Times New Roman"/>
          <w:color w:val="000000" w:themeColor="text1"/>
          <w:sz w:val="30"/>
          <w:szCs w:val="30"/>
        </w:rPr>
        <w:t>○</w:t>
      </w:r>
      <w:r>
        <w:rPr>
          <w:rFonts w:ascii="仿宋" w:hAnsi="仿宋" w:cs="Times New Roman"/>
          <w:color w:val="000000" w:themeColor="text1"/>
          <w:sz w:val="30"/>
          <w:szCs w:val="30"/>
        </w:rPr>
        <w:t>二</w:t>
      </w:r>
      <w:r>
        <w:rPr>
          <w:rFonts w:ascii="仿宋" w:hAnsi="仿宋" w:cs="Times New Roman" w:hint="eastAsia"/>
          <w:color w:val="000000" w:themeColor="text1"/>
          <w:sz w:val="30"/>
          <w:szCs w:val="30"/>
        </w:rPr>
        <w:t>五</w:t>
      </w:r>
      <w:r>
        <w:rPr>
          <w:rFonts w:ascii="仿宋" w:hAnsi="仿宋" w:cs="Times New Roman"/>
          <w:color w:val="000000" w:themeColor="text1"/>
          <w:sz w:val="30"/>
          <w:szCs w:val="30"/>
        </w:rPr>
        <w:t>年</w:t>
      </w:r>
      <w:r>
        <w:rPr>
          <w:rFonts w:ascii="仿宋" w:hAnsi="仿宋" w:cs="Times New Roman" w:hint="eastAsia"/>
          <w:color w:val="000000" w:themeColor="text1"/>
          <w:sz w:val="30"/>
          <w:szCs w:val="30"/>
        </w:rPr>
        <w:t>三</w:t>
      </w:r>
      <w:r>
        <w:rPr>
          <w:rFonts w:ascii="仿宋" w:hAnsi="仿宋" w:cs="Times New Roman"/>
          <w:color w:val="000000" w:themeColor="text1"/>
          <w:sz w:val="30"/>
          <w:szCs w:val="30"/>
        </w:rPr>
        <w:t>月</w:t>
      </w:r>
      <w:bookmarkEnd w:id="11"/>
    </w:p>
    <w:sectPr w:rsidR="00A72A1A">
      <w:footerReference w:type="even" r:id="rId15"/>
      <w:footerReference w:type="default" r:id="rId16"/>
      <w:pgSz w:w="11906" w:h="16838"/>
      <w:pgMar w:top="1588" w:right="1701" w:bottom="1588" w:left="1701" w:header="907" w:footer="907" w:gutter="0"/>
      <w:pgNumType w:fmt="numberInDash"/>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601" w:rsidRDefault="00610601">
      <w:pPr>
        <w:spacing w:line="240" w:lineRule="auto"/>
        <w:ind w:firstLine="480"/>
      </w:pPr>
      <w:r>
        <w:separator/>
      </w:r>
    </w:p>
  </w:endnote>
  <w:endnote w:type="continuationSeparator" w:id="0">
    <w:p w:rsidR="00610601" w:rsidRDefault="0061060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altName w:val="Noto Sans Syriac Eastern"/>
    <w:panose1 w:val="02040503050406030204"/>
    <w:charset w:val="00"/>
    <w:family w:val="roman"/>
    <w:pitch w:val="variable"/>
    <w:sig w:usb0="E00002FF" w:usb1="400004FF" w:usb2="00000000" w:usb3="00000000" w:csb0="0000019F" w:csb1="00000000"/>
  </w:font>
  <w:font w:name="CG Times">
    <w:altName w:val="DejaVu Sans"/>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A1A" w:rsidRDefault="00A72A1A">
    <w:pPr>
      <w:pStyle w:val="ad"/>
      <w:ind w:firstLineChars="0" w:firstLine="0"/>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A1A" w:rsidRDefault="00A72A1A">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A1A" w:rsidRDefault="00A72A1A">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eastAsiaTheme="minorEastAsia" w:hAnsiTheme="minorEastAsia"/>
        <w:sz w:val="28"/>
        <w:szCs w:val="28"/>
      </w:rPr>
      <w:id w:val="-1"/>
    </w:sdtPr>
    <w:sdtEndPr/>
    <w:sdtContent>
      <w:p w:rsidR="00A72A1A" w:rsidRDefault="00610601">
        <w:pPr>
          <w:pStyle w:val="ad"/>
          <w:ind w:firstLineChars="0" w:firstLine="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FB45C1" w:rsidRPr="00FB45C1">
          <w:rPr>
            <w:rFonts w:asciiTheme="minorEastAsia" w:eastAsiaTheme="minorEastAsia" w:hAnsiTheme="minorEastAsia"/>
            <w:noProof/>
            <w:sz w:val="28"/>
            <w:szCs w:val="28"/>
            <w:lang w:val="zh-CN"/>
          </w:rPr>
          <w:t>-</w:t>
        </w:r>
        <w:r w:rsidR="00FB45C1">
          <w:rPr>
            <w:rFonts w:asciiTheme="minorEastAsia" w:eastAsiaTheme="minorEastAsia" w:hAnsiTheme="minorEastAsia"/>
            <w:noProof/>
            <w:sz w:val="28"/>
            <w:szCs w:val="28"/>
          </w:rPr>
          <w:t xml:space="preserve"> 12 -</w:t>
        </w:r>
        <w:r>
          <w:rPr>
            <w:rFonts w:asciiTheme="minorEastAsia" w:eastAsiaTheme="minorEastAsia" w:hAnsi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084978"/>
    </w:sdtPr>
    <w:sdtEndPr>
      <w:rPr>
        <w:rFonts w:asciiTheme="minorEastAsia" w:eastAsiaTheme="minorEastAsia" w:hAnsiTheme="minorEastAsia"/>
        <w:sz w:val="28"/>
        <w:szCs w:val="28"/>
      </w:rPr>
    </w:sdtEndPr>
    <w:sdtContent>
      <w:p w:rsidR="00A72A1A" w:rsidRDefault="00610601">
        <w:pPr>
          <w:pStyle w:val="ad"/>
          <w:ind w:left="2400" w:firstLine="36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FB45C1" w:rsidRPr="00FB45C1">
          <w:rPr>
            <w:rFonts w:asciiTheme="minorEastAsia" w:eastAsiaTheme="minorEastAsia" w:hAnsiTheme="minorEastAsia"/>
            <w:noProof/>
            <w:sz w:val="28"/>
            <w:szCs w:val="28"/>
            <w:lang w:val="zh-CN"/>
          </w:rPr>
          <w:t>-</w:t>
        </w:r>
        <w:r w:rsidR="00FB45C1">
          <w:rPr>
            <w:rFonts w:asciiTheme="minorEastAsia" w:eastAsiaTheme="minorEastAsia" w:hAnsiTheme="minorEastAsia"/>
            <w:noProof/>
            <w:sz w:val="28"/>
            <w:szCs w:val="28"/>
          </w:rPr>
          <w:t xml:space="preserve"> 11 -</w:t>
        </w:r>
        <w:r>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601" w:rsidRDefault="00610601">
      <w:pPr>
        <w:spacing w:line="240" w:lineRule="auto"/>
        <w:ind w:firstLine="480"/>
      </w:pPr>
      <w:r>
        <w:separator/>
      </w:r>
    </w:p>
  </w:footnote>
  <w:footnote w:type="continuationSeparator" w:id="0">
    <w:p w:rsidR="00610601" w:rsidRDefault="00610601">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A1A" w:rsidRDefault="00610601">
    <w:pPr>
      <w:pStyle w:val="ae"/>
      <w:pBdr>
        <w:bottom w:val="thickThinSmallGap" w:sz="24" w:space="1" w:color="622423"/>
      </w:pBdr>
      <w:spacing w:before="144"/>
      <w:ind w:firstLineChars="0" w:firstLine="0"/>
      <w:jc w:val="right"/>
      <w:rPr>
        <w:rFonts w:ascii="Cambria" w:hAnsi="Cambria" w:cs="黑体"/>
        <w:sz w:val="32"/>
        <w:szCs w:val="32"/>
      </w:rPr>
    </w:pPr>
    <w:r>
      <w:rPr>
        <w:b/>
        <w:sz w:val="32"/>
      </w:rPr>
      <w:t xml:space="preserve">             </w:t>
    </w:r>
    <w:r>
      <w:rPr>
        <w:rFonts w:hint="eastAsia"/>
        <w:sz w:val="21"/>
        <w:szCs w:val="21"/>
      </w:rPr>
      <w:t>全网测试方案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A1A" w:rsidRDefault="00610601">
    <w:pPr>
      <w:pStyle w:val="ae"/>
      <w:pBdr>
        <w:bottom w:val="thickThinSmallGap" w:sz="24" w:space="1" w:color="622423"/>
      </w:pBdr>
      <w:spacing w:before="144"/>
      <w:ind w:firstLineChars="0" w:firstLine="0"/>
      <w:jc w:val="right"/>
      <w:rPr>
        <w:rFonts w:ascii="Cambria" w:hAnsi="Cambria" w:cs="黑体"/>
        <w:sz w:val="32"/>
        <w:szCs w:val="32"/>
      </w:rPr>
    </w:pPr>
    <w:r>
      <w:rPr>
        <w:b/>
        <w:sz w:val="32"/>
      </w:rPr>
      <w:t xml:space="preserve">             </w:t>
    </w:r>
    <w:r>
      <w:rPr>
        <w:rFonts w:hint="eastAsia"/>
        <w:sz w:val="21"/>
        <w:szCs w:val="21"/>
      </w:rPr>
      <w:t>全网测试方案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A1A" w:rsidRDefault="00A72A1A">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B3C694"/>
    <w:multiLevelType w:val="singleLevel"/>
    <w:tmpl w:val="D6B3C694"/>
    <w:lvl w:ilvl="0">
      <w:start w:val="1"/>
      <w:numFmt w:val="decimal"/>
      <w:suff w:val="nothing"/>
      <w:lvlText w:val="%1．"/>
      <w:lvlJc w:val="left"/>
    </w:lvl>
  </w:abstractNum>
  <w:abstractNum w:abstractNumId="1">
    <w:nsid w:val="09AA602B"/>
    <w:multiLevelType w:val="multilevel"/>
    <w:tmpl w:val="09AA602B"/>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2">
    <w:nsid w:val="0D57684F"/>
    <w:multiLevelType w:val="multilevel"/>
    <w:tmpl w:val="0D57684F"/>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3">
    <w:nsid w:val="3B514489"/>
    <w:multiLevelType w:val="multilevel"/>
    <w:tmpl w:val="3B514489"/>
    <w:lvl w:ilvl="0">
      <w:start w:val="1"/>
      <w:numFmt w:val="chineseCountingThousand"/>
      <w:lvlText w:val="%1、"/>
      <w:lvlJc w:val="left"/>
      <w:pPr>
        <w:ind w:left="420" w:hanging="420"/>
      </w:pPr>
      <w:rPr>
        <w:rFonts w:hint="eastAsia"/>
      </w:rPr>
    </w:lvl>
    <w:lvl w:ilvl="1">
      <w:start w:val="1"/>
      <w:numFmt w:val="decimal"/>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57790E69"/>
    <w:multiLevelType w:val="multilevel"/>
    <w:tmpl w:val="57790E69"/>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nsid w:val="58184730"/>
    <w:multiLevelType w:val="multilevel"/>
    <w:tmpl w:val="58184730"/>
    <w:lvl w:ilvl="0">
      <w:start w:val="1"/>
      <w:numFmt w:val="chineseCountingThousand"/>
      <w:pStyle w:val="a"/>
      <w:lvlText w:val="第%1条"/>
      <w:lvlJc w:val="left"/>
      <w:pPr>
        <w:tabs>
          <w:tab w:val="left"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C86D68"/>
    <w:multiLevelType w:val="multilevel"/>
    <w:tmpl w:val="7BC86D68"/>
    <w:lvl w:ilvl="0">
      <w:start w:val="1"/>
      <w:numFmt w:val="chineseCountingThousand"/>
      <w:pStyle w:val="105"/>
      <w:lvlText w:val="%1、"/>
      <w:lvlJc w:val="left"/>
      <w:pPr>
        <w:tabs>
          <w:tab w:val="left" w:pos="425"/>
        </w:tabs>
        <w:ind w:left="425" w:hanging="425"/>
      </w:pPr>
      <w:rPr>
        <w:rFonts w:hint="eastAsia"/>
      </w:rPr>
    </w:lvl>
    <w:lvl w:ilvl="1">
      <w:start w:val="1"/>
      <w:numFmt w:val="decimal"/>
      <w:isLgl/>
      <w:lvlText w:val="%1.%2 "/>
      <w:lvlJc w:val="left"/>
      <w:pPr>
        <w:tabs>
          <w:tab w:val="left" w:pos="567"/>
        </w:tabs>
        <w:ind w:left="567" w:hanging="567"/>
      </w:pPr>
      <w:rPr>
        <w:rFonts w:ascii="Times New Roman" w:eastAsia="楷体_GB2312" w:hAnsi="Times New Roman" w:cs="Times New Roman" w:hint="default"/>
      </w:rPr>
    </w:lvl>
    <w:lvl w:ilvl="2">
      <w:start w:val="1"/>
      <w:numFmt w:val="decimal"/>
      <w:isLgl/>
      <w:lvlText w:val="%1.%2.%3 "/>
      <w:lvlJc w:val="left"/>
      <w:pPr>
        <w:tabs>
          <w:tab w:val="left" w:pos="709"/>
        </w:tabs>
        <w:ind w:left="709" w:hanging="709"/>
      </w:pPr>
      <w:rPr>
        <w:rFonts w:ascii="Times New Roman" w:eastAsia="仿宋" w:hAnsi="Times New Roman" w:cs="Times New Roman" w:hint="default"/>
      </w:rPr>
    </w:lvl>
    <w:lvl w:ilvl="3">
      <w:start w:val="1"/>
      <w:numFmt w:val="decimal"/>
      <w:isLgl/>
      <w:lvlText w:val="%1.%2.%3.%4 "/>
      <w:lvlJc w:val="left"/>
      <w:pPr>
        <w:tabs>
          <w:tab w:val="left" w:pos="851"/>
        </w:tabs>
        <w:ind w:left="851" w:hanging="851"/>
      </w:pPr>
      <w:rPr>
        <w:rFonts w:ascii="Times New Roman" w:hAnsi="Times New Roman" w:cs="Times New Roman" w:hint="default"/>
        <w:b w:val="0"/>
        <w:bCs w:val="0"/>
        <w:i w:val="0"/>
        <w:iCs w:val="0"/>
        <w:caps w:val="0"/>
        <w:smallCaps w:val="0"/>
        <w:strike w:val="0"/>
        <w:dstrike w:val="0"/>
        <w:snapToGrid w:val="0"/>
        <w:color w:val="000000"/>
        <w:spacing w:val="0"/>
        <w:w w:val="0"/>
        <w:kern w:val="0"/>
        <w:position w:val="0"/>
        <w:szCs w:val="16"/>
        <w:u w:val="none"/>
      </w:rPr>
    </w:lvl>
    <w:lvl w:ilvl="4">
      <w:start w:val="1"/>
      <w:numFmt w:val="decimal"/>
      <w:isLgl/>
      <w:lvlText w:val="%1.%2.%3.%4.%5 "/>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86FAE486"/>
    <w:rsid w:val="87CBBE63"/>
    <w:rsid w:val="8B420D7E"/>
    <w:rsid w:val="8EF7DCFE"/>
    <w:rsid w:val="8FEE4E55"/>
    <w:rsid w:val="8FFB060B"/>
    <w:rsid w:val="96DFA075"/>
    <w:rsid w:val="96E70BCA"/>
    <w:rsid w:val="96FE6E8D"/>
    <w:rsid w:val="97BF9027"/>
    <w:rsid w:val="97EA965F"/>
    <w:rsid w:val="97EE2886"/>
    <w:rsid w:val="97FF38C4"/>
    <w:rsid w:val="98EF367D"/>
    <w:rsid w:val="99479B4D"/>
    <w:rsid w:val="996FECAC"/>
    <w:rsid w:val="99F1EAF0"/>
    <w:rsid w:val="9BAB298F"/>
    <w:rsid w:val="9BAD9044"/>
    <w:rsid w:val="9BDF20E9"/>
    <w:rsid w:val="9BEB4034"/>
    <w:rsid w:val="9BF20018"/>
    <w:rsid w:val="9BFF9AC8"/>
    <w:rsid w:val="9CF646D7"/>
    <w:rsid w:val="9DEB6AD9"/>
    <w:rsid w:val="9ECB4A03"/>
    <w:rsid w:val="9EFFD684"/>
    <w:rsid w:val="9F3163C6"/>
    <w:rsid w:val="9F4B71D6"/>
    <w:rsid w:val="9F5F2E77"/>
    <w:rsid w:val="9F9F784F"/>
    <w:rsid w:val="9FE668BD"/>
    <w:rsid w:val="9FE7BF93"/>
    <w:rsid w:val="9FFF08A4"/>
    <w:rsid w:val="A0FB4398"/>
    <w:rsid w:val="A17FAC68"/>
    <w:rsid w:val="A1F74905"/>
    <w:rsid w:val="A2AB440E"/>
    <w:rsid w:val="A2DF73FB"/>
    <w:rsid w:val="A33F56F7"/>
    <w:rsid w:val="A39F42AB"/>
    <w:rsid w:val="A4F6DAA4"/>
    <w:rsid w:val="A6EF1C14"/>
    <w:rsid w:val="A77BC275"/>
    <w:rsid w:val="A91F7E1F"/>
    <w:rsid w:val="A9DFCB54"/>
    <w:rsid w:val="AB6BBE87"/>
    <w:rsid w:val="ABDA4410"/>
    <w:rsid w:val="ABF772DF"/>
    <w:rsid w:val="ABFF3197"/>
    <w:rsid w:val="ACE7FACD"/>
    <w:rsid w:val="ACF72C3C"/>
    <w:rsid w:val="AD5B8CC0"/>
    <w:rsid w:val="AE7A0B92"/>
    <w:rsid w:val="AE8F42A6"/>
    <w:rsid w:val="AED5F540"/>
    <w:rsid w:val="AF1F386C"/>
    <w:rsid w:val="AF7B984B"/>
    <w:rsid w:val="AFAE646A"/>
    <w:rsid w:val="AFBC0D8E"/>
    <w:rsid w:val="AFD76B2F"/>
    <w:rsid w:val="AFFF77A8"/>
    <w:rsid w:val="B2BBCEEA"/>
    <w:rsid w:val="B34FE00D"/>
    <w:rsid w:val="B3FE2EAB"/>
    <w:rsid w:val="B4FF288C"/>
    <w:rsid w:val="B5B34705"/>
    <w:rsid w:val="B6779179"/>
    <w:rsid w:val="B687025D"/>
    <w:rsid w:val="B6BDF57C"/>
    <w:rsid w:val="B6FA16FB"/>
    <w:rsid w:val="B6FBCAB9"/>
    <w:rsid w:val="B6FFE7B3"/>
    <w:rsid w:val="B77DED93"/>
    <w:rsid w:val="B77F2828"/>
    <w:rsid w:val="B7EBDF55"/>
    <w:rsid w:val="B7F7DCCD"/>
    <w:rsid w:val="B7FE8682"/>
    <w:rsid w:val="B7FF7F87"/>
    <w:rsid w:val="B8BF397C"/>
    <w:rsid w:val="B8E997FA"/>
    <w:rsid w:val="B8F51AC4"/>
    <w:rsid w:val="B8FE95D6"/>
    <w:rsid w:val="B94E97DC"/>
    <w:rsid w:val="BB6F71C3"/>
    <w:rsid w:val="BBBBCEFA"/>
    <w:rsid w:val="BBBEDF6A"/>
    <w:rsid w:val="BBDCEC84"/>
    <w:rsid w:val="BBDFA6B8"/>
    <w:rsid w:val="BBDFBB91"/>
    <w:rsid w:val="BBEE158A"/>
    <w:rsid w:val="BC7F9458"/>
    <w:rsid w:val="BCCF031C"/>
    <w:rsid w:val="BCFE38EF"/>
    <w:rsid w:val="BCFFAEF6"/>
    <w:rsid w:val="BCFFB890"/>
    <w:rsid w:val="BDDF610A"/>
    <w:rsid w:val="BDFA09F2"/>
    <w:rsid w:val="BDFB2E26"/>
    <w:rsid w:val="BDFF151A"/>
    <w:rsid w:val="BDFF7A74"/>
    <w:rsid w:val="BE3DEF00"/>
    <w:rsid w:val="BE4E0198"/>
    <w:rsid w:val="BE6F35CE"/>
    <w:rsid w:val="BE72D2A7"/>
    <w:rsid w:val="BE7BB8E5"/>
    <w:rsid w:val="BE9ED690"/>
    <w:rsid w:val="BEDE4779"/>
    <w:rsid w:val="BEEF1BA7"/>
    <w:rsid w:val="BEFD9AE8"/>
    <w:rsid w:val="BF5F9121"/>
    <w:rsid w:val="BF6D5208"/>
    <w:rsid w:val="BF74D1FA"/>
    <w:rsid w:val="BF7F144A"/>
    <w:rsid w:val="BF7F5B5C"/>
    <w:rsid w:val="BF8FDB72"/>
    <w:rsid w:val="BF9FA9B0"/>
    <w:rsid w:val="BFB8B319"/>
    <w:rsid w:val="BFBE3382"/>
    <w:rsid w:val="BFBFFF37"/>
    <w:rsid w:val="BFD6FB6C"/>
    <w:rsid w:val="BFD76505"/>
    <w:rsid w:val="BFDD86F7"/>
    <w:rsid w:val="BFDE387A"/>
    <w:rsid w:val="BFDFEE5C"/>
    <w:rsid w:val="BFE7262B"/>
    <w:rsid w:val="BFEF2A21"/>
    <w:rsid w:val="BFEFCBE8"/>
    <w:rsid w:val="BFF51D5A"/>
    <w:rsid w:val="BFF5A23B"/>
    <w:rsid w:val="BFF7810F"/>
    <w:rsid w:val="BFF7F039"/>
    <w:rsid w:val="BFFB8164"/>
    <w:rsid w:val="BFFB8A6B"/>
    <w:rsid w:val="BFFD68FE"/>
    <w:rsid w:val="BFFD9033"/>
    <w:rsid w:val="BFFDE173"/>
    <w:rsid w:val="BFFEE824"/>
    <w:rsid w:val="BFFFE3B5"/>
    <w:rsid w:val="C16DF057"/>
    <w:rsid w:val="C3195A40"/>
    <w:rsid w:val="C49F46BA"/>
    <w:rsid w:val="C79FE251"/>
    <w:rsid w:val="C7B2D338"/>
    <w:rsid w:val="C7FFCB4D"/>
    <w:rsid w:val="C9A7020A"/>
    <w:rsid w:val="CB5F875C"/>
    <w:rsid w:val="CBDFBC94"/>
    <w:rsid w:val="CCD949E8"/>
    <w:rsid w:val="CCFE2BA2"/>
    <w:rsid w:val="CDBAD40A"/>
    <w:rsid w:val="CEDFAC7F"/>
    <w:rsid w:val="CEEE0E2F"/>
    <w:rsid w:val="CEFB6695"/>
    <w:rsid w:val="CF1B1F2D"/>
    <w:rsid w:val="CFAD61BE"/>
    <w:rsid w:val="CFDF24E1"/>
    <w:rsid w:val="CFF7E2E5"/>
    <w:rsid w:val="CFF9DC0C"/>
    <w:rsid w:val="CFFE9569"/>
    <w:rsid w:val="CFFFB016"/>
    <w:rsid w:val="D1EFA56C"/>
    <w:rsid w:val="D2EF30E5"/>
    <w:rsid w:val="D3F71D91"/>
    <w:rsid w:val="D4D1E4A2"/>
    <w:rsid w:val="D5B69AF4"/>
    <w:rsid w:val="D67FC440"/>
    <w:rsid w:val="D6F7565C"/>
    <w:rsid w:val="D75E73E9"/>
    <w:rsid w:val="D7666267"/>
    <w:rsid w:val="D775E49E"/>
    <w:rsid w:val="D77E9EC9"/>
    <w:rsid w:val="D77FAEE1"/>
    <w:rsid w:val="D79EE54A"/>
    <w:rsid w:val="D7C57ECC"/>
    <w:rsid w:val="D7DB3411"/>
    <w:rsid w:val="D7DD44E9"/>
    <w:rsid w:val="D7DFA141"/>
    <w:rsid w:val="D7FFC0D6"/>
    <w:rsid w:val="D8DD8AE8"/>
    <w:rsid w:val="D8FF66F1"/>
    <w:rsid w:val="D9F7978E"/>
    <w:rsid w:val="DB79EB2B"/>
    <w:rsid w:val="DB9B56A4"/>
    <w:rsid w:val="DBB51910"/>
    <w:rsid w:val="DBB7242C"/>
    <w:rsid w:val="DBCB64A2"/>
    <w:rsid w:val="DBEFAEB8"/>
    <w:rsid w:val="DBF03558"/>
    <w:rsid w:val="DBFA6D52"/>
    <w:rsid w:val="DBFB2A1B"/>
    <w:rsid w:val="DC3739FA"/>
    <w:rsid w:val="DC5135F9"/>
    <w:rsid w:val="DD17CB57"/>
    <w:rsid w:val="DD7AF788"/>
    <w:rsid w:val="DDCBA26D"/>
    <w:rsid w:val="DDEE97BF"/>
    <w:rsid w:val="DDF73462"/>
    <w:rsid w:val="DDF9165D"/>
    <w:rsid w:val="DDF9B34E"/>
    <w:rsid w:val="DDFF4FDA"/>
    <w:rsid w:val="DE970D78"/>
    <w:rsid w:val="DEC37016"/>
    <w:rsid w:val="DEDCAD97"/>
    <w:rsid w:val="DEDFCAB4"/>
    <w:rsid w:val="DEEBC056"/>
    <w:rsid w:val="DEF6A4DC"/>
    <w:rsid w:val="DEFF0F88"/>
    <w:rsid w:val="DEFF8442"/>
    <w:rsid w:val="DF279505"/>
    <w:rsid w:val="DF3F3A5F"/>
    <w:rsid w:val="DF7A8F2D"/>
    <w:rsid w:val="DF9F44AA"/>
    <w:rsid w:val="DFA972DA"/>
    <w:rsid w:val="DFAA9076"/>
    <w:rsid w:val="DFB035F2"/>
    <w:rsid w:val="DFBC0FD4"/>
    <w:rsid w:val="DFBED5CF"/>
    <w:rsid w:val="DFDEB61F"/>
    <w:rsid w:val="DFDF1921"/>
    <w:rsid w:val="DFE21F75"/>
    <w:rsid w:val="DFE578A8"/>
    <w:rsid w:val="DFEF6AAA"/>
    <w:rsid w:val="DFEF8106"/>
    <w:rsid w:val="DFEF88F8"/>
    <w:rsid w:val="DFEF9AB3"/>
    <w:rsid w:val="DFF5BA30"/>
    <w:rsid w:val="DFF771A4"/>
    <w:rsid w:val="DFFC5785"/>
    <w:rsid w:val="DFFC6B83"/>
    <w:rsid w:val="DFFF1378"/>
    <w:rsid w:val="DFFF162D"/>
    <w:rsid w:val="DFFF534C"/>
    <w:rsid w:val="DFFF5483"/>
    <w:rsid w:val="E1E78242"/>
    <w:rsid w:val="E27732C3"/>
    <w:rsid w:val="E31E8B0B"/>
    <w:rsid w:val="E35BE576"/>
    <w:rsid w:val="E3FB9FAB"/>
    <w:rsid w:val="E579BE25"/>
    <w:rsid w:val="E5BBC981"/>
    <w:rsid w:val="E66B7183"/>
    <w:rsid w:val="E6CBB93B"/>
    <w:rsid w:val="E6FBEFFE"/>
    <w:rsid w:val="E7193509"/>
    <w:rsid w:val="E775954C"/>
    <w:rsid w:val="E7BEE692"/>
    <w:rsid w:val="E7DC684D"/>
    <w:rsid w:val="E7DF1FAB"/>
    <w:rsid w:val="E7FD22F3"/>
    <w:rsid w:val="E7FF34CF"/>
    <w:rsid w:val="E8B68C45"/>
    <w:rsid w:val="E8F70748"/>
    <w:rsid w:val="E9C61BD8"/>
    <w:rsid w:val="E9F40FD5"/>
    <w:rsid w:val="EA1C5EC7"/>
    <w:rsid w:val="EA712DA6"/>
    <w:rsid w:val="EA7F8A42"/>
    <w:rsid w:val="EABF2B23"/>
    <w:rsid w:val="EB3DA255"/>
    <w:rsid w:val="EB6DD79E"/>
    <w:rsid w:val="EB7D3FF3"/>
    <w:rsid w:val="EBD7E893"/>
    <w:rsid w:val="EBF7319B"/>
    <w:rsid w:val="EBFD7D3D"/>
    <w:rsid w:val="EC5BC7B1"/>
    <w:rsid w:val="EDBFA88C"/>
    <w:rsid w:val="EDE9EFC7"/>
    <w:rsid w:val="EDEB3C02"/>
    <w:rsid w:val="EDEF3739"/>
    <w:rsid w:val="EDFC7050"/>
    <w:rsid w:val="EE797190"/>
    <w:rsid w:val="EEF6F1C8"/>
    <w:rsid w:val="EEFC8A9D"/>
    <w:rsid w:val="EEFF9DED"/>
    <w:rsid w:val="EF1D0C12"/>
    <w:rsid w:val="EF59C8FE"/>
    <w:rsid w:val="EF794C06"/>
    <w:rsid w:val="EF7D6F8B"/>
    <w:rsid w:val="EF7E6C82"/>
    <w:rsid w:val="EFAFD9A9"/>
    <w:rsid w:val="EFBB89BC"/>
    <w:rsid w:val="EFBF81CA"/>
    <w:rsid w:val="EFCBF6BB"/>
    <w:rsid w:val="EFD8AB0C"/>
    <w:rsid w:val="EFDECD35"/>
    <w:rsid w:val="EFDF9CA9"/>
    <w:rsid w:val="EFDFA0B9"/>
    <w:rsid w:val="EFDFF850"/>
    <w:rsid w:val="EFEDE8F1"/>
    <w:rsid w:val="EFF4E74E"/>
    <w:rsid w:val="EFF51AE7"/>
    <w:rsid w:val="EFF70B27"/>
    <w:rsid w:val="EFF7C47E"/>
    <w:rsid w:val="EFF7D302"/>
    <w:rsid w:val="EFFB2F7B"/>
    <w:rsid w:val="EFFB4F49"/>
    <w:rsid w:val="EFFD9335"/>
    <w:rsid w:val="EFFE0144"/>
    <w:rsid w:val="EFFF334D"/>
    <w:rsid w:val="EFFFB8D5"/>
    <w:rsid w:val="EFFFE18E"/>
    <w:rsid w:val="F13D2429"/>
    <w:rsid w:val="F2AD33D4"/>
    <w:rsid w:val="F35FBC74"/>
    <w:rsid w:val="F367F7B1"/>
    <w:rsid w:val="F37F1760"/>
    <w:rsid w:val="F397A578"/>
    <w:rsid w:val="F397CCBF"/>
    <w:rsid w:val="F3BD0661"/>
    <w:rsid w:val="F3BD11EB"/>
    <w:rsid w:val="F3EB1456"/>
    <w:rsid w:val="F3EDB521"/>
    <w:rsid w:val="F3EF0A98"/>
    <w:rsid w:val="F3F7152F"/>
    <w:rsid w:val="F3FFDA45"/>
    <w:rsid w:val="F4CF7880"/>
    <w:rsid w:val="F4DDF6C3"/>
    <w:rsid w:val="F5577A0F"/>
    <w:rsid w:val="F59E26D1"/>
    <w:rsid w:val="F5DF0B04"/>
    <w:rsid w:val="F5EF8909"/>
    <w:rsid w:val="F5FB4507"/>
    <w:rsid w:val="F5FD16E4"/>
    <w:rsid w:val="F64D36C2"/>
    <w:rsid w:val="F66569BC"/>
    <w:rsid w:val="F6776004"/>
    <w:rsid w:val="F6BD1855"/>
    <w:rsid w:val="F6BE9346"/>
    <w:rsid w:val="F6CFFF42"/>
    <w:rsid w:val="F6DFA1C4"/>
    <w:rsid w:val="F6DFFCEC"/>
    <w:rsid w:val="F6E583FA"/>
    <w:rsid w:val="F6EBB8AE"/>
    <w:rsid w:val="F6FFEC87"/>
    <w:rsid w:val="F77609BF"/>
    <w:rsid w:val="F7775374"/>
    <w:rsid w:val="F77DCDF6"/>
    <w:rsid w:val="F7AD24E4"/>
    <w:rsid w:val="F7DD3E53"/>
    <w:rsid w:val="F7DE2001"/>
    <w:rsid w:val="F7DF8D30"/>
    <w:rsid w:val="F7EAA871"/>
    <w:rsid w:val="F7F2D4A9"/>
    <w:rsid w:val="F7F6D163"/>
    <w:rsid w:val="F7F72D3F"/>
    <w:rsid w:val="F7F7E432"/>
    <w:rsid w:val="F7FB7C1B"/>
    <w:rsid w:val="F7FB7EB7"/>
    <w:rsid w:val="F7FBA050"/>
    <w:rsid w:val="F7FE4DD9"/>
    <w:rsid w:val="F7FFC0EF"/>
    <w:rsid w:val="F8CFD63A"/>
    <w:rsid w:val="F91FDAC3"/>
    <w:rsid w:val="F99D8BBA"/>
    <w:rsid w:val="F99E826B"/>
    <w:rsid w:val="F99FCCA9"/>
    <w:rsid w:val="F9A7A764"/>
    <w:rsid w:val="F9ABF485"/>
    <w:rsid w:val="F9BF41AC"/>
    <w:rsid w:val="F9E6C902"/>
    <w:rsid w:val="F9EF3894"/>
    <w:rsid w:val="F9F5704F"/>
    <w:rsid w:val="F9FA439E"/>
    <w:rsid w:val="F9FEB9D1"/>
    <w:rsid w:val="FA36E759"/>
    <w:rsid w:val="FA3FA7C9"/>
    <w:rsid w:val="FA7D1DDD"/>
    <w:rsid w:val="FAED7325"/>
    <w:rsid w:val="FAF5810D"/>
    <w:rsid w:val="FAFBBBFF"/>
    <w:rsid w:val="FB3B353D"/>
    <w:rsid w:val="FB3FEDC3"/>
    <w:rsid w:val="FB6CB81C"/>
    <w:rsid w:val="FB7532F2"/>
    <w:rsid w:val="FB775693"/>
    <w:rsid w:val="FB7B7A96"/>
    <w:rsid w:val="FB7B7EF7"/>
    <w:rsid w:val="FB7B947F"/>
    <w:rsid w:val="FB7DA72A"/>
    <w:rsid w:val="FB7DDB01"/>
    <w:rsid w:val="FB9FE535"/>
    <w:rsid w:val="FB9FFAE0"/>
    <w:rsid w:val="FBAC4115"/>
    <w:rsid w:val="FBAF08DC"/>
    <w:rsid w:val="FBB710FC"/>
    <w:rsid w:val="FBBE1885"/>
    <w:rsid w:val="FBBEDD1A"/>
    <w:rsid w:val="FBBF0222"/>
    <w:rsid w:val="FBD96E60"/>
    <w:rsid w:val="FBEE945D"/>
    <w:rsid w:val="FBF58EB9"/>
    <w:rsid w:val="FBFD18A8"/>
    <w:rsid w:val="FBFFBB1C"/>
    <w:rsid w:val="FBFFD7DF"/>
    <w:rsid w:val="FBFFE89E"/>
    <w:rsid w:val="FBFFF60D"/>
    <w:rsid w:val="FBFFFE91"/>
    <w:rsid w:val="FC54F41B"/>
    <w:rsid w:val="FC799DEE"/>
    <w:rsid w:val="FC7A39C6"/>
    <w:rsid w:val="FCB6815F"/>
    <w:rsid w:val="FCB765A4"/>
    <w:rsid w:val="FCBD3FC1"/>
    <w:rsid w:val="FCBF3F32"/>
    <w:rsid w:val="FCBFDF33"/>
    <w:rsid w:val="FCD524FB"/>
    <w:rsid w:val="FCDF088F"/>
    <w:rsid w:val="FCE6ED5F"/>
    <w:rsid w:val="FCEECABE"/>
    <w:rsid w:val="FCF73B8F"/>
    <w:rsid w:val="FCFA3BA1"/>
    <w:rsid w:val="FCFD509A"/>
    <w:rsid w:val="FCFE16F3"/>
    <w:rsid w:val="FCFEEF4F"/>
    <w:rsid w:val="FD1BDC5B"/>
    <w:rsid w:val="FD3E25D8"/>
    <w:rsid w:val="FD5DDC5A"/>
    <w:rsid w:val="FD797460"/>
    <w:rsid w:val="FD7AB573"/>
    <w:rsid w:val="FD7CADD9"/>
    <w:rsid w:val="FD7F4CC5"/>
    <w:rsid w:val="FD7FE18C"/>
    <w:rsid w:val="FD8186AE"/>
    <w:rsid w:val="FD8E092F"/>
    <w:rsid w:val="FDA3BF1D"/>
    <w:rsid w:val="FDAD9685"/>
    <w:rsid w:val="FDB64C47"/>
    <w:rsid w:val="FDBB2C2E"/>
    <w:rsid w:val="FDDD8A5A"/>
    <w:rsid w:val="FDDFD091"/>
    <w:rsid w:val="FDDFF578"/>
    <w:rsid w:val="FDEFA4AA"/>
    <w:rsid w:val="FDFD7814"/>
    <w:rsid w:val="FDFF04A0"/>
    <w:rsid w:val="FE2D3ABB"/>
    <w:rsid w:val="FE3BB1FE"/>
    <w:rsid w:val="FE454288"/>
    <w:rsid w:val="FE47328E"/>
    <w:rsid w:val="FE9E429D"/>
    <w:rsid w:val="FEAF8040"/>
    <w:rsid w:val="FEB66D7A"/>
    <w:rsid w:val="FEB715E4"/>
    <w:rsid w:val="FEB7F217"/>
    <w:rsid w:val="FEBFF695"/>
    <w:rsid w:val="FED42772"/>
    <w:rsid w:val="FEDB4493"/>
    <w:rsid w:val="FEE3F551"/>
    <w:rsid w:val="FEE7E674"/>
    <w:rsid w:val="FEEFB5A2"/>
    <w:rsid w:val="FEEFF4B4"/>
    <w:rsid w:val="FEF393AC"/>
    <w:rsid w:val="FEFB6FFF"/>
    <w:rsid w:val="FEFF2652"/>
    <w:rsid w:val="FEFF705F"/>
    <w:rsid w:val="FF1311BA"/>
    <w:rsid w:val="FF173E49"/>
    <w:rsid w:val="FF1BA559"/>
    <w:rsid w:val="FF2D0DBF"/>
    <w:rsid w:val="FF2D36EF"/>
    <w:rsid w:val="FF3A6F64"/>
    <w:rsid w:val="FF3FEBBC"/>
    <w:rsid w:val="FF4FDD5F"/>
    <w:rsid w:val="FF579E0E"/>
    <w:rsid w:val="FF5F54B5"/>
    <w:rsid w:val="FF5F81FE"/>
    <w:rsid w:val="FF66A537"/>
    <w:rsid w:val="FF67159E"/>
    <w:rsid w:val="FF6F030D"/>
    <w:rsid w:val="FF73F903"/>
    <w:rsid w:val="FF7BF34A"/>
    <w:rsid w:val="FF7D1F07"/>
    <w:rsid w:val="FF7DAF22"/>
    <w:rsid w:val="FF7EAE74"/>
    <w:rsid w:val="FF7F09CB"/>
    <w:rsid w:val="FF8D0A79"/>
    <w:rsid w:val="FFAFF7A1"/>
    <w:rsid w:val="FFB7BC81"/>
    <w:rsid w:val="FFBAE253"/>
    <w:rsid w:val="FFBD9041"/>
    <w:rsid w:val="FFBE4D2F"/>
    <w:rsid w:val="FFBF2EA2"/>
    <w:rsid w:val="FFBF7620"/>
    <w:rsid w:val="FFBFB59B"/>
    <w:rsid w:val="FFD722FC"/>
    <w:rsid w:val="FFD78B85"/>
    <w:rsid w:val="FFD7AB04"/>
    <w:rsid w:val="FFD7E77E"/>
    <w:rsid w:val="FFD7FEF0"/>
    <w:rsid w:val="FFD87784"/>
    <w:rsid w:val="FFD9D23A"/>
    <w:rsid w:val="FFDD51F9"/>
    <w:rsid w:val="FFDF60A9"/>
    <w:rsid w:val="FFDFB28D"/>
    <w:rsid w:val="FFE28593"/>
    <w:rsid w:val="FFEDA3B6"/>
    <w:rsid w:val="FFEEB169"/>
    <w:rsid w:val="FFEEF79C"/>
    <w:rsid w:val="FFEF5FE3"/>
    <w:rsid w:val="FFF2DF90"/>
    <w:rsid w:val="FFF37E44"/>
    <w:rsid w:val="FFF491E0"/>
    <w:rsid w:val="FFF642F6"/>
    <w:rsid w:val="FFF7023B"/>
    <w:rsid w:val="FFF767B9"/>
    <w:rsid w:val="FFF788E1"/>
    <w:rsid w:val="FFF7EFF0"/>
    <w:rsid w:val="FFF88146"/>
    <w:rsid w:val="FFFB1A7B"/>
    <w:rsid w:val="FFFB587E"/>
    <w:rsid w:val="FFFB9444"/>
    <w:rsid w:val="FFFC5234"/>
    <w:rsid w:val="FFFE3EF4"/>
    <w:rsid w:val="FFFE69F4"/>
    <w:rsid w:val="FFFE8010"/>
    <w:rsid w:val="FFFF098D"/>
    <w:rsid w:val="FFFF1842"/>
    <w:rsid w:val="FFFF3958"/>
    <w:rsid w:val="FFFF5465"/>
    <w:rsid w:val="FFFFB65B"/>
    <w:rsid w:val="FFFFBDC8"/>
    <w:rsid w:val="000003D4"/>
    <w:rsid w:val="000008CD"/>
    <w:rsid w:val="000021F2"/>
    <w:rsid w:val="000042CA"/>
    <w:rsid w:val="000079A1"/>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2489"/>
    <w:rsid w:val="00074A7E"/>
    <w:rsid w:val="000804B5"/>
    <w:rsid w:val="00080895"/>
    <w:rsid w:val="00080B96"/>
    <w:rsid w:val="00081010"/>
    <w:rsid w:val="00091A09"/>
    <w:rsid w:val="000A2740"/>
    <w:rsid w:val="000A4D6D"/>
    <w:rsid w:val="000A5065"/>
    <w:rsid w:val="000A666E"/>
    <w:rsid w:val="000B0B0C"/>
    <w:rsid w:val="000B0C3E"/>
    <w:rsid w:val="000B1376"/>
    <w:rsid w:val="000C05E3"/>
    <w:rsid w:val="000C1477"/>
    <w:rsid w:val="000C3BFD"/>
    <w:rsid w:val="000C7A4B"/>
    <w:rsid w:val="000C7BA4"/>
    <w:rsid w:val="000D0227"/>
    <w:rsid w:val="000D6685"/>
    <w:rsid w:val="000D75C2"/>
    <w:rsid w:val="000E2A65"/>
    <w:rsid w:val="000E3E52"/>
    <w:rsid w:val="000E4A53"/>
    <w:rsid w:val="000E6435"/>
    <w:rsid w:val="000F1908"/>
    <w:rsid w:val="000F6857"/>
    <w:rsid w:val="00100FBF"/>
    <w:rsid w:val="00101373"/>
    <w:rsid w:val="00107BA4"/>
    <w:rsid w:val="00113FBF"/>
    <w:rsid w:val="00115F86"/>
    <w:rsid w:val="00127BC9"/>
    <w:rsid w:val="00130333"/>
    <w:rsid w:val="00131398"/>
    <w:rsid w:val="0013179F"/>
    <w:rsid w:val="001340A3"/>
    <w:rsid w:val="00141196"/>
    <w:rsid w:val="00143D54"/>
    <w:rsid w:val="001450C4"/>
    <w:rsid w:val="0014549F"/>
    <w:rsid w:val="00146350"/>
    <w:rsid w:val="0014719A"/>
    <w:rsid w:val="001538F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3443"/>
    <w:rsid w:val="001D0A01"/>
    <w:rsid w:val="001D2164"/>
    <w:rsid w:val="001D2BAE"/>
    <w:rsid w:val="001D7798"/>
    <w:rsid w:val="001E150F"/>
    <w:rsid w:val="001E1C28"/>
    <w:rsid w:val="001F3017"/>
    <w:rsid w:val="001F4C2E"/>
    <w:rsid w:val="001F77A6"/>
    <w:rsid w:val="00200581"/>
    <w:rsid w:val="00206259"/>
    <w:rsid w:val="00221E9F"/>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3D4C"/>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261C"/>
    <w:rsid w:val="003B5A65"/>
    <w:rsid w:val="003B644C"/>
    <w:rsid w:val="003B662E"/>
    <w:rsid w:val="003C1112"/>
    <w:rsid w:val="003C23AB"/>
    <w:rsid w:val="003C5E51"/>
    <w:rsid w:val="003C5F2F"/>
    <w:rsid w:val="003C7CCB"/>
    <w:rsid w:val="003E4A8B"/>
    <w:rsid w:val="003F01F0"/>
    <w:rsid w:val="003F2AA4"/>
    <w:rsid w:val="00401621"/>
    <w:rsid w:val="00407FF3"/>
    <w:rsid w:val="00414BA6"/>
    <w:rsid w:val="0042028F"/>
    <w:rsid w:val="004243EC"/>
    <w:rsid w:val="00425E28"/>
    <w:rsid w:val="00427365"/>
    <w:rsid w:val="0043256A"/>
    <w:rsid w:val="00436F29"/>
    <w:rsid w:val="00437D28"/>
    <w:rsid w:val="0044032D"/>
    <w:rsid w:val="004522B0"/>
    <w:rsid w:val="004568C9"/>
    <w:rsid w:val="00456985"/>
    <w:rsid w:val="004612E9"/>
    <w:rsid w:val="0046391E"/>
    <w:rsid w:val="00463E9C"/>
    <w:rsid w:val="00467A63"/>
    <w:rsid w:val="00472ED3"/>
    <w:rsid w:val="0047526B"/>
    <w:rsid w:val="004821DA"/>
    <w:rsid w:val="00484635"/>
    <w:rsid w:val="00487504"/>
    <w:rsid w:val="0049165A"/>
    <w:rsid w:val="004921BC"/>
    <w:rsid w:val="00492EA6"/>
    <w:rsid w:val="0049466C"/>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1324"/>
    <w:rsid w:val="0056297E"/>
    <w:rsid w:val="00564776"/>
    <w:rsid w:val="00564FEE"/>
    <w:rsid w:val="00566302"/>
    <w:rsid w:val="005670D6"/>
    <w:rsid w:val="00576139"/>
    <w:rsid w:val="00577876"/>
    <w:rsid w:val="00580C9D"/>
    <w:rsid w:val="00581FF8"/>
    <w:rsid w:val="00585660"/>
    <w:rsid w:val="0059060E"/>
    <w:rsid w:val="00591716"/>
    <w:rsid w:val="005A2515"/>
    <w:rsid w:val="005B076F"/>
    <w:rsid w:val="005C0530"/>
    <w:rsid w:val="005C0D5D"/>
    <w:rsid w:val="005D0387"/>
    <w:rsid w:val="005D2DAD"/>
    <w:rsid w:val="005D4749"/>
    <w:rsid w:val="005E1F19"/>
    <w:rsid w:val="005E2335"/>
    <w:rsid w:val="005E628B"/>
    <w:rsid w:val="005E6751"/>
    <w:rsid w:val="005F3660"/>
    <w:rsid w:val="005F6332"/>
    <w:rsid w:val="005F760C"/>
    <w:rsid w:val="00600CA6"/>
    <w:rsid w:val="00605FEB"/>
    <w:rsid w:val="006063DD"/>
    <w:rsid w:val="00607D03"/>
    <w:rsid w:val="00610601"/>
    <w:rsid w:val="006117DB"/>
    <w:rsid w:val="006157E1"/>
    <w:rsid w:val="00616628"/>
    <w:rsid w:val="006216FC"/>
    <w:rsid w:val="00624CC1"/>
    <w:rsid w:val="006263CC"/>
    <w:rsid w:val="00627371"/>
    <w:rsid w:val="006304E5"/>
    <w:rsid w:val="006338D2"/>
    <w:rsid w:val="00641376"/>
    <w:rsid w:val="00641D82"/>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87ECD"/>
    <w:rsid w:val="00694B1E"/>
    <w:rsid w:val="006A0848"/>
    <w:rsid w:val="006A0E95"/>
    <w:rsid w:val="006A36DF"/>
    <w:rsid w:val="006A40A0"/>
    <w:rsid w:val="006B0241"/>
    <w:rsid w:val="006B241C"/>
    <w:rsid w:val="006B2B18"/>
    <w:rsid w:val="006C0B8B"/>
    <w:rsid w:val="006C5775"/>
    <w:rsid w:val="006D77B5"/>
    <w:rsid w:val="006E2D38"/>
    <w:rsid w:val="006E503C"/>
    <w:rsid w:val="006E6881"/>
    <w:rsid w:val="006E6D42"/>
    <w:rsid w:val="006E7BA5"/>
    <w:rsid w:val="006E7DCA"/>
    <w:rsid w:val="006F05A8"/>
    <w:rsid w:val="006F34CB"/>
    <w:rsid w:val="006F4E09"/>
    <w:rsid w:val="00701F1B"/>
    <w:rsid w:val="00703C11"/>
    <w:rsid w:val="00706ECF"/>
    <w:rsid w:val="00710392"/>
    <w:rsid w:val="00711EC8"/>
    <w:rsid w:val="00715EBB"/>
    <w:rsid w:val="007211EC"/>
    <w:rsid w:val="00721CCB"/>
    <w:rsid w:val="0072630D"/>
    <w:rsid w:val="007306AE"/>
    <w:rsid w:val="00733F21"/>
    <w:rsid w:val="00753120"/>
    <w:rsid w:val="007544C5"/>
    <w:rsid w:val="00755F4B"/>
    <w:rsid w:val="00767E91"/>
    <w:rsid w:val="00767F1F"/>
    <w:rsid w:val="00774158"/>
    <w:rsid w:val="007835B6"/>
    <w:rsid w:val="00785FE5"/>
    <w:rsid w:val="00786A27"/>
    <w:rsid w:val="00786D46"/>
    <w:rsid w:val="00792C28"/>
    <w:rsid w:val="00793331"/>
    <w:rsid w:val="00794E83"/>
    <w:rsid w:val="00795E74"/>
    <w:rsid w:val="0079718C"/>
    <w:rsid w:val="007A083E"/>
    <w:rsid w:val="007A6CA5"/>
    <w:rsid w:val="007B0A94"/>
    <w:rsid w:val="007C007D"/>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A2DA3"/>
    <w:rsid w:val="008B4B2F"/>
    <w:rsid w:val="008B78FE"/>
    <w:rsid w:val="008C02F4"/>
    <w:rsid w:val="008C098C"/>
    <w:rsid w:val="008C28DF"/>
    <w:rsid w:val="008C3622"/>
    <w:rsid w:val="008C5A31"/>
    <w:rsid w:val="008C702A"/>
    <w:rsid w:val="008D1EBB"/>
    <w:rsid w:val="008E0050"/>
    <w:rsid w:val="008E301B"/>
    <w:rsid w:val="008E4048"/>
    <w:rsid w:val="008F4B76"/>
    <w:rsid w:val="008F760D"/>
    <w:rsid w:val="009003E1"/>
    <w:rsid w:val="0090041B"/>
    <w:rsid w:val="00901440"/>
    <w:rsid w:val="00902A1E"/>
    <w:rsid w:val="00903270"/>
    <w:rsid w:val="00906DBF"/>
    <w:rsid w:val="00906EA2"/>
    <w:rsid w:val="00912987"/>
    <w:rsid w:val="00913CCA"/>
    <w:rsid w:val="00922895"/>
    <w:rsid w:val="0092661C"/>
    <w:rsid w:val="00933037"/>
    <w:rsid w:val="0093438C"/>
    <w:rsid w:val="0094370A"/>
    <w:rsid w:val="009452AB"/>
    <w:rsid w:val="009504F6"/>
    <w:rsid w:val="00952067"/>
    <w:rsid w:val="009541FF"/>
    <w:rsid w:val="009546DB"/>
    <w:rsid w:val="0095511D"/>
    <w:rsid w:val="00956537"/>
    <w:rsid w:val="00956A92"/>
    <w:rsid w:val="009607D5"/>
    <w:rsid w:val="0096362F"/>
    <w:rsid w:val="00966241"/>
    <w:rsid w:val="00972A4B"/>
    <w:rsid w:val="00973478"/>
    <w:rsid w:val="00981237"/>
    <w:rsid w:val="00985647"/>
    <w:rsid w:val="00986D1E"/>
    <w:rsid w:val="00992D72"/>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242BC"/>
    <w:rsid w:val="00A24C70"/>
    <w:rsid w:val="00A2501B"/>
    <w:rsid w:val="00A26646"/>
    <w:rsid w:val="00A318EA"/>
    <w:rsid w:val="00A35AB7"/>
    <w:rsid w:val="00A37FD5"/>
    <w:rsid w:val="00A400F2"/>
    <w:rsid w:val="00A4126F"/>
    <w:rsid w:val="00A41BAD"/>
    <w:rsid w:val="00A41F2B"/>
    <w:rsid w:val="00A51B86"/>
    <w:rsid w:val="00A51FA6"/>
    <w:rsid w:val="00A55A9E"/>
    <w:rsid w:val="00A61174"/>
    <w:rsid w:val="00A61FBC"/>
    <w:rsid w:val="00A67D57"/>
    <w:rsid w:val="00A72A1A"/>
    <w:rsid w:val="00A74D88"/>
    <w:rsid w:val="00A760AA"/>
    <w:rsid w:val="00A826A8"/>
    <w:rsid w:val="00A9049D"/>
    <w:rsid w:val="00A94575"/>
    <w:rsid w:val="00A97679"/>
    <w:rsid w:val="00AA2208"/>
    <w:rsid w:val="00AB1922"/>
    <w:rsid w:val="00AB3B27"/>
    <w:rsid w:val="00AB71D0"/>
    <w:rsid w:val="00AB7CF8"/>
    <w:rsid w:val="00AD2201"/>
    <w:rsid w:val="00AD3E28"/>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84BBC"/>
    <w:rsid w:val="00B9585D"/>
    <w:rsid w:val="00BA01EB"/>
    <w:rsid w:val="00BA1E37"/>
    <w:rsid w:val="00BA268A"/>
    <w:rsid w:val="00BA3ADB"/>
    <w:rsid w:val="00BA59C2"/>
    <w:rsid w:val="00BB01EB"/>
    <w:rsid w:val="00BB11ED"/>
    <w:rsid w:val="00BC21BC"/>
    <w:rsid w:val="00BC2E4D"/>
    <w:rsid w:val="00BD128D"/>
    <w:rsid w:val="00BD4B36"/>
    <w:rsid w:val="00BD56EA"/>
    <w:rsid w:val="00BD6279"/>
    <w:rsid w:val="00BD6572"/>
    <w:rsid w:val="00BD7578"/>
    <w:rsid w:val="00BE1719"/>
    <w:rsid w:val="00BE522E"/>
    <w:rsid w:val="00C00622"/>
    <w:rsid w:val="00C03F91"/>
    <w:rsid w:val="00C05C47"/>
    <w:rsid w:val="00C11427"/>
    <w:rsid w:val="00C12207"/>
    <w:rsid w:val="00C14BE5"/>
    <w:rsid w:val="00C16ABA"/>
    <w:rsid w:val="00C21529"/>
    <w:rsid w:val="00C236DC"/>
    <w:rsid w:val="00C2520E"/>
    <w:rsid w:val="00C31A71"/>
    <w:rsid w:val="00C33ABB"/>
    <w:rsid w:val="00C33C06"/>
    <w:rsid w:val="00C33DC7"/>
    <w:rsid w:val="00C36DBA"/>
    <w:rsid w:val="00C37472"/>
    <w:rsid w:val="00C51B22"/>
    <w:rsid w:val="00C53A2D"/>
    <w:rsid w:val="00C5497C"/>
    <w:rsid w:val="00C5591D"/>
    <w:rsid w:val="00C60678"/>
    <w:rsid w:val="00C64131"/>
    <w:rsid w:val="00C64423"/>
    <w:rsid w:val="00C6502A"/>
    <w:rsid w:val="00C656F8"/>
    <w:rsid w:val="00C7138C"/>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29D0"/>
    <w:rsid w:val="00D959BA"/>
    <w:rsid w:val="00D967C6"/>
    <w:rsid w:val="00D9732B"/>
    <w:rsid w:val="00DA1317"/>
    <w:rsid w:val="00DA1F9D"/>
    <w:rsid w:val="00DA3F10"/>
    <w:rsid w:val="00DA3F36"/>
    <w:rsid w:val="00DA5075"/>
    <w:rsid w:val="00DA6588"/>
    <w:rsid w:val="00DA71AA"/>
    <w:rsid w:val="00DB3F07"/>
    <w:rsid w:val="00DB64C2"/>
    <w:rsid w:val="00DC2ACB"/>
    <w:rsid w:val="00DC3134"/>
    <w:rsid w:val="00DC4CD1"/>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4391B"/>
    <w:rsid w:val="00E43C32"/>
    <w:rsid w:val="00E52FAE"/>
    <w:rsid w:val="00E55448"/>
    <w:rsid w:val="00E557A5"/>
    <w:rsid w:val="00E638C1"/>
    <w:rsid w:val="00E70340"/>
    <w:rsid w:val="00E70452"/>
    <w:rsid w:val="00E81942"/>
    <w:rsid w:val="00E84189"/>
    <w:rsid w:val="00E85B5F"/>
    <w:rsid w:val="00E85E20"/>
    <w:rsid w:val="00E95E00"/>
    <w:rsid w:val="00EA0CD1"/>
    <w:rsid w:val="00EA5F8D"/>
    <w:rsid w:val="00EB08C3"/>
    <w:rsid w:val="00EB0A7E"/>
    <w:rsid w:val="00EB498D"/>
    <w:rsid w:val="00EC25C5"/>
    <w:rsid w:val="00EC3ACD"/>
    <w:rsid w:val="00ED1A6A"/>
    <w:rsid w:val="00ED6518"/>
    <w:rsid w:val="00ED7AE7"/>
    <w:rsid w:val="00EE16E5"/>
    <w:rsid w:val="00EE375C"/>
    <w:rsid w:val="00EE5E8C"/>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A56"/>
    <w:rsid w:val="00F8160F"/>
    <w:rsid w:val="00F86C14"/>
    <w:rsid w:val="00F9001F"/>
    <w:rsid w:val="00F9375E"/>
    <w:rsid w:val="00FA0EF3"/>
    <w:rsid w:val="00FA7045"/>
    <w:rsid w:val="00FA74CE"/>
    <w:rsid w:val="00FA75E7"/>
    <w:rsid w:val="00FB45C1"/>
    <w:rsid w:val="00FB6AFD"/>
    <w:rsid w:val="00FC0319"/>
    <w:rsid w:val="00FC2970"/>
    <w:rsid w:val="00FC4B8B"/>
    <w:rsid w:val="00FC73C0"/>
    <w:rsid w:val="00FE1D16"/>
    <w:rsid w:val="00FE5600"/>
    <w:rsid w:val="00FF01F8"/>
    <w:rsid w:val="00FF0FE4"/>
    <w:rsid w:val="00FF5FB4"/>
    <w:rsid w:val="035A88D3"/>
    <w:rsid w:val="0E6D8802"/>
    <w:rsid w:val="0E94509B"/>
    <w:rsid w:val="0FABB11C"/>
    <w:rsid w:val="0FCF826C"/>
    <w:rsid w:val="0FDFBCCF"/>
    <w:rsid w:val="12660033"/>
    <w:rsid w:val="13FBB444"/>
    <w:rsid w:val="177C2306"/>
    <w:rsid w:val="17CF285E"/>
    <w:rsid w:val="1AFB273A"/>
    <w:rsid w:val="1B30BE67"/>
    <w:rsid w:val="1BD4F451"/>
    <w:rsid w:val="1BFD8A42"/>
    <w:rsid w:val="1BFE62C3"/>
    <w:rsid w:val="1CBDBE45"/>
    <w:rsid w:val="1E374714"/>
    <w:rsid w:val="1E4DA63C"/>
    <w:rsid w:val="1E7C5799"/>
    <w:rsid w:val="1EB44536"/>
    <w:rsid w:val="1F73E717"/>
    <w:rsid w:val="1F77FB84"/>
    <w:rsid w:val="1F7E13DA"/>
    <w:rsid w:val="1F7FBD08"/>
    <w:rsid w:val="1FAF85B8"/>
    <w:rsid w:val="1FDEE27A"/>
    <w:rsid w:val="1FDF33B1"/>
    <w:rsid w:val="1FEE6A25"/>
    <w:rsid w:val="1FFDFB4D"/>
    <w:rsid w:val="22E571A1"/>
    <w:rsid w:val="25FDD84D"/>
    <w:rsid w:val="26718E42"/>
    <w:rsid w:val="27D91059"/>
    <w:rsid w:val="27EF644D"/>
    <w:rsid w:val="2AFEBA90"/>
    <w:rsid w:val="2B7F5988"/>
    <w:rsid w:val="2B9F2956"/>
    <w:rsid w:val="2BFA1BBC"/>
    <w:rsid w:val="2C2FB377"/>
    <w:rsid w:val="2CBD347F"/>
    <w:rsid w:val="2CF75A8D"/>
    <w:rsid w:val="2F0437DC"/>
    <w:rsid w:val="2F3803F6"/>
    <w:rsid w:val="2F5F9DE7"/>
    <w:rsid w:val="2F62C917"/>
    <w:rsid w:val="2F6550B8"/>
    <w:rsid w:val="2F6FAEA6"/>
    <w:rsid w:val="2FB71492"/>
    <w:rsid w:val="2FBFB258"/>
    <w:rsid w:val="2FCEB929"/>
    <w:rsid w:val="2FD56F04"/>
    <w:rsid w:val="2FE7A00B"/>
    <w:rsid w:val="2FF94E15"/>
    <w:rsid w:val="2FFBD442"/>
    <w:rsid w:val="2FFDD3D0"/>
    <w:rsid w:val="2FFE3B5F"/>
    <w:rsid w:val="2FFF97F0"/>
    <w:rsid w:val="333F478A"/>
    <w:rsid w:val="33B74C74"/>
    <w:rsid w:val="34F55495"/>
    <w:rsid w:val="35D69390"/>
    <w:rsid w:val="35DBF43D"/>
    <w:rsid w:val="35FDD31B"/>
    <w:rsid w:val="36768EC5"/>
    <w:rsid w:val="36EE1359"/>
    <w:rsid w:val="373FB3F2"/>
    <w:rsid w:val="375D0D48"/>
    <w:rsid w:val="375FCD8E"/>
    <w:rsid w:val="377F46A4"/>
    <w:rsid w:val="377F62F6"/>
    <w:rsid w:val="37FE8900"/>
    <w:rsid w:val="3877FF77"/>
    <w:rsid w:val="3A276381"/>
    <w:rsid w:val="3ABD502E"/>
    <w:rsid w:val="3AFE8242"/>
    <w:rsid w:val="3B7BAF4F"/>
    <w:rsid w:val="3B7F1825"/>
    <w:rsid w:val="3B9DCF55"/>
    <w:rsid w:val="3BA647A7"/>
    <w:rsid w:val="3BBFDF02"/>
    <w:rsid w:val="3BED2D02"/>
    <w:rsid w:val="3BEE6FC4"/>
    <w:rsid w:val="3BF66BCB"/>
    <w:rsid w:val="3BFC52C2"/>
    <w:rsid w:val="3BFD884A"/>
    <w:rsid w:val="3BFF96F3"/>
    <w:rsid w:val="3BFFC07B"/>
    <w:rsid w:val="3BFFC366"/>
    <w:rsid w:val="3C5FDF98"/>
    <w:rsid w:val="3CFF6CC9"/>
    <w:rsid w:val="3D3FEDF9"/>
    <w:rsid w:val="3D5809FC"/>
    <w:rsid w:val="3D5EF811"/>
    <w:rsid w:val="3D9F8D0A"/>
    <w:rsid w:val="3DEDE560"/>
    <w:rsid w:val="3DF4EFAB"/>
    <w:rsid w:val="3DF9D479"/>
    <w:rsid w:val="3DFBA024"/>
    <w:rsid w:val="3E7F7604"/>
    <w:rsid w:val="3E9D26A9"/>
    <w:rsid w:val="3EB7931E"/>
    <w:rsid w:val="3EFEBD5A"/>
    <w:rsid w:val="3F0D7818"/>
    <w:rsid w:val="3F1B83A3"/>
    <w:rsid w:val="3F1FC95B"/>
    <w:rsid w:val="3F53C2AF"/>
    <w:rsid w:val="3F5E6598"/>
    <w:rsid w:val="3F6DB519"/>
    <w:rsid w:val="3F74D583"/>
    <w:rsid w:val="3F7A825F"/>
    <w:rsid w:val="3F7DDF8C"/>
    <w:rsid w:val="3F7FAE8B"/>
    <w:rsid w:val="3F7FC16D"/>
    <w:rsid w:val="3FBAAB1D"/>
    <w:rsid w:val="3FBF3A48"/>
    <w:rsid w:val="3FCDE2C9"/>
    <w:rsid w:val="3FD70DE1"/>
    <w:rsid w:val="3FDA9C52"/>
    <w:rsid w:val="3FDD2986"/>
    <w:rsid w:val="3FEF805F"/>
    <w:rsid w:val="3FEFD18E"/>
    <w:rsid w:val="3FF35298"/>
    <w:rsid w:val="3FF6C37C"/>
    <w:rsid w:val="3FF7AC63"/>
    <w:rsid w:val="3FF7BF3E"/>
    <w:rsid w:val="41D39DAE"/>
    <w:rsid w:val="41DF6CC2"/>
    <w:rsid w:val="43DF2990"/>
    <w:rsid w:val="46FF8D68"/>
    <w:rsid w:val="47731B6A"/>
    <w:rsid w:val="47BEB979"/>
    <w:rsid w:val="47BF0041"/>
    <w:rsid w:val="47F6940D"/>
    <w:rsid w:val="47F77165"/>
    <w:rsid w:val="48B2183C"/>
    <w:rsid w:val="4A3C4AA7"/>
    <w:rsid w:val="4AFE6D9A"/>
    <w:rsid w:val="4BB6D580"/>
    <w:rsid w:val="4BD72FBC"/>
    <w:rsid w:val="4BDE9B44"/>
    <w:rsid w:val="4BFF4DC1"/>
    <w:rsid w:val="4D3ED65D"/>
    <w:rsid w:val="4DCFA4B1"/>
    <w:rsid w:val="4DDAE334"/>
    <w:rsid w:val="4DF3B493"/>
    <w:rsid w:val="4EFFC6C2"/>
    <w:rsid w:val="4F573039"/>
    <w:rsid w:val="4F778EF7"/>
    <w:rsid w:val="4F9C22EC"/>
    <w:rsid w:val="4FA793A0"/>
    <w:rsid w:val="4FD78212"/>
    <w:rsid w:val="4FD7AD40"/>
    <w:rsid w:val="4FE5C2EB"/>
    <w:rsid w:val="4FEFCD8C"/>
    <w:rsid w:val="4FFC5CE9"/>
    <w:rsid w:val="4FFF1D93"/>
    <w:rsid w:val="4FFF5FC2"/>
    <w:rsid w:val="4FFFDA9E"/>
    <w:rsid w:val="525D32A0"/>
    <w:rsid w:val="52D07C56"/>
    <w:rsid w:val="52EDABB8"/>
    <w:rsid w:val="53AC9643"/>
    <w:rsid w:val="53DF5945"/>
    <w:rsid w:val="56372B38"/>
    <w:rsid w:val="56DF5558"/>
    <w:rsid w:val="56EDD61D"/>
    <w:rsid w:val="56FFBFF8"/>
    <w:rsid w:val="57373A65"/>
    <w:rsid w:val="573BB712"/>
    <w:rsid w:val="573F9C00"/>
    <w:rsid w:val="57ACE125"/>
    <w:rsid w:val="57BF93A8"/>
    <w:rsid w:val="57CFCBAF"/>
    <w:rsid w:val="57D39885"/>
    <w:rsid w:val="57DFE3A1"/>
    <w:rsid w:val="57EB5A3B"/>
    <w:rsid w:val="57F7CBD5"/>
    <w:rsid w:val="57FBBF27"/>
    <w:rsid w:val="57FEBEC3"/>
    <w:rsid w:val="57FF6BA5"/>
    <w:rsid w:val="595B45BF"/>
    <w:rsid w:val="5A663819"/>
    <w:rsid w:val="5ABB26DD"/>
    <w:rsid w:val="5ABB2C49"/>
    <w:rsid w:val="5ACD6D89"/>
    <w:rsid w:val="5AEF981F"/>
    <w:rsid w:val="5AFE1AC7"/>
    <w:rsid w:val="5B6FE370"/>
    <w:rsid w:val="5BA66B22"/>
    <w:rsid w:val="5BB9E575"/>
    <w:rsid w:val="5BEB5CC0"/>
    <w:rsid w:val="5BEBC172"/>
    <w:rsid w:val="5BEDC4C8"/>
    <w:rsid w:val="5BF596FF"/>
    <w:rsid w:val="5BFC63C4"/>
    <w:rsid w:val="5BFD876A"/>
    <w:rsid w:val="5BFFB4A3"/>
    <w:rsid w:val="5CE36829"/>
    <w:rsid w:val="5D7486BC"/>
    <w:rsid w:val="5D7F437A"/>
    <w:rsid w:val="5DAF1258"/>
    <w:rsid w:val="5DCF7828"/>
    <w:rsid w:val="5DF74386"/>
    <w:rsid w:val="5DF7DA5F"/>
    <w:rsid w:val="5DF7F6A3"/>
    <w:rsid w:val="5DFE5065"/>
    <w:rsid w:val="5DFFCC51"/>
    <w:rsid w:val="5DFFD042"/>
    <w:rsid w:val="5E7F6FF7"/>
    <w:rsid w:val="5E7FBA52"/>
    <w:rsid w:val="5E8716AE"/>
    <w:rsid w:val="5ECDB12A"/>
    <w:rsid w:val="5EDB9D51"/>
    <w:rsid w:val="5EDF2744"/>
    <w:rsid w:val="5EDFC2F0"/>
    <w:rsid w:val="5EE52C5F"/>
    <w:rsid w:val="5EF62128"/>
    <w:rsid w:val="5EFE1DDA"/>
    <w:rsid w:val="5F3A6236"/>
    <w:rsid w:val="5F4F948A"/>
    <w:rsid w:val="5F69D64E"/>
    <w:rsid w:val="5F722246"/>
    <w:rsid w:val="5F74353A"/>
    <w:rsid w:val="5F779DAC"/>
    <w:rsid w:val="5F7FEFB9"/>
    <w:rsid w:val="5FAFC941"/>
    <w:rsid w:val="5FB344CB"/>
    <w:rsid w:val="5FBBFB66"/>
    <w:rsid w:val="5FBEC7D9"/>
    <w:rsid w:val="5FBF5F68"/>
    <w:rsid w:val="5FCA807C"/>
    <w:rsid w:val="5FCD8584"/>
    <w:rsid w:val="5FD7F873"/>
    <w:rsid w:val="5FDD4BFA"/>
    <w:rsid w:val="5FDF6F49"/>
    <w:rsid w:val="5FEE82C5"/>
    <w:rsid w:val="5FF726EE"/>
    <w:rsid w:val="5FF7ADF1"/>
    <w:rsid w:val="5FFABE54"/>
    <w:rsid w:val="5FFBE19E"/>
    <w:rsid w:val="5FFCE75D"/>
    <w:rsid w:val="5FFFAAEF"/>
    <w:rsid w:val="5FFFE037"/>
    <w:rsid w:val="61BF9D14"/>
    <w:rsid w:val="6374C2B6"/>
    <w:rsid w:val="63EB89CB"/>
    <w:rsid w:val="63FE266C"/>
    <w:rsid w:val="655F8489"/>
    <w:rsid w:val="657B946B"/>
    <w:rsid w:val="65BD7D43"/>
    <w:rsid w:val="65CF4AF8"/>
    <w:rsid w:val="65FE4E40"/>
    <w:rsid w:val="65FF52CB"/>
    <w:rsid w:val="660F4A2D"/>
    <w:rsid w:val="664D8D55"/>
    <w:rsid w:val="664FBABC"/>
    <w:rsid w:val="667CF980"/>
    <w:rsid w:val="66E3B4C4"/>
    <w:rsid w:val="676C7F28"/>
    <w:rsid w:val="6773DF1C"/>
    <w:rsid w:val="677A210E"/>
    <w:rsid w:val="67DFF66A"/>
    <w:rsid w:val="67EB6F81"/>
    <w:rsid w:val="67EF8803"/>
    <w:rsid w:val="67FF36F8"/>
    <w:rsid w:val="6879D6D9"/>
    <w:rsid w:val="687B5EF3"/>
    <w:rsid w:val="69572189"/>
    <w:rsid w:val="697FE012"/>
    <w:rsid w:val="698F931A"/>
    <w:rsid w:val="69AB97D7"/>
    <w:rsid w:val="69DF2438"/>
    <w:rsid w:val="69DFA756"/>
    <w:rsid w:val="69E7FC2E"/>
    <w:rsid w:val="69EE88E9"/>
    <w:rsid w:val="69EFA8BD"/>
    <w:rsid w:val="6AFBE6A3"/>
    <w:rsid w:val="6AFF4139"/>
    <w:rsid w:val="6AFFA607"/>
    <w:rsid w:val="6B62346A"/>
    <w:rsid w:val="6B8B324F"/>
    <w:rsid w:val="6BBB0184"/>
    <w:rsid w:val="6BDFE9DD"/>
    <w:rsid w:val="6BE3DDE4"/>
    <w:rsid w:val="6BF58DCA"/>
    <w:rsid w:val="6BFBD980"/>
    <w:rsid w:val="6CEB8333"/>
    <w:rsid w:val="6D5D057A"/>
    <w:rsid w:val="6D6E2E0B"/>
    <w:rsid w:val="6DAF8E14"/>
    <w:rsid w:val="6DBE779E"/>
    <w:rsid w:val="6DD52F56"/>
    <w:rsid w:val="6DDF8D67"/>
    <w:rsid w:val="6DE93EC7"/>
    <w:rsid w:val="6DEDCC6F"/>
    <w:rsid w:val="6DEF38A4"/>
    <w:rsid w:val="6DFBD486"/>
    <w:rsid w:val="6DFDCE70"/>
    <w:rsid w:val="6E3AFDBE"/>
    <w:rsid w:val="6E797347"/>
    <w:rsid w:val="6EEF2C53"/>
    <w:rsid w:val="6EFB108F"/>
    <w:rsid w:val="6FA71348"/>
    <w:rsid w:val="6FB728C1"/>
    <w:rsid w:val="6FB7B7BB"/>
    <w:rsid w:val="6FBCD3D9"/>
    <w:rsid w:val="6FBF67A3"/>
    <w:rsid w:val="6FDFCA01"/>
    <w:rsid w:val="6FE79102"/>
    <w:rsid w:val="6FE7B122"/>
    <w:rsid w:val="6FE8E25B"/>
    <w:rsid w:val="6FEB7186"/>
    <w:rsid w:val="6FEF0DB0"/>
    <w:rsid w:val="6FFB95F4"/>
    <w:rsid w:val="6FFF5BBB"/>
    <w:rsid w:val="6FFF95C0"/>
    <w:rsid w:val="6FFFA14F"/>
    <w:rsid w:val="6FFFCBBA"/>
    <w:rsid w:val="703D791C"/>
    <w:rsid w:val="70DFAB25"/>
    <w:rsid w:val="716DE32A"/>
    <w:rsid w:val="71FE57F3"/>
    <w:rsid w:val="71FF8452"/>
    <w:rsid w:val="726F3C80"/>
    <w:rsid w:val="72ECD924"/>
    <w:rsid w:val="72FF0B66"/>
    <w:rsid w:val="73BBF15D"/>
    <w:rsid w:val="73BFE141"/>
    <w:rsid w:val="73DF21B2"/>
    <w:rsid w:val="73EB15F8"/>
    <w:rsid w:val="73EF0FD9"/>
    <w:rsid w:val="73F52B62"/>
    <w:rsid w:val="73F7EB6D"/>
    <w:rsid w:val="73FB4277"/>
    <w:rsid w:val="73FF05DB"/>
    <w:rsid w:val="752F2B26"/>
    <w:rsid w:val="756A5093"/>
    <w:rsid w:val="75D42208"/>
    <w:rsid w:val="75DD6AF4"/>
    <w:rsid w:val="75ED84F7"/>
    <w:rsid w:val="75EDE323"/>
    <w:rsid w:val="75F8CFD1"/>
    <w:rsid w:val="762B77D9"/>
    <w:rsid w:val="765B8A2F"/>
    <w:rsid w:val="766F7198"/>
    <w:rsid w:val="76AD5DD1"/>
    <w:rsid w:val="76AD775B"/>
    <w:rsid w:val="76D97723"/>
    <w:rsid w:val="76DF0808"/>
    <w:rsid w:val="76F2DF38"/>
    <w:rsid w:val="76F925E3"/>
    <w:rsid w:val="76F9ED7C"/>
    <w:rsid w:val="76FC1ECE"/>
    <w:rsid w:val="76FF849E"/>
    <w:rsid w:val="775F015A"/>
    <w:rsid w:val="776F0863"/>
    <w:rsid w:val="776FDBC1"/>
    <w:rsid w:val="777B81CF"/>
    <w:rsid w:val="7783F9CE"/>
    <w:rsid w:val="779D61BF"/>
    <w:rsid w:val="77B388E3"/>
    <w:rsid w:val="77BEDDB1"/>
    <w:rsid w:val="77D452BB"/>
    <w:rsid w:val="77D74BB7"/>
    <w:rsid w:val="77E65F03"/>
    <w:rsid w:val="77ECF0B5"/>
    <w:rsid w:val="77EFE2CC"/>
    <w:rsid w:val="77F255F3"/>
    <w:rsid w:val="77F51CFE"/>
    <w:rsid w:val="77FBDC31"/>
    <w:rsid w:val="77FD0F18"/>
    <w:rsid w:val="77FD63F9"/>
    <w:rsid w:val="77FE9CC4"/>
    <w:rsid w:val="77FF3C27"/>
    <w:rsid w:val="77FF9F46"/>
    <w:rsid w:val="785CA39F"/>
    <w:rsid w:val="785FB76B"/>
    <w:rsid w:val="78D7BA91"/>
    <w:rsid w:val="78EDFDE2"/>
    <w:rsid w:val="78F30A9F"/>
    <w:rsid w:val="78FB5589"/>
    <w:rsid w:val="78FF0B7F"/>
    <w:rsid w:val="792B333E"/>
    <w:rsid w:val="793F1308"/>
    <w:rsid w:val="79EE11AD"/>
    <w:rsid w:val="79EFA7FB"/>
    <w:rsid w:val="79F60574"/>
    <w:rsid w:val="79FD6F79"/>
    <w:rsid w:val="79FFB3AD"/>
    <w:rsid w:val="7A5DB8F2"/>
    <w:rsid w:val="7A6FCFE0"/>
    <w:rsid w:val="7ADF52BF"/>
    <w:rsid w:val="7AF38C81"/>
    <w:rsid w:val="7B2D685D"/>
    <w:rsid w:val="7B38AA48"/>
    <w:rsid w:val="7B3E5059"/>
    <w:rsid w:val="7B4C4E9C"/>
    <w:rsid w:val="7B5B9875"/>
    <w:rsid w:val="7B6A643F"/>
    <w:rsid w:val="7B6B6DFC"/>
    <w:rsid w:val="7B6FB106"/>
    <w:rsid w:val="7B7E20E0"/>
    <w:rsid w:val="7B7FAF28"/>
    <w:rsid w:val="7B7FC676"/>
    <w:rsid w:val="7B7FE1EC"/>
    <w:rsid w:val="7B7FE8CC"/>
    <w:rsid w:val="7B9E0E9B"/>
    <w:rsid w:val="7BA50BD5"/>
    <w:rsid w:val="7BA9166D"/>
    <w:rsid w:val="7BAF434C"/>
    <w:rsid w:val="7BBD3A42"/>
    <w:rsid w:val="7BBE8E38"/>
    <w:rsid w:val="7BBED744"/>
    <w:rsid w:val="7BCE3DDF"/>
    <w:rsid w:val="7BD6E290"/>
    <w:rsid w:val="7BD757A8"/>
    <w:rsid w:val="7BDF23F1"/>
    <w:rsid w:val="7BE6A679"/>
    <w:rsid w:val="7BE8F68F"/>
    <w:rsid w:val="7BF631C6"/>
    <w:rsid w:val="7BF7F678"/>
    <w:rsid w:val="7BFB1484"/>
    <w:rsid w:val="7BFCE2E4"/>
    <w:rsid w:val="7BFDFFDE"/>
    <w:rsid w:val="7BFFE2B5"/>
    <w:rsid w:val="7C5F8D4F"/>
    <w:rsid w:val="7C746815"/>
    <w:rsid w:val="7CB2300F"/>
    <w:rsid w:val="7CBB7E93"/>
    <w:rsid w:val="7CBDF240"/>
    <w:rsid w:val="7CEBC6A2"/>
    <w:rsid w:val="7CEF8502"/>
    <w:rsid w:val="7CFCC919"/>
    <w:rsid w:val="7CFE2CD6"/>
    <w:rsid w:val="7CFEF053"/>
    <w:rsid w:val="7CFF5B64"/>
    <w:rsid w:val="7CFFDF70"/>
    <w:rsid w:val="7D2FB81E"/>
    <w:rsid w:val="7D3DA657"/>
    <w:rsid w:val="7D3E66F4"/>
    <w:rsid w:val="7D3F1A23"/>
    <w:rsid w:val="7D3FC7C2"/>
    <w:rsid w:val="7D43827C"/>
    <w:rsid w:val="7D4BF141"/>
    <w:rsid w:val="7D4FD0E7"/>
    <w:rsid w:val="7D4FDCF9"/>
    <w:rsid w:val="7D5A4A99"/>
    <w:rsid w:val="7D5C9098"/>
    <w:rsid w:val="7D6F26CA"/>
    <w:rsid w:val="7D703609"/>
    <w:rsid w:val="7D7C6621"/>
    <w:rsid w:val="7DBDAF8A"/>
    <w:rsid w:val="7DBE4796"/>
    <w:rsid w:val="7DCE8836"/>
    <w:rsid w:val="7DDB473F"/>
    <w:rsid w:val="7DDFDEDF"/>
    <w:rsid w:val="7DEF1BEF"/>
    <w:rsid w:val="7DEFB448"/>
    <w:rsid w:val="7DF79326"/>
    <w:rsid w:val="7DFB472A"/>
    <w:rsid w:val="7DFBCD35"/>
    <w:rsid w:val="7DFC21A7"/>
    <w:rsid w:val="7DFE2ADE"/>
    <w:rsid w:val="7DFF9E77"/>
    <w:rsid w:val="7E1B81F1"/>
    <w:rsid w:val="7E3FE0D2"/>
    <w:rsid w:val="7E5A73EB"/>
    <w:rsid w:val="7E5F022F"/>
    <w:rsid w:val="7E6C8C32"/>
    <w:rsid w:val="7E9F82AC"/>
    <w:rsid w:val="7EAFDD8B"/>
    <w:rsid w:val="7EB77231"/>
    <w:rsid w:val="7EBF02B3"/>
    <w:rsid w:val="7ED74CDB"/>
    <w:rsid w:val="7ED9D710"/>
    <w:rsid w:val="7EDDBA5F"/>
    <w:rsid w:val="7EE70CBE"/>
    <w:rsid w:val="7EF70406"/>
    <w:rsid w:val="7EF77825"/>
    <w:rsid w:val="7EF7EC40"/>
    <w:rsid w:val="7EF9E159"/>
    <w:rsid w:val="7EFB3D6A"/>
    <w:rsid w:val="7EFBE91A"/>
    <w:rsid w:val="7EFC8F42"/>
    <w:rsid w:val="7EFD54DB"/>
    <w:rsid w:val="7EFF0337"/>
    <w:rsid w:val="7EFF1346"/>
    <w:rsid w:val="7EFF1389"/>
    <w:rsid w:val="7EFF2C54"/>
    <w:rsid w:val="7EFF6783"/>
    <w:rsid w:val="7EFFD8C4"/>
    <w:rsid w:val="7F1FD03D"/>
    <w:rsid w:val="7F2AB4F8"/>
    <w:rsid w:val="7F2BD458"/>
    <w:rsid w:val="7F2F71DA"/>
    <w:rsid w:val="7F335F55"/>
    <w:rsid w:val="7F34BEFC"/>
    <w:rsid w:val="7F3F79D3"/>
    <w:rsid w:val="7F3F9B05"/>
    <w:rsid w:val="7F3F9E97"/>
    <w:rsid w:val="7F568E28"/>
    <w:rsid w:val="7F5E76E3"/>
    <w:rsid w:val="7F65C13A"/>
    <w:rsid w:val="7F756EE1"/>
    <w:rsid w:val="7F75ECE1"/>
    <w:rsid w:val="7F7768D4"/>
    <w:rsid w:val="7F79406A"/>
    <w:rsid w:val="7F7D7932"/>
    <w:rsid w:val="7F7F3F45"/>
    <w:rsid w:val="7F7FD4B9"/>
    <w:rsid w:val="7F7FE951"/>
    <w:rsid w:val="7F9731E6"/>
    <w:rsid w:val="7F9B52D2"/>
    <w:rsid w:val="7FA63CDE"/>
    <w:rsid w:val="7FAD3483"/>
    <w:rsid w:val="7FAE924B"/>
    <w:rsid w:val="7FB7BA08"/>
    <w:rsid w:val="7FB7D86A"/>
    <w:rsid w:val="7FBA78AC"/>
    <w:rsid w:val="7FBB6C2C"/>
    <w:rsid w:val="7FBB7175"/>
    <w:rsid w:val="7FBE1897"/>
    <w:rsid w:val="7FBFA72F"/>
    <w:rsid w:val="7FBFAA0D"/>
    <w:rsid w:val="7FBFBE9C"/>
    <w:rsid w:val="7FBFF2AC"/>
    <w:rsid w:val="7FC51405"/>
    <w:rsid w:val="7FCDA118"/>
    <w:rsid w:val="7FCED4AB"/>
    <w:rsid w:val="7FD26A00"/>
    <w:rsid w:val="7FD92A39"/>
    <w:rsid w:val="7FDD241C"/>
    <w:rsid w:val="7FDD2CAE"/>
    <w:rsid w:val="7FDDF894"/>
    <w:rsid w:val="7FDF184F"/>
    <w:rsid w:val="7FDF8906"/>
    <w:rsid w:val="7FE7BBC6"/>
    <w:rsid w:val="7FE93D7C"/>
    <w:rsid w:val="7FEB9631"/>
    <w:rsid w:val="7FEBB9DE"/>
    <w:rsid w:val="7FEF5E61"/>
    <w:rsid w:val="7FF1DDFF"/>
    <w:rsid w:val="7FF328B5"/>
    <w:rsid w:val="7FF3E284"/>
    <w:rsid w:val="7FF41A6B"/>
    <w:rsid w:val="7FF5A682"/>
    <w:rsid w:val="7FF5AF30"/>
    <w:rsid w:val="7FF5B3C8"/>
    <w:rsid w:val="7FF633A1"/>
    <w:rsid w:val="7FF73BF2"/>
    <w:rsid w:val="7FF7B05D"/>
    <w:rsid w:val="7FF93F46"/>
    <w:rsid w:val="7FF97BF3"/>
    <w:rsid w:val="7FFB8A1D"/>
    <w:rsid w:val="7FFB972C"/>
    <w:rsid w:val="7FFBCF7C"/>
    <w:rsid w:val="7FFBDA72"/>
    <w:rsid w:val="7FFD242B"/>
    <w:rsid w:val="7FFDD3D9"/>
    <w:rsid w:val="7FFDFBD3"/>
    <w:rsid w:val="7FFE4D87"/>
    <w:rsid w:val="7FFF1AC0"/>
    <w:rsid w:val="7FFF52EC"/>
    <w:rsid w:val="7FFF66AA"/>
    <w:rsid w:val="7FFFFD0E"/>
    <w:rsid w:val="808EE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8CBE5-E8AC-48DF-A984-9881929A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iPriority="0" w:unhideWhenUsed="1"/>
    <w:lsdException w:name="caption"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spacing w:line="400" w:lineRule="exact"/>
      <w:ind w:firstLineChars="200" w:firstLine="200"/>
    </w:pPr>
    <w:rPr>
      <w:rFonts w:eastAsia="仿宋" w:cs="黑体"/>
      <w:kern w:val="2"/>
      <w:sz w:val="24"/>
      <w:szCs w:val="22"/>
    </w:rPr>
  </w:style>
  <w:style w:type="paragraph" w:styleId="1">
    <w:name w:val="heading 1"/>
    <w:basedOn w:val="a0"/>
    <w:next w:val="a0"/>
    <w:link w:val="1Char"/>
    <w:qFormat/>
    <w:pPr>
      <w:keepNext/>
      <w:keepLines/>
      <w:spacing w:line="240" w:lineRule="auto"/>
      <w:ind w:firstLineChars="0" w:firstLine="0"/>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nhideWhenUsed/>
    <w:qFormat/>
    <w:pPr>
      <w:keepNext/>
      <w:keepLines/>
      <w:spacing w:before="260" w:after="260" w:line="416" w:lineRule="auto"/>
      <w:outlineLvl w:val="2"/>
    </w:pPr>
    <w:rPr>
      <w:b/>
      <w:bCs/>
      <w:sz w:val="32"/>
      <w:szCs w:val="32"/>
    </w:rPr>
  </w:style>
  <w:style w:type="paragraph" w:styleId="40">
    <w:name w:val="heading 4"/>
    <w:basedOn w:val="a0"/>
    <w:next w:val="a0"/>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pPr>
      <w:keepNext/>
      <w:keepLines/>
      <w:spacing w:before="240" w:after="64" w:line="320" w:lineRule="atLeast"/>
      <w:jc w:val="both"/>
      <w:outlineLvl w:val="5"/>
    </w:pPr>
    <w:rPr>
      <w:rFonts w:ascii="Cambria" w:hAnsi="Cambria" w:cs="Times New Roman"/>
      <w:b/>
      <w:bCs/>
      <w:szCs w:val="24"/>
    </w:rPr>
  </w:style>
  <w:style w:type="paragraph" w:styleId="7">
    <w:name w:val="heading 7"/>
    <w:basedOn w:val="a0"/>
    <w:next w:val="a0"/>
    <w:link w:val="7Char"/>
    <w:uiPriority w:val="9"/>
    <w:semiHidden/>
    <w:unhideWhenUsed/>
    <w:qFormat/>
    <w:pPr>
      <w:keepNext/>
      <w:keepLines/>
      <w:spacing w:before="240" w:after="64" w:line="320" w:lineRule="atLeast"/>
      <w:jc w:val="both"/>
      <w:outlineLvl w:val="6"/>
    </w:pPr>
    <w:rPr>
      <w:rFonts w:ascii="CG Times" w:eastAsia="楷体_GB2312" w:hAnsi="CG Times" w:cs="Times New Roman"/>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
    <w:qFormat/>
    <w:pPr>
      <w:autoSpaceDE w:val="0"/>
      <w:autoSpaceDN w:val="0"/>
      <w:adjustRightInd w:val="0"/>
      <w:jc w:val="both"/>
    </w:pPr>
    <w:rPr>
      <w:rFonts w:ascii="楷体_GB2312" w:eastAsia="楷体_GB2312" w:hAnsi="CG Times" w:cs="Times New Roman"/>
      <w:color w:val="000000"/>
      <w:sz w:val="36"/>
      <w:szCs w:val="20"/>
    </w:rPr>
  </w:style>
  <w:style w:type="paragraph" w:styleId="70">
    <w:name w:val="toc 7"/>
    <w:basedOn w:val="a0"/>
    <w:next w:val="a0"/>
    <w:uiPriority w:val="39"/>
    <w:qFormat/>
    <w:pPr>
      <w:ind w:leftChars="1200" w:left="2520"/>
      <w:jc w:val="both"/>
    </w:pPr>
    <w:rPr>
      <w:rFonts w:cs="Times New Roman"/>
      <w:sz w:val="21"/>
      <w:szCs w:val="24"/>
    </w:rPr>
  </w:style>
  <w:style w:type="paragraph" w:styleId="a5">
    <w:name w:val="Normal Indent"/>
    <w:basedOn w:val="a0"/>
    <w:qFormat/>
    <w:pPr>
      <w:spacing w:afterLines="50" w:line="300" w:lineRule="auto"/>
      <w:ind w:firstLine="420"/>
    </w:pPr>
    <w:rPr>
      <w:rFonts w:cs="Times New Roman"/>
      <w:szCs w:val="24"/>
    </w:rPr>
  </w:style>
  <w:style w:type="paragraph" w:styleId="a6">
    <w:name w:val="caption"/>
    <w:basedOn w:val="a0"/>
    <w:next w:val="a0"/>
    <w:unhideWhenUsed/>
    <w:qFormat/>
    <w:pPr>
      <w:spacing w:after="120"/>
    </w:pPr>
    <w:rPr>
      <w:rFonts w:ascii="Cambria" w:eastAsia="黑体" w:hAnsi="Cambria" w:cs="Times New Roman"/>
      <w:sz w:val="20"/>
      <w:szCs w:val="20"/>
    </w:rPr>
  </w:style>
  <w:style w:type="paragraph" w:styleId="a7">
    <w:name w:val="Document Map"/>
    <w:basedOn w:val="a0"/>
    <w:link w:val="Char0"/>
    <w:uiPriority w:val="99"/>
    <w:semiHidden/>
    <w:unhideWhenUsed/>
    <w:qFormat/>
    <w:pPr>
      <w:spacing w:after="120"/>
      <w:jc w:val="both"/>
    </w:pPr>
    <w:rPr>
      <w:rFonts w:ascii="宋体"/>
      <w:sz w:val="18"/>
      <w:szCs w:val="18"/>
    </w:rPr>
  </w:style>
  <w:style w:type="paragraph" w:styleId="a8">
    <w:name w:val="annotation text"/>
    <w:basedOn w:val="a0"/>
    <w:link w:val="Char1"/>
    <w:uiPriority w:val="99"/>
    <w:unhideWhenUsed/>
    <w:qFormat/>
  </w:style>
  <w:style w:type="paragraph" w:styleId="31">
    <w:name w:val="Body Text 3"/>
    <w:basedOn w:val="a0"/>
    <w:link w:val="3Char0"/>
    <w:uiPriority w:val="99"/>
    <w:semiHidden/>
    <w:unhideWhenUsed/>
    <w:qFormat/>
    <w:pPr>
      <w:spacing w:after="120"/>
      <w:jc w:val="both"/>
    </w:pPr>
    <w:rPr>
      <w:rFonts w:cs="Times New Roman"/>
      <w:sz w:val="16"/>
      <w:szCs w:val="16"/>
    </w:rPr>
  </w:style>
  <w:style w:type="paragraph" w:styleId="a9">
    <w:name w:val="Body Text Indent"/>
    <w:basedOn w:val="a0"/>
    <w:link w:val="Char2"/>
    <w:qFormat/>
    <w:pPr>
      <w:ind w:firstLineChars="257" w:firstLine="540"/>
      <w:jc w:val="both"/>
    </w:pPr>
    <w:rPr>
      <w:rFonts w:ascii="楷体_GB2312" w:cs="Times New Roman"/>
      <w:sz w:val="21"/>
      <w:szCs w:val="24"/>
    </w:rPr>
  </w:style>
  <w:style w:type="paragraph" w:styleId="50">
    <w:name w:val="toc 5"/>
    <w:basedOn w:val="a0"/>
    <w:next w:val="a0"/>
    <w:uiPriority w:val="39"/>
    <w:unhideWhenUsed/>
    <w:qFormat/>
    <w:pPr>
      <w:adjustRightInd w:val="0"/>
      <w:snapToGrid w:val="0"/>
      <w:ind w:leftChars="400" w:left="400"/>
    </w:pPr>
  </w:style>
  <w:style w:type="paragraph" w:styleId="32">
    <w:name w:val="toc 3"/>
    <w:basedOn w:val="a0"/>
    <w:next w:val="a0"/>
    <w:uiPriority w:val="39"/>
    <w:unhideWhenUsed/>
    <w:qFormat/>
    <w:pPr>
      <w:adjustRightInd w:val="0"/>
      <w:snapToGrid w:val="0"/>
      <w:ind w:leftChars="200" w:left="200"/>
    </w:pPr>
    <w:rPr>
      <w:rFonts w:eastAsia="楷体" w:cs="Times New Roman"/>
    </w:rPr>
  </w:style>
  <w:style w:type="paragraph" w:styleId="aa">
    <w:name w:val="Plain Text"/>
    <w:basedOn w:val="a0"/>
    <w:link w:val="Char3"/>
    <w:qFormat/>
    <w:pPr>
      <w:jc w:val="both"/>
    </w:pPr>
    <w:rPr>
      <w:rFonts w:ascii="宋体" w:hAnsi="Courier New" w:cs="Times New Roman"/>
      <w:sz w:val="21"/>
      <w:szCs w:val="21"/>
    </w:rPr>
  </w:style>
  <w:style w:type="paragraph" w:styleId="8">
    <w:name w:val="toc 8"/>
    <w:basedOn w:val="a0"/>
    <w:next w:val="a0"/>
    <w:uiPriority w:val="39"/>
    <w:qFormat/>
    <w:pPr>
      <w:ind w:leftChars="1400" w:left="2940"/>
      <w:jc w:val="both"/>
    </w:pPr>
    <w:rPr>
      <w:rFonts w:cs="Times New Roman"/>
      <w:sz w:val="21"/>
      <w:szCs w:val="24"/>
    </w:rPr>
  </w:style>
  <w:style w:type="paragraph" w:styleId="ab">
    <w:name w:val="Date"/>
    <w:basedOn w:val="a0"/>
    <w:next w:val="a0"/>
    <w:link w:val="Char4"/>
    <w:qFormat/>
    <w:pPr>
      <w:jc w:val="both"/>
    </w:pPr>
    <w:rPr>
      <w:rFonts w:ascii="CG Times" w:eastAsia="楷体_GB2312" w:hAnsi="CG Times" w:cs="Times New Roman"/>
      <w:sz w:val="28"/>
      <w:szCs w:val="20"/>
    </w:rPr>
  </w:style>
  <w:style w:type="paragraph" w:styleId="20">
    <w:name w:val="Body Text Indent 2"/>
    <w:basedOn w:val="a0"/>
    <w:link w:val="2Char0"/>
    <w:qFormat/>
    <w:pPr>
      <w:ind w:firstLine="480"/>
      <w:jc w:val="both"/>
    </w:pPr>
    <w:rPr>
      <w:rFonts w:ascii="楷体_GB2312" w:eastAsia="楷体_GB2312" w:hAnsi="宋体" w:cs="Times New Roman"/>
      <w:szCs w:val="24"/>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after="120"/>
    </w:pPr>
    <w:rPr>
      <w:rFonts w:cs="Times New Roman"/>
      <w:sz w:val="18"/>
      <w:szCs w:val="18"/>
    </w:rPr>
  </w:style>
  <w:style w:type="paragraph" w:styleId="ae">
    <w:name w:val="header"/>
    <w:basedOn w:val="a0"/>
    <w:link w:val="Char7"/>
    <w:uiPriority w:val="99"/>
    <w:unhideWhenUsed/>
    <w:qFormat/>
    <w:pPr>
      <w:pBdr>
        <w:bottom w:val="single" w:sz="6" w:space="1" w:color="auto"/>
      </w:pBdr>
      <w:tabs>
        <w:tab w:val="center" w:pos="4153"/>
        <w:tab w:val="right" w:pos="8306"/>
      </w:tabs>
      <w:snapToGrid w:val="0"/>
      <w:spacing w:after="120"/>
      <w:jc w:val="center"/>
    </w:pPr>
    <w:rPr>
      <w:rFonts w:cs="Times New Roman"/>
      <w:sz w:val="18"/>
      <w:szCs w:val="18"/>
    </w:rPr>
  </w:style>
  <w:style w:type="paragraph" w:styleId="10">
    <w:name w:val="toc 1"/>
    <w:basedOn w:val="a0"/>
    <w:next w:val="a0"/>
    <w:uiPriority w:val="39"/>
    <w:unhideWhenUsed/>
    <w:qFormat/>
    <w:pPr>
      <w:adjustRightInd w:val="0"/>
      <w:snapToGrid w:val="0"/>
    </w:pPr>
    <w:rPr>
      <w:rFonts w:eastAsia="楷体" w:cs="Times New Roman"/>
    </w:rPr>
  </w:style>
  <w:style w:type="paragraph" w:styleId="41">
    <w:name w:val="toc 4"/>
    <w:basedOn w:val="a0"/>
    <w:next w:val="a0"/>
    <w:uiPriority w:val="39"/>
    <w:unhideWhenUsed/>
    <w:qFormat/>
    <w:pPr>
      <w:adjustRightInd w:val="0"/>
      <w:snapToGrid w:val="0"/>
      <w:ind w:leftChars="300" w:left="300"/>
    </w:pPr>
  </w:style>
  <w:style w:type="paragraph" w:styleId="af">
    <w:name w:val="footnote text"/>
    <w:basedOn w:val="a0"/>
    <w:link w:val="Char8"/>
    <w:unhideWhenUsed/>
    <w:qFormat/>
    <w:pPr>
      <w:snapToGrid w:val="0"/>
    </w:pPr>
    <w:rPr>
      <w:rFonts w:cs="Times New Roman"/>
      <w:kern w:val="0"/>
      <w:sz w:val="18"/>
      <w:szCs w:val="18"/>
    </w:rPr>
  </w:style>
  <w:style w:type="paragraph" w:styleId="60">
    <w:name w:val="toc 6"/>
    <w:basedOn w:val="a0"/>
    <w:next w:val="a0"/>
    <w:uiPriority w:val="39"/>
    <w:qFormat/>
    <w:pPr>
      <w:ind w:leftChars="1000" w:left="2100"/>
      <w:jc w:val="both"/>
    </w:pPr>
    <w:rPr>
      <w:rFonts w:cs="Times New Roman"/>
      <w:sz w:val="21"/>
      <w:szCs w:val="24"/>
    </w:rPr>
  </w:style>
  <w:style w:type="paragraph" w:styleId="33">
    <w:name w:val="Body Text Indent 3"/>
    <w:basedOn w:val="a0"/>
    <w:link w:val="3Char1"/>
    <w:qFormat/>
    <w:pPr>
      <w:ind w:firstLineChars="225" w:firstLine="540"/>
      <w:jc w:val="both"/>
    </w:pPr>
    <w:rPr>
      <w:rFonts w:eastAsia="楷体_GB2312" w:cs="Times New Roman"/>
      <w:szCs w:val="24"/>
    </w:rPr>
  </w:style>
  <w:style w:type="paragraph" w:styleId="21">
    <w:name w:val="toc 2"/>
    <w:basedOn w:val="a0"/>
    <w:next w:val="a0"/>
    <w:uiPriority w:val="39"/>
    <w:unhideWhenUsed/>
    <w:qFormat/>
    <w:pPr>
      <w:adjustRightInd w:val="0"/>
      <w:snapToGrid w:val="0"/>
      <w:ind w:leftChars="100" w:left="100"/>
    </w:pPr>
    <w:rPr>
      <w:rFonts w:eastAsia="楷体" w:cs="Times New Roman"/>
    </w:rPr>
  </w:style>
  <w:style w:type="paragraph" w:styleId="9">
    <w:name w:val="toc 9"/>
    <w:basedOn w:val="a0"/>
    <w:next w:val="a0"/>
    <w:uiPriority w:val="39"/>
    <w:qFormat/>
    <w:pPr>
      <w:ind w:leftChars="1600" w:left="3360"/>
      <w:jc w:val="both"/>
    </w:pPr>
    <w:rPr>
      <w:rFonts w:cs="Times New Roman"/>
      <w:sz w:val="21"/>
      <w:szCs w:val="24"/>
    </w:rPr>
  </w:style>
  <w:style w:type="paragraph" w:styleId="af0">
    <w:name w:val="Normal (Web)"/>
    <w:basedOn w:val="a0"/>
    <w:uiPriority w:val="99"/>
    <w:semiHidden/>
    <w:unhideWhenUsed/>
    <w:qFormat/>
    <w:pPr>
      <w:spacing w:beforeAutospacing="1" w:afterAutospacing="1"/>
    </w:pPr>
    <w:rPr>
      <w:rFonts w:cs="Times New Roman"/>
      <w:kern w:val="0"/>
    </w:rPr>
  </w:style>
  <w:style w:type="paragraph" w:styleId="11">
    <w:name w:val="index 1"/>
    <w:basedOn w:val="a0"/>
    <w:next w:val="a0"/>
    <w:semiHidden/>
    <w:unhideWhenUsed/>
    <w:qFormat/>
  </w:style>
  <w:style w:type="paragraph" w:styleId="af1">
    <w:name w:val="Title"/>
    <w:basedOn w:val="a0"/>
    <w:next w:val="a0"/>
    <w:link w:val="Char9"/>
    <w:uiPriority w:val="10"/>
    <w:qFormat/>
    <w:pPr>
      <w:spacing w:before="240" w:after="60"/>
      <w:jc w:val="center"/>
      <w:outlineLvl w:val="0"/>
    </w:pPr>
    <w:rPr>
      <w:rFonts w:ascii="Cambria" w:hAnsi="Cambria" w:cs="Times New Roman"/>
      <w:b/>
      <w:bCs/>
      <w:sz w:val="52"/>
      <w:szCs w:val="32"/>
    </w:rPr>
  </w:style>
  <w:style w:type="paragraph" w:styleId="af2">
    <w:name w:val="annotation subject"/>
    <w:basedOn w:val="a8"/>
    <w:next w:val="a8"/>
    <w:link w:val="Chara"/>
    <w:uiPriority w:val="99"/>
    <w:semiHidden/>
    <w:unhideWhenUsed/>
    <w:qFormat/>
    <w:rPr>
      <w:b/>
      <w:bCs/>
    </w:rPr>
  </w:style>
  <w:style w:type="table" w:styleId="af3">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2"/>
    <w:uiPriority w:val="22"/>
    <w:qFormat/>
    <w:rPr>
      <w:b/>
      <w:bCs/>
    </w:rPr>
  </w:style>
  <w:style w:type="character" w:styleId="af5">
    <w:name w:val="page number"/>
    <w:basedOn w:val="a2"/>
    <w:qFormat/>
  </w:style>
  <w:style w:type="character" w:styleId="af6">
    <w:name w:val="FollowedHyperlink"/>
    <w:basedOn w:val="a2"/>
    <w:uiPriority w:val="99"/>
    <w:unhideWhenUsed/>
    <w:qFormat/>
    <w:rPr>
      <w:color w:val="800080"/>
      <w:u w:val="single"/>
    </w:rPr>
  </w:style>
  <w:style w:type="character" w:styleId="af7">
    <w:name w:val="Emphasis"/>
    <w:basedOn w:val="a2"/>
    <w:uiPriority w:val="20"/>
    <w:qFormat/>
    <w:rPr>
      <w:i/>
      <w:iCs/>
    </w:rPr>
  </w:style>
  <w:style w:type="character" w:styleId="af8">
    <w:name w:val="Hyperlink"/>
    <w:uiPriority w:val="99"/>
    <w:unhideWhenUsed/>
    <w:qFormat/>
    <w:rPr>
      <w:color w:val="0000FF"/>
      <w:u w:val="single"/>
    </w:rPr>
  </w:style>
  <w:style w:type="character" w:styleId="af9">
    <w:name w:val="annotation reference"/>
    <w:basedOn w:val="a2"/>
    <w:uiPriority w:val="99"/>
    <w:unhideWhenUsed/>
    <w:qFormat/>
    <w:rPr>
      <w:sz w:val="21"/>
      <w:szCs w:val="21"/>
    </w:rPr>
  </w:style>
  <w:style w:type="character" w:styleId="afa">
    <w:name w:val="footnote reference"/>
    <w:unhideWhenUsed/>
    <w:qFormat/>
    <w:rPr>
      <w:vertAlign w:val="superscript"/>
    </w:rPr>
  </w:style>
  <w:style w:type="character" w:customStyle="1" w:styleId="2Char">
    <w:name w:val="标题 2 Char"/>
    <w:basedOn w:val="a2"/>
    <w:link w:val="2"/>
    <w:qFormat/>
    <w:rPr>
      <w:rFonts w:ascii="Cambria" w:eastAsia="宋体" w:hAnsi="Cambria" w:cs="黑体"/>
      <w:b/>
      <w:bCs/>
      <w:sz w:val="32"/>
      <w:szCs w:val="32"/>
    </w:rPr>
  </w:style>
  <w:style w:type="character" w:customStyle="1" w:styleId="1Char">
    <w:name w:val="标题 1 Char"/>
    <w:basedOn w:val="a2"/>
    <w:link w:val="1"/>
    <w:qFormat/>
    <w:rPr>
      <w:rFonts w:ascii="Times New Roman" w:eastAsia="仿宋" w:hAnsi="Times New Roman" w:cs="黑体"/>
      <w:b/>
      <w:bCs/>
      <w:kern w:val="44"/>
      <w:sz w:val="44"/>
      <w:szCs w:val="44"/>
    </w:rPr>
  </w:style>
  <w:style w:type="character" w:customStyle="1" w:styleId="3Char">
    <w:name w:val="标题 3 Char"/>
    <w:basedOn w:val="a2"/>
    <w:link w:val="30"/>
    <w:qFormat/>
    <w:rPr>
      <w:rFonts w:ascii="Calibri" w:eastAsia="宋体" w:hAnsi="Calibri" w:cs="黑体"/>
      <w:b/>
      <w:bCs/>
      <w:sz w:val="32"/>
      <w:szCs w:val="32"/>
    </w:rPr>
  </w:style>
  <w:style w:type="character" w:customStyle="1" w:styleId="4Char">
    <w:name w:val="标题 4 Char"/>
    <w:basedOn w:val="a2"/>
    <w:link w:val="40"/>
    <w:qFormat/>
    <w:rPr>
      <w:rFonts w:ascii="Cambria" w:eastAsia="宋体" w:hAnsi="Cambria" w:cs="黑体"/>
      <w:b/>
      <w:bCs/>
      <w:sz w:val="28"/>
      <w:szCs w:val="28"/>
    </w:rPr>
  </w:style>
  <w:style w:type="character" w:customStyle="1" w:styleId="5Char">
    <w:name w:val="标题 5 Char"/>
    <w:basedOn w:val="a2"/>
    <w:link w:val="5"/>
    <w:uiPriority w:val="9"/>
    <w:qFormat/>
    <w:rPr>
      <w:rFonts w:ascii="Calibri" w:eastAsia="宋体" w:hAnsi="Calibri" w:cs="黑体"/>
      <w:b/>
      <w:bCs/>
      <w:sz w:val="28"/>
      <w:szCs w:val="28"/>
    </w:rPr>
  </w:style>
  <w:style w:type="character" w:customStyle="1" w:styleId="6Char">
    <w:name w:val="标题 6 Char"/>
    <w:basedOn w:val="a2"/>
    <w:link w:val="6"/>
    <w:qFormat/>
    <w:rPr>
      <w:rFonts w:ascii="Cambria" w:eastAsia="宋体" w:hAnsi="Cambria" w:cs="Times New Roman"/>
      <w:b/>
      <w:bCs/>
      <w:sz w:val="24"/>
      <w:szCs w:val="24"/>
    </w:rPr>
  </w:style>
  <w:style w:type="character" w:customStyle="1" w:styleId="7Char">
    <w:name w:val="标题 7 Char"/>
    <w:basedOn w:val="a2"/>
    <w:link w:val="7"/>
    <w:uiPriority w:val="9"/>
    <w:semiHidden/>
    <w:qFormat/>
    <w:rPr>
      <w:rFonts w:ascii="CG Times" w:eastAsia="楷体_GB2312" w:hAnsi="CG Times" w:cs="Times New Roman"/>
      <w:b/>
      <w:bCs/>
      <w:sz w:val="24"/>
      <w:szCs w:val="24"/>
    </w:rPr>
  </w:style>
  <w:style w:type="character" w:customStyle="1" w:styleId="Char1">
    <w:name w:val="批注文字 Char"/>
    <w:basedOn w:val="a2"/>
    <w:link w:val="a8"/>
    <w:uiPriority w:val="99"/>
    <w:qFormat/>
    <w:rPr>
      <w:rFonts w:ascii="Calibri" w:eastAsia="宋体" w:hAnsi="Calibri" w:cs="黑体"/>
      <w:sz w:val="24"/>
    </w:rPr>
  </w:style>
  <w:style w:type="character" w:customStyle="1" w:styleId="Chara">
    <w:name w:val="批注主题 Char"/>
    <w:basedOn w:val="Char1"/>
    <w:link w:val="af2"/>
    <w:uiPriority w:val="99"/>
    <w:semiHidden/>
    <w:qFormat/>
    <w:rPr>
      <w:rFonts w:ascii="Calibri" w:eastAsia="宋体" w:hAnsi="Calibri" w:cs="黑体"/>
      <w:b/>
      <w:bCs/>
      <w:sz w:val="24"/>
    </w:rPr>
  </w:style>
  <w:style w:type="character" w:customStyle="1" w:styleId="Char0">
    <w:name w:val="文档结构图 Char"/>
    <w:basedOn w:val="a2"/>
    <w:link w:val="a7"/>
    <w:uiPriority w:val="99"/>
    <w:semiHidden/>
    <w:qFormat/>
    <w:rPr>
      <w:rFonts w:ascii="宋体" w:eastAsia="宋体" w:hAnsi="Calibri" w:cs="黑体"/>
      <w:sz w:val="18"/>
      <w:szCs w:val="18"/>
    </w:rPr>
  </w:style>
  <w:style w:type="character" w:customStyle="1" w:styleId="3Char0">
    <w:name w:val="正文文本 3 Char"/>
    <w:basedOn w:val="a2"/>
    <w:link w:val="31"/>
    <w:uiPriority w:val="99"/>
    <w:semiHidden/>
    <w:qFormat/>
    <w:rPr>
      <w:rFonts w:ascii="Times New Roman" w:eastAsia="宋体" w:hAnsi="Times New Roman" w:cs="Times New Roman"/>
      <w:sz w:val="16"/>
      <w:szCs w:val="16"/>
    </w:rPr>
  </w:style>
  <w:style w:type="character" w:customStyle="1" w:styleId="Char">
    <w:name w:val="正文文本 Char"/>
    <w:basedOn w:val="a2"/>
    <w:link w:val="a1"/>
    <w:qFormat/>
    <w:rPr>
      <w:rFonts w:ascii="楷体_GB2312" w:eastAsia="楷体_GB2312" w:hAnsi="CG Times" w:cs="Times New Roman"/>
      <w:color w:val="000000"/>
      <w:sz w:val="36"/>
      <w:szCs w:val="20"/>
    </w:rPr>
  </w:style>
  <w:style w:type="character" w:customStyle="1" w:styleId="Char2">
    <w:name w:val="正文文本缩进 Char"/>
    <w:basedOn w:val="a2"/>
    <w:link w:val="a9"/>
    <w:qFormat/>
    <w:rPr>
      <w:rFonts w:ascii="楷体_GB2312" w:eastAsia="宋体" w:hAnsi="Times New Roman" w:cs="Times New Roman"/>
      <w:szCs w:val="24"/>
    </w:rPr>
  </w:style>
  <w:style w:type="character" w:customStyle="1" w:styleId="Char3">
    <w:name w:val="纯文本 Char"/>
    <w:basedOn w:val="a2"/>
    <w:link w:val="aa"/>
    <w:qFormat/>
    <w:rPr>
      <w:rFonts w:ascii="宋体" w:eastAsia="宋体" w:hAnsi="Courier New" w:cs="Times New Roman"/>
      <w:szCs w:val="21"/>
    </w:rPr>
  </w:style>
  <w:style w:type="character" w:customStyle="1" w:styleId="Char4">
    <w:name w:val="日期 Char"/>
    <w:basedOn w:val="a2"/>
    <w:link w:val="ab"/>
    <w:qFormat/>
    <w:rPr>
      <w:rFonts w:ascii="CG Times" w:eastAsia="楷体_GB2312" w:hAnsi="CG Times" w:cs="Times New Roman"/>
      <w:sz w:val="28"/>
      <w:szCs w:val="20"/>
    </w:rPr>
  </w:style>
  <w:style w:type="character" w:customStyle="1" w:styleId="2Char0">
    <w:name w:val="正文文本缩进 2 Char"/>
    <w:basedOn w:val="a2"/>
    <w:link w:val="20"/>
    <w:qFormat/>
    <w:rPr>
      <w:rFonts w:ascii="楷体_GB2312" w:eastAsia="楷体_GB2312" w:hAnsi="宋体" w:cs="Times New Roman"/>
      <w:sz w:val="24"/>
      <w:szCs w:val="24"/>
    </w:rPr>
  </w:style>
  <w:style w:type="character" w:customStyle="1" w:styleId="Char5">
    <w:name w:val="批注框文本 Char"/>
    <w:basedOn w:val="a2"/>
    <w:link w:val="ac"/>
    <w:qFormat/>
    <w:rPr>
      <w:rFonts w:ascii="Calibri" w:eastAsia="宋体" w:hAnsi="Calibri" w:cs="黑体"/>
      <w:sz w:val="18"/>
      <w:szCs w:val="18"/>
    </w:rPr>
  </w:style>
  <w:style w:type="character" w:customStyle="1" w:styleId="Char6">
    <w:name w:val="页脚 Char"/>
    <w:basedOn w:val="a2"/>
    <w:link w:val="ad"/>
    <w:uiPriority w:val="99"/>
    <w:qFormat/>
    <w:rPr>
      <w:rFonts w:ascii="Calibri" w:eastAsia="宋体" w:hAnsi="Calibri" w:cs="Times New Roman"/>
      <w:sz w:val="18"/>
      <w:szCs w:val="18"/>
    </w:rPr>
  </w:style>
  <w:style w:type="character" w:customStyle="1" w:styleId="Char7">
    <w:name w:val="页眉 Char"/>
    <w:basedOn w:val="a2"/>
    <w:link w:val="ae"/>
    <w:uiPriority w:val="99"/>
    <w:qFormat/>
    <w:rPr>
      <w:rFonts w:ascii="Calibri" w:eastAsia="宋体" w:hAnsi="Calibri" w:cs="Times New Roman"/>
      <w:sz w:val="18"/>
      <w:szCs w:val="18"/>
    </w:rPr>
  </w:style>
  <w:style w:type="character" w:customStyle="1" w:styleId="Char8">
    <w:name w:val="脚注文本 Char"/>
    <w:basedOn w:val="a2"/>
    <w:link w:val="af"/>
    <w:qFormat/>
    <w:rPr>
      <w:rFonts w:ascii="Times New Roman" w:eastAsia="宋体" w:hAnsi="Times New Roman" w:cs="Times New Roman"/>
      <w:kern w:val="0"/>
      <w:sz w:val="18"/>
      <w:szCs w:val="18"/>
    </w:rPr>
  </w:style>
  <w:style w:type="character" w:customStyle="1" w:styleId="3Char1">
    <w:name w:val="正文文本缩进 3 Char"/>
    <w:basedOn w:val="a2"/>
    <w:link w:val="33"/>
    <w:qFormat/>
    <w:rPr>
      <w:rFonts w:ascii="Times New Roman" w:eastAsia="楷体_GB2312" w:hAnsi="Times New Roman" w:cs="Times New Roman"/>
      <w:sz w:val="24"/>
      <w:szCs w:val="24"/>
    </w:rPr>
  </w:style>
  <w:style w:type="character" w:customStyle="1" w:styleId="Char9">
    <w:name w:val="标题 Char"/>
    <w:basedOn w:val="a2"/>
    <w:link w:val="af1"/>
    <w:uiPriority w:val="10"/>
    <w:qFormat/>
    <w:rPr>
      <w:rFonts w:ascii="Cambria" w:eastAsia="宋体" w:hAnsi="Cambria" w:cs="Times New Roman"/>
      <w:b/>
      <w:bCs/>
      <w:sz w:val="52"/>
      <w:szCs w:val="32"/>
    </w:rPr>
  </w:style>
  <w:style w:type="paragraph" w:customStyle="1" w:styleId="3">
    <w:name w:val="标题3"/>
    <w:basedOn w:val="30"/>
    <w:next w:val="a0"/>
    <w:qFormat/>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0"/>
    <w:link w:val="4CharChar"/>
    <w:qFormat/>
    <w:pPr>
      <w:numPr>
        <w:ilvl w:val="3"/>
        <w:numId w:val="1"/>
      </w:numPr>
      <w:adjustRightInd w:val="0"/>
      <w:snapToGrid w:val="0"/>
      <w:spacing w:before="0" w:after="0" w:line="360" w:lineRule="auto"/>
    </w:pPr>
    <w:rPr>
      <w:rFonts w:eastAsia="楷体" w:cs="Times New Roman"/>
      <w:kern w:val="0"/>
      <w:sz w:val="30"/>
    </w:rPr>
  </w:style>
  <w:style w:type="character" w:customStyle="1" w:styleId="4CharChar">
    <w:name w:val="标题4 Char Char"/>
    <w:link w:val="4"/>
    <w:qFormat/>
    <w:rPr>
      <w:rFonts w:ascii="Cambria" w:eastAsia="楷体" w:hAnsi="Cambria" w:cs="Times New Roman"/>
      <w:b/>
      <w:bCs/>
      <w:kern w:val="0"/>
      <w:sz w:val="30"/>
      <w:szCs w:val="28"/>
    </w:rPr>
  </w:style>
  <w:style w:type="paragraph" w:customStyle="1" w:styleId="51">
    <w:name w:val="标题5"/>
    <w:basedOn w:val="5"/>
    <w:qFormat/>
    <w:pPr>
      <w:adjustRightInd w:val="0"/>
      <w:snapToGrid w:val="0"/>
      <w:spacing w:before="0" w:after="0" w:line="360" w:lineRule="auto"/>
    </w:pPr>
    <w:rPr>
      <w:rFonts w:eastAsia="楷体"/>
    </w:rPr>
  </w:style>
  <w:style w:type="paragraph" w:customStyle="1" w:styleId="12">
    <w:name w:val="标题1"/>
    <w:basedOn w:val="1"/>
    <w:next w:val="a0"/>
    <w:qFormat/>
    <w:pPr>
      <w:adjustRightInd w:val="0"/>
      <w:snapToGrid w:val="0"/>
      <w:spacing w:beforeLines="50" w:afterLines="50"/>
      <w:ind w:firstLineChars="200" w:firstLine="200"/>
    </w:pPr>
    <w:rPr>
      <w:rFonts w:eastAsia="黑体"/>
      <w:b w:val="0"/>
      <w:sz w:val="30"/>
    </w:rPr>
  </w:style>
  <w:style w:type="paragraph" w:customStyle="1" w:styleId="22">
    <w:name w:val="标题2"/>
    <w:basedOn w:val="2"/>
    <w:next w:val="a0"/>
    <w:qFormat/>
    <w:pPr>
      <w:adjustRightInd w:val="0"/>
      <w:snapToGrid w:val="0"/>
      <w:spacing w:beforeLines="50" w:afterLines="50" w:line="240" w:lineRule="auto"/>
    </w:pPr>
    <w:rPr>
      <w:rFonts w:ascii="Times New Roman" w:eastAsia="楷体" w:hAnsi="Times New Roman"/>
      <w:sz w:val="28"/>
    </w:rPr>
  </w:style>
  <w:style w:type="paragraph" w:customStyle="1" w:styleId="afb">
    <w:name w:val="表格正文"/>
    <w:basedOn w:val="a0"/>
    <w:qFormat/>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fc">
    <w:name w:val="表格栏头"/>
    <w:basedOn w:val="afb"/>
    <w:next w:val="afb"/>
    <w:qFormat/>
    <w:pPr>
      <w:tabs>
        <w:tab w:val="clear" w:pos="1702"/>
      </w:tabs>
      <w:spacing w:before="60" w:after="60"/>
      <w:textAlignment w:val="baseline"/>
    </w:pPr>
    <w:rPr>
      <w:rFonts w:ascii="Tahoma" w:eastAsia="宋体" w:hAnsi="Tahoma"/>
      <w:b/>
      <w:color w:val="auto"/>
    </w:rPr>
  </w:style>
  <w:style w:type="paragraph" w:customStyle="1" w:styleId="a">
    <w:name w:val="法条"/>
    <w:basedOn w:val="a0"/>
    <w:qFormat/>
    <w:pPr>
      <w:numPr>
        <w:numId w:val="2"/>
      </w:numPr>
      <w:tabs>
        <w:tab w:val="left" w:pos="0"/>
      </w:tabs>
    </w:pPr>
    <w:rPr>
      <w:rFonts w:ascii="仿宋" w:hAnsi="仿宋" w:cs="Times New Roman"/>
      <w:sz w:val="30"/>
      <w:szCs w:val="30"/>
    </w:rPr>
  </w:style>
  <w:style w:type="paragraph" w:customStyle="1" w:styleId="23">
    <w:name w:val="信息标题2"/>
    <w:basedOn w:val="a6"/>
    <w:next w:val="a6"/>
    <w:qFormat/>
    <w:pPr>
      <w:spacing w:after="0"/>
      <w:jc w:val="center"/>
    </w:pPr>
    <w:rPr>
      <w:rFonts w:ascii="楷体" w:eastAsia="楷体" w:hAnsi="楷体"/>
      <w:b/>
      <w:sz w:val="36"/>
      <w:szCs w:val="36"/>
    </w:rPr>
  </w:style>
  <w:style w:type="paragraph" w:customStyle="1" w:styleId="13">
    <w:name w:val="列出段落1"/>
    <w:basedOn w:val="a0"/>
    <w:uiPriority w:val="34"/>
    <w:qFormat/>
    <w:pPr>
      <w:ind w:firstLine="420"/>
    </w:pPr>
  </w:style>
  <w:style w:type="paragraph" w:customStyle="1" w:styleId="p0">
    <w:name w:val="p0"/>
    <w:basedOn w:val="a0"/>
    <w:qFormat/>
    <w:pPr>
      <w:jc w:val="both"/>
    </w:pPr>
    <w:rPr>
      <w:rFonts w:cs="宋体"/>
      <w:kern w:val="0"/>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FooterEven">
    <w:name w:val="Footer Even"/>
    <w:basedOn w:val="a0"/>
    <w:qFormat/>
    <w:pPr>
      <w:pBdr>
        <w:top w:val="single" w:sz="4" w:space="1" w:color="4F81BD"/>
      </w:pBdr>
      <w:spacing w:after="180" w:line="264" w:lineRule="auto"/>
    </w:pPr>
    <w:rPr>
      <w:color w:val="1F497D"/>
      <w:kern w:val="0"/>
      <w:sz w:val="20"/>
      <w:szCs w:val="23"/>
    </w:rPr>
  </w:style>
  <w:style w:type="paragraph" w:customStyle="1" w:styleId="afd">
    <w:name w:val="表格首行"/>
    <w:basedOn w:val="a0"/>
    <w:qFormat/>
    <w:pPr>
      <w:tabs>
        <w:tab w:val="left" w:pos="540"/>
      </w:tabs>
      <w:jc w:val="both"/>
    </w:pPr>
    <w:rPr>
      <w:rFonts w:eastAsia="楷体_GB2312" w:cs="Times New Roman"/>
      <w:b/>
      <w:szCs w:val="21"/>
    </w:rPr>
  </w:style>
  <w:style w:type="paragraph" w:customStyle="1" w:styleId="afe">
    <w:name w:val="表格内容"/>
    <w:basedOn w:val="a0"/>
    <w:qFormat/>
    <w:pPr>
      <w:tabs>
        <w:tab w:val="left" w:pos="540"/>
      </w:tabs>
    </w:pPr>
    <w:rPr>
      <w:rFonts w:eastAsia="楷体_GB2312" w:cs="Times New Roman"/>
      <w:szCs w:val="28"/>
    </w:rPr>
  </w:style>
  <w:style w:type="paragraph" w:customStyle="1" w:styleId="CharCharCharCharCharCharChar">
    <w:name w:val="Char Char Char Char Char Char Char"/>
    <w:basedOn w:val="a0"/>
    <w:qFormat/>
    <w:rPr>
      <w:rFonts w:ascii="Verdana" w:hAnsi="Verdana" w:cs="Times New Roman"/>
      <w:kern w:val="0"/>
      <w:sz w:val="21"/>
      <w:szCs w:val="20"/>
      <w:lang w:eastAsia="en-US"/>
    </w:rPr>
  </w:style>
  <w:style w:type="paragraph" w:customStyle="1" w:styleId="14">
    <w:name w:val="无间隔1"/>
    <w:uiPriority w:val="1"/>
    <w:qFormat/>
    <w:pPr>
      <w:widowControl w:val="0"/>
      <w:jc w:val="both"/>
    </w:pPr>
    <w:rPr>
      <w:rFonts w:ascii="CG Times" w:eastAsia="楷体_GB2312" w:hAnsi="CG Times"/>
      <w:kern w:val="2"/>
      <w:sz w:val="24"/>
    </w:rPr>
  </w:style>
  <w:style w:type="paragraph" w:customStyle="1" w:styleId="TOC1">
    <w:name w:val="TOC 标题1"/>
    <w:basedOn w:val="1"/>
    <w:next w:val="a0"/>
    <w:uiPriority w:val="39"/>
    <w:unhideWhenUsed/>
    <w:qFormat/>
    <w:pPr>
      <w:spacing w:line="578" w:lineRule="atLeast"/>
      <w:jc w:val="both"/>
      <w:outlineLvl w:val="9"/>
    </w:pPr>
    <w:rPr>
      <w:rFonts w:ascii="CG Times" w:eastAsia="楷体_GB2312" w:hAnsi="CG Times" w:cs="Times New Roman"/>
    </w:rPr>
  </w:style>
  <w:style w:type="paragraph" w:customStyle="1" w:styleId="105">
    <w:name w:val="样式 标题 1 + 段后: 0.5 行"/>
    <w:basedOn w:val="1"/>
    <w:qFormat/>
    <w:pPr>
      <w:numPr>
        <w:numId w:val="3"/>
      </w:numPr>
      <w:spacing w:afterLines="50"/>
      <w:jc w:val="both"/>
    </w:pPr>
    <w:rPr>
      <w:rFonts w:eastAsia="黑体" w:cs="宋体"/>
      <w:sz w:val="36"/>
      <w:szCs w:val="20"/>
    </w:rPr>
  </w:style>
  <w:style w:type="paragraph" w:customStyle="1" w:styleId="15">
    <w:name w:val="文档结构图1"/>
    <w:basedOn w:val="a0"/>
    <w:qFormat/>
    <w:pPr>
      <w:jc w:val="both"/>
    </w:pPr>
    <w:rPr>
      <w:rFonts w:ascii="宋体" w:hAnsi="CG Times" w:cs="Times New Roman"/>
      <w:sz w:val="18"/>
      <w:szCs w:val="18"/>
    </w:rPr>
  </w:style>
  <w:style w:type="paragraph" w:customStyle="1" w:styleId="16">
    <w:name w:val="批注主题1"/>
    <w:basedOn w:val="a8"/>
    <w:next w:val="a8"/>
    <w:qFormat/>
    <w:rPr>
      <w:rFonts w:ascii="CG Times" w:eastAsia="楷体_GB2312" w:hAnsi="CG Times" w:cs="Times New Roman"/>
      <w:b/>
      <w:bCs/>
      <w:szCs w:val="20"/>
    </w:rPr>
  </w:style>
  <w:style w:type="paragraph" w:customStyle="1" w:styleId="110">
    <w:name w:val="无间隔11"/>
    <w:qFormat/>
    <w:pPr>
      <w:widowControl w:val="0"/>
      <w:jc w:val="both"/>
    </w:pPr>
    <w:rPr>
      <w:rFonts w:ascii="CG Times" w:eastAsia="楷体_GB2312" w:hAnsi="CG Times"/>
      <w:sz w:val="24"/>
    </w:rPr>
  </w:style>
  <w:style w:type="paragraph" w:customStyle="1" w:styleId="111">
    <w:name w:val="列出段落11"/>
    <w:basedOn w:val="a0"/>
    <w:qFormat/>
    <w:pPr>
      <w:ind w:firstLine="420"/>
      <w:jc w:val="both"/>
    </w:pPr>
    <w:rPr>
      <w:rFonts w:ascii="CG Times" w:eastAsia="楷体_GB2312" w:hAnsi="CG Times" w:cs="Times New Roman"/>
      <w:szCs w:val="20"/>
    </w:rPr>
  </w:style>
  <w:style w:type="paragraph" w:customStyle="1" w:styleId="112">
    <w:name w:val="修订11"/>
    <w:qFormat/>
    <w:rPr>
      <w:rFonts w:ascii="CG Times" w:eastAsia="楷体_GB2312" w:hAnsi="CG Times"/>
      <w:sz w:val="24"/>
    </w:rPr>
  </w:style>
  <w:style w:type="paragraph" w:customStyle="1" w:styleId="aff">
    <w:name w:val="缺省文本"/>
    <w:basedOn w:val="a0"/>
    <w:qFormat/>
    <w:pPr>
      <w:autoSpaceDE w:val="0"/>
      <w:autoSpaceDN w:val="0"/>
      <w:adjustRightInd w:val="0"/>
      <w:spacing w:before="105"/>
    </w:pPr>
    <w:rPr>
      <w:rFonts w:eastAsia="Times New Roman" w:cs="Times New Roman"/>
      <w:kern w:val="0"/>
      <w:sz w:val="21"/>
      <w:szCs w:val="20"/>
    </w:rPr>
  </w:style>
  <w:style w:type="paragraph" w:customStyle="1" w:styleId="TAL">
    <w:name w:val="TAL"/>
    <w:basedOn w:val="a0"/>
    <w:qFormat/>
    <w:pPr>
      <w:keepLines/>
      <w:autoSpaceDE w:val="0"/>
      <w:autoSpaceDN w:val="0"/>
      <w:adjustRightInd w:val="0"/>
      <w:spacing w:before="100"/>
    </w:pPr>
    <w:rPr>
      <w:rFonts w:ascii="Arial" w:hAnsi="Arial" w:cs="Times New Roman"/>
      <w:kern w:val="0"/>
      <w:sz w:val="20"/>
      <w:szCs w:val="20"/>
    </w:rPr>
  </w:style>
  <w:style w:type="paragraph" w:customStyle="1" w:styleId="CharCharCharCharCharCharCharCharCharChar">
    <w:name w:val="Char Char Char Char Char Char Char Char Char Char"/>
    <w:basedOn w:val="a0"/>
    <w:qFormat/>
    <w:rPr>
      <w:rFonts w:ascii="Verdana" w:hAnsi="Verdana" w:cs="Times New Roman"/>
      <w:kern w:val="0"/>
      <w:sz w:val="21"/>
      <w:szCs w:val="20"/>
      <w:lang w:eastAsia="en-US"/>
    </w:rPr>
  </w:style>
  <w:style w:type="character" w:customStyle="1" w:styleId="st">
    <w:name w:val="st"/>
    <w:basedOn w:val="a2"/>
    <w:qFormat/>
  </w:style>
  <w:style w:type="character" w:customStyle="1" w:styleId="Char10">
    <w:name w:val="脚注文本 Char1"/>
    <w:basedOn w:val="a2"/>
    <w:qFormat/>
    <w:rPr>
      <w:sz w:val="18"/>
      <w:szCs w:val="18"/>
    </w:rPr>
  </w:style>
  <w:style w:type="character" w:customStyle="1" w:styleId="17">
    <w:name w:val="页码1"/>
    <w:basedOn w:val="a2"/>
    <w:qFormat/>
  </w:style>
  <w:style w:type="character" w:customStyle="1" w:styleId="18">
    <w:name w:val="批注引用1"/>
    <w:qFormat/>
    <w:rPr>
      <w:sz w:val="21"/>
      <w:szCs w:val="21"/>
    </w:rPr>
  </w:style>
  <w:style w:type="paragraph" w:styleId="aff0">
    <w:name w:val="List Paragraph"/>
    <w:basedOn w:val="a0"/>
    <w:uiPriority w:val="34"/>
    <w:qFormat/>
    <w:pPr>
      <w:ind w:firstLine="420"/>
    </w:pPr>
  </w:style>
  <w:style w:type="table" w:customStyle="1" w:styleId="24">
    <w:name w:val="网格型2"/>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修订1"/>
    <w:hidden/>
    <w:uiPriority w:val="99"/>
    <w:semiHidden/>
    <w:qFormat/>
    <w:rPr>
      <w:rFonts w:eastAsia="仿宋" w:cs="黑体"/>
      <w:kern w:val="2"/>
      <w:sz w:val="24"/>
      <w:szCs w:val="22"/>
    </w:rPr>
  </w:style>
  <w:style w:type="character" w:customStyle="1" w:styleId="fontstyle01">
    <w:name w:val="fontstyle01"/>
    <w:basedOn w:val="a2"/>
    <w:qFormat/>
    <w:rPr>
      <w:rFonts w:ascii="仿宋" w:hAnsi="仿宋" w:hint="default"/>
      <w:color w:val="000000"/>
      <w:sz w:val="30"/>
      <w:szCs w:val="30"/>
    </w:rPr>
  </w:style>
  <w:style w:type="character" w:customStyle="1" w:styleId="fontstyle11">
    <w:name w:val="fontstyle11"/>
    <w:basedOn w:val="a2"/>
    <w:qFormat/>
    <w:rPr>
      <w:rFonts w:ascii="TimesNewRomanPSMT" w:hAnsi="TimesNewRomanPSMT" w:hint="default"/>
      <w:color w:val="000000"/>
      <w:sz w:val="30"/>
      <w:szCs w:val="30"/>
    </w:rPr>
  </w:style>
  <w:style w:type="character" w:customStyle="1" w:styleId="font41">
    <w:name w:val="font41"/>
    <w:basedOn w:val="a2"/>
    <w:qFormat/>
    <w:rPr>
      <w:rFonts w:ascii="楷体" w:eastAsia="楷体" w:hAnsi="楷体" w:cs="楷体" w:hint="default"/>
      <w:b/>
      <w:color w:val="000000"/>
      <w:sz w:val="24"/>
      <w:szCs w:val="24"/>
      <w:u w:val="none"/>
    </w:rPr>
  </w:style>
  <w:style w:type="character" w:customStyle="1" w:styleId="font01">
    <w:name w:val="font01"/>
    <w:basedOn w:val="a2"/>
    <w:qFormat/>
    <w:rPr>
      <w:rFonts w:ascii="仿宋" w:eastAsia="仿宋" w:hAnsi="仿宋" w:cs="仿宋"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echservice@neeq.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北证办发〔2023〕X号附件1</dc:title>
  <dc:creator>张恒zh</dc:creator>
  <cp:lastModifiedBy>文印室wys</cp:lastModifiedBy>
  <cp:revision>167</cp:revision>
  <cp:lastPrinted>2025-02-23T00:40:00Z</cp:lastPrinted>
  <dcterms:created xsi:type="dcterms:W3CDTF">2021-01-07T18:48:00Z</dcterms:created>
  <dcterms:modified xsi:type="dcterms:W3CDTF">2025-04-02T09:32:00Z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FC018C53D4654C36B91228A59E8199EF_13</vt:lpwstr>
  </property>
</Properties>
</file>