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F4" w:rsidRDefault="0096478C">
      <w:pPr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北证办发〔</w:t>
      </w:r>
      <w:r>
        <w:rPr>
          <w:rFonts w:ascii="Times New Roman" w:eastAsia="黑体" w:hAnsi="Times New Roman" w:cs="Times New Roman"/>
          <w:sz w:val="32"/>
          <w:szCs w:val="32"/>
        </w:rPr>
        <w:t>2024</w:t>
      </w:r>
      <w:r>
        <w:rPr>
          <w:rFonts w:ascii="Times New Roman" w:eastAsia="黑体" w:hAnsi="Times New Roman" w:cs="Times New Roman"/>
          <w:sz w:val="32"/>
          <w:szCs w:val="32"/>
        </w:rPr>
        <w:t>〕</w:t>
      </w:r>
      <w:r w:rsidR="0023324C">
        <w:rPr>
          <w:rFonts w:ascii="Times New Roman" w:eastAsia="黑体" w:hAnsi="Times New Roman" w:cs="Times New Roman"/>
          <w:sz w:val="32"/>
          <w:szCs w:val="32"/>
        </w:rPr>
        <w:t>2</w:t>
      </w:r>
      <w:r w:rsidR="0023324C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  <w:r w:rsidR="0023324C"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C6CF4" w:rsidRDefault="00FC6CF4">
      <w:pPr>
        <w:spacing w:line="0" w:lineRule="atLeast"/>
        <w:rPr>
          <w:rFonts w:ascii="方正大标宋简体" w:eastAsia="方正大标宋简体"/>
          <w:sz w:val="44"/>
          <w:szCs w:val="44"/>
        </w:rPr>
      </w:pPr>
    </w:p>
    <w:p w:rsidR="00FC6CF4" w:rsidRDefault="0096478C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交易支持平台优化第</w:t>
      </w:r>
      <w:r>
        <w:rPr>
          <w:rFonts w:ascii="方正大标宋简体" w:eastAsia="方正大标宋简体" w:hint="eastAsia"/>
          <w:sz w:val="44"/>
          <w:szCs w:val="44"/>
        </w:rPr>
        <w:t>三</w:t>
      </w:r>
      <w:r>
        <w:rPr>
          <w:rFonts w:ascii="方正大标宋简体" w:eastAsia="方正大标宋简体" w:hint="eastAsia"/>
          <w:sz w:val="44"/>
          <w:szCs w:val="44"/>
        </w:rPr>
        <w:t>次全网测试反馈报告</w:t>
      </w:r>
    </w:p>
    <w:p w:rsidR="00FC6CF4" w:rsidRDefault="00FC6CF4">
      <w:pPr>
        <w:spacing w:line="0" w:lineRule="atLeast"/>
        <w:jc w:val="left"/>
      </w:pPr>
    </w:p>
    <w:tbl>
      <w:tblPr>
        <w:tblStyle w:val="a6"/>
        <w:tblW w:w="8758" w:type="dxa"/>
        <w:tblLook w:val="04A0" w:firstRow="1" w:lastRow="0" w:firstColumn="1" w:lastColumn="0" w:noHBand="0" w:noVBand="1"/>
      </w:tblPr>
      <w:tblGrid>
        <w:gridCol w:w="8758"/>
      </w:tblGrid>
      <w:tr w:rsidR="00FC6CF4">
        <w:trPr>
          <w:trHeight w:val="1023"/>
        </w:trPr>
        <w:tc>
          <w:tcPr>
            <w:tcW w:w="8758" w:type="dxa"/>
          </w:tcPr>
          <w:p w:rsidR="00FC6CF4" w:rsidRDefault="0096478C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FC6CF4" w:rsidRDefault="00FC6CF4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6CF4">
        <w:trPr>
          <w:trHeight w:val="1008"/>
        </w:trPr>
        <w:tc>
          <w:tcPr>
            <w:tcW w:w="8758" w:type="dxa"/>
          </w:tcPr>
          <w:p w:rsidR="00FC6CF4" w:rsidRDefault="0096478C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FC6CF4" w:rsidRDefault="0096478C">
            <w:pPr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FC6CF4">
        <w:tc>
          <w:tcPr>
            <w:tcW w:w="8758" w:type="dxa"/>
          </w:tcPr>
          <w:p w:rsidR="00FC6CF4" w:rsidRDefault="0096478C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、测试情况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能正常进行北交所交易业务各类申报。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能正常进行北交所发行等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能正常进行新三板交易业务各类申报。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能正常进行新三板要约等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两网退市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、退市可转债业务各类申报。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各类业务行情可正常接收并正确揭示。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</w:tc>
      </w:tr>
      <w:tr w:rsidR="00FC6CF4">
        <w:tc>
          <w:tcPr>
            <w:tcW w:w="8758" w:type="dxa"/>
          </w:tcPr>
          <w:p w:rsidR="00FC6CF4" w:rsidRDefault="0096478C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、测试结论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能够正确完成所有业务测试场景，技术系统现有各项交易业务等运行正常。</w:t>
            </w:r>
          </w:p>
          <w:p w:rsidR="00FC6CF4" w:rsidRDefault="0096478C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FC6CF4" w:rsidRDefault="0096478C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FC6CF4" w:rsidRDefault="00FC6CF4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C6CF4">
        <w:tc>
          <w:tcPr>
            <w:tcW w:w="8758" w:type="dxa"/>
          </w:tcPr>
          <w:p w:rsidR="00FC6CF4" w:rsidRDefault="0096478C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lastRenderedPageBreak/>
              <w:t>五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FC6CF4" w:rsidRDefault="00FC6CF4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FC6CF4" w:rsidRDefault="00FC6CF4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FC6CF4" w:rsidRDefault="00FC6CF4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FC6CF4" w:rsidRDefault="00FC6CF4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FC6CF4" w:rsidRDefault="00FC6CF4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FC6CF4" w:rsidRDefault="0096478C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FC6CF4">
        <w:trPr>
          <w:trHeight w:val="1359"/>
        </w:trPr>
        <w:tc>
          <w:tcPr>
            <w:tcW w:w="8758" w:type="dxa"/>
          </w:tcPr>
          <w:p w:rsidR="00FC6CF4" w:rsidRDefault="0096478C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FC6CF4" w:rsidRDefault="0096478C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FC6CF4" w:rsidRDefault="00FC6CF4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FC6CF4" w:rsidRDefault="00FC6CF4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FC6CF4" w:rsidRDefault="00FC6CF4">
      <w:pPr>
        <w:spacing w:line="0" w:lineRule="atLeast"/>
      </w:pPr>
    </w:p>
    <w:p w:rsidR="00FC6CF4" w:rsidRDefault="00FC6CF4">
      <w:pPr>
        <w:spacing w:line="0" w:lineRule="atLeast"/>
      </w:pPr>
    </w:p>
    <w:p w:rsidR="00FC6CF4" w:rsidRDefault="0096478C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</w:t>
      </w:r>
      <w:r>
        <w:rPr>
          <w:rFonts w:ascii="Times New Roman" w:eastAsia="楷体" w:hAnsi="Times New Roman" w:cs="Times New Roman" w:hint="eastAsia"/>
          <w:sz w:val="24"/>
          <w:szCs w:val="28"/>
        </w:rPr>
        <w:t>测试结束后，各证券公司、基金公司和信息商应收集各自技术系统的测试情况，并于每轮测试结束当日（</w:t>
      </w:r>
      <w:r>
        <w:rPr>
          <w:rFonts w:ascii="Times New Roman" w:eastAsia="楷体" w:hAnsi="Times New Roman" w:cs="Times New Roman" w:hint="eastAsia"/>
          <w:sz w:val="24"/>
          <w:szCs w:val="28"/>
        </w:rPr>
        <w:t>2024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11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16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</w:t>
      </w:r>
      <w:r>
        <w:rPr>
          <w:rFonts w:ascii="Times New Roman" w:eastAsia="楷体" w:hAnsi="Times New Roman" w:cs="Times New Roman" w:hint="eastAsia"/>
          <w:sz w:val="24"/>
          <w:szCs w:val="28"/>
        </w:rPr>
        <w:t>6</w:t>
      </w:r>
      <w:r>
        <w:rPr>
          <w:rFonts w:ascii="Times New Roman" w:eastAsia="楷体" w:hAnsi="Times New Roman" w:cs="Times New Roman" w:hint="eastAsia"/>
          <w:sz w:val="24"/>
          <w:szCs w:val="28"/>
        </w:rPr>
        <w:t>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</w:t>
      </w:r>
      <w:proofErr w:type="gramStart"/>
      <w:r>
        <w:rPr>
          <w:rFonts w:ascii="Times New Roman" w:eastAsia="楷体" w:hAnsi="Times New Roman" w:cs="Times New Roman" w:hint="eastAsia"/>
          <w:sz w:val="24"/>
          <w:szCs w:val="28"/>
        </w:rPr>
        <w:t>向北交</w:t>
      </w:r>
      <w:proofErr w:type="gramEnd"/>
      <w:r>
        <w:rPr>
          <w:rFonts w:ascii="Times New Roman" w:eastAsia="楷体" w:hAnsi="Times New Roman" w:cs="Times New Roman" w:hint="eastAsia"/>
          <w:sz w:val="24"/>
          <w:szCs w:val="28"/>
        </w:rPr>
        <w:t>所提交测试报告（无需盖章），邮件主题和附件名称均为：机构名称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交易支持平台优化第</w:t>
      </w:r>
      <w:r>
        <w:rPr>
          <w:rFonts w:ascii="Times New Roman" w:eastAsia="楷体" w:hAnsi="Times New Roman" w:cs="Times New Roman" w:hint="eastAsia"/>
          <w:sz w:val="24"/>
          <w:szCs w:val="28"/>
        </w:rPr>
        <w:t>三</w:t>
      </w:r>
      <w:r>
        <w:rPr>
          <w:rFonts w:ascii="Times New Roman" w:eastAsia="楷体" w:hAnsi="Times New Roman" w:cs="Times New Roman" w:hint="eastAsia"/>
          <w:sz w:val="24"/>
          <w:szCs w:val="28"/>
        </w:rPr>
        <w:t>次全网测试报告，收件邮箱为：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FC6CF4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8C" w:rsidRDefault="0096478C">
      <w:r>
        <w:separator/>
      </w:r>
    </w:p>
  </w:endnote>
  <w:endnote w:type="continuationSeparator" w:id="0">
    <w:p w:rsidR="0096478C" w:rsidRDefault="0096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FC6CF4" w:rsidRDefault="0096478C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3324C" w:rsidRPr="0023324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3324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FC6CF4" w:rsidRDefault="0096478C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3324C" w:rsidRPr="0023324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3324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8C" w:rsidRDefault="0096478C">
      <w:r>
        <w:separator/>
      </w:r>
    </w:p>
  </w:footnote>
  <w:footnote w:type="continuationSeparator" w:id="0">
    <w:p w:rsidR="0096478C" w:rsidRDefault="0096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F4" w:rsidRDefault="00FC6C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  <w:rsid w:val="00030C62"/>
    <w:rsid w:val="00051C20"/>
    <w:rsid w:val="000F10B6"/>
    <w:rsid w:val="00130595"/>
    <w:rsid w:val="0023324C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140F8"/>
    <w:rsid w:val="007B6997"/>
    <w:rsid w:val="00822087"/>
    <w:rsid w:val="008A6B97"/>
    <w:rsid w:val="008F5101"/>
    <w:rsid w:val="0096478C"/>
    <w:rsid w:val="009879A7"/>
    <w:rsid w:val="009879C6"/>
    <w:rsid w:val="00A55770"/>
    <w:rsid w:val="00AC6261"/>
    <w:rsid w:val="00AD31F1"/>
    <w:rsid w:val="00B33350"/>
    <w:rsid w:val="00B71B62"/>
    <w:rsid w:val="00B75920"/>
    <w:rsid w:val="00C56CE1"/>
    <w:rsid w:val="00C933F1"/>
    <w:rsid w:val="00C94C3D"/>
    <w:rsid w:val="00CA37AF"/>
    <w:rsid w:val="00CF16C5"/>
    <w:rsid w:val="00D15D74"/>
    <w:rsid w:val="00D434A8"/>
    <w:rsid w:val="00D94A4E"/>
    <w:rsid w:val="00E35C9E"/>
    <w:rsid w:val="00E95E00"/>
    <w:rsid w:val="00F20D72"/>
    <w:rsid w:val="00F44274"/>
    <w:rsid w:val="00FA39EC"/>
    <w:rsid w:val="00FC6CF4"/>
    <w:rsid w:val="03D9ACEF"/>
    <w:rsid w:val="0A772342"/>
    <w:rsid w:val="15796B0D"/>
    <w:rsid w:val="15CEFEA2"/>
    <w:rsid w:val="17FF0A54"/>
    <w:rsid w:val="1BFCE234"/>
    <w:rsid w:val="36FB5734"/>
    <w:rsid w:val="3799C458"/>
    <w:rsid w:val="37F4AAF4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3FFEACEB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F6F463C"/>
    <w:rsid w:val="7FAF9AD7"/>
    <w:rsid w:val="7FBBE7EA"/>
    <w:rsid w:val="7FBE3A51"/>
    <w:rsid w:val="7FBF6A1D"/>
    <w:rsid w:val="7FBF6EA7"/>
    <w:rsid w:val="7FC62354"/>
    <w:rsid w:val="7FD073FA"/>
    <w:rsid w:val="7FD7EA07"/>
    <w:rsid w:val="7FF50DB3"/>
    <w:rsid w:val="7FFA2750"/>
    <w:rsid w:val="7FFF0DEC"/>
    <w:rsid w:val="7FFFA6D2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D4BB30A"/>
    <w:rsid w:val="BE7B697E"/>
    <w:rsid w:val="BEFF342F"/>
    <w:rsid w:val="BFF1E876"/>
    <w:rsid w:val="BFFF285B"/>
    <w:rsid w:val="BFFF7679"/>
    <w:rsid w:val="C3F441B9"/>
    <w:rsid w:val="C6B3684F"/>
    <w:rsid w:val="C6B7EA13"/>
    <w:rsid w:val="C6F8F1A1"/>
    <w:rsid w:val="C7DF9328"/>
    <w:rsid w:val="C974431C"/>
    <w:rsid w:val="CDE9CF95"/>
    <w:rsid w:val="D1D70023"/>
    <w:rsid w:val="D9531B87"/>
    <w:rsid w:val="DB5CECD3"/>
    <w:rsid w:val="DCE13F6B"/>
    <w:rsid w:val="DD3FC460"/>
    <w:rsid w:val="DD6B9DE1"/>
    <w:rsid w:val="DDEF2A55"/>
    <w:rsid w:val="DEFE5AB4"/>
    <w:rsid w:val="DF52819D"/>
    <w:rsid w:val="DF73F790"/>
    <w:rsid w:val="DFDB83AF"/>
    <w:rsid w:val="DFFC362E"/>
    <w:rsid w:val="E7CB0401"/>
    <w:rsid w:val="E9671C18"/>
    <w:rsid w:val="EBEF2783"/>
    <w:rsid w:val="ECF73FF2"/>
    <w:rsid w:val="EED38A74"/>
    <w:rsid w:val="EEFCE7FC"/>
    <w:rsid w:val="EEFEC425"/>
    <w:rsid w:val="EFDFA108"/>
    <w:rsid w:val="EFEEDEA2"/>
    <w:rsid w:val="EFFF3FD4"/>
    <w:rsid w:val="F07FAB35"/>
    <w:rsid w:val="F4EE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6ED6A-9AE9-4467-8E35-B93C680C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32</cp:revision>
  <dcterms:created xsi:type="dcterms:W3CDTF">2022-09-26T23:42:00Z</dcterms:created>
  <dcterms:modified xsi:type="dcterms:W3CDTF">2024-11-14T01:47:00Z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