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14:anchorId="7A67841F" wp14:editId="70448E4C">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9A68F5" w:rsidRPr="0075546D" w:rsidRDefault="009A68F5" w:rsidP="0075546D">
                            <w:pPr>
                              <w:spacing w:line="400" w:lineRule="exact"/>
                              <w:rPr>
                                <w:rFonts w:ascii="Times New Roman" w:eastAsia="方正仿宋简体" w:hAnsi="Times New Roman"/>
                                <w:color w:val="000000"/>
                                <w:sz w:val="28"/>
                                <w:szCs w:val="30"/>
                              </w:rPr>
                            </w:pPr>
                          </w:p>
                          <w:p w:rsidR="009A68F5" w:rsidRPr="0075546D" w:rsidRDefault="009A68F5"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color w:val="000000"/>
                                <w:sz w:val="42"/>
                                <w:szCs w:val="42"/>
                              </w:rPr>
                              <w:t>挂牌公司年度报告内容与格式模板（</w:t>
                            </w:r>
                            <w:r>
                              <w:rPr>
                                <w:rFonts w:ascii="Times New Roman" w:eastAsia="方正大标宋简体" w:hAnsi="Times New Roman" w:hint="eastAsia"/>
                                <w:color w:val="000000"/>
                                <w:sz w:val="42"/>
                                <w:szCs w:val="42"/>
                              </w:rPr>
                              <w:t>期货公司</w:t>
                            </w:r>
                            <w:r w:rsidRPr="0075546D">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7A67841F"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9A68F5" w:rsidRPr="0075546D" w:rsidRDefault="009A68F5" w:rsidP="0075546D">
                      <w:pPr>
                        <w:spacing w:line="400" w:lineRule="exact"/>
                        <w:rPr>
                          <w:rFonts w:ascii="Times New Roman" w:eastAsia="方正仿宋简体" w:hAnsi="Times New Roman"/>
                          <w:color w:val="000000"/>
                          <w:sz w:val="28"/>
                          <w:szCs w:val="30"/>
                        </w:rPr>
                      </w:pPr>
                    </w:p>
                    <w:p w:rsidR="009A68F5" w:rsidRPr="0075546D" w:rsidRDefault="009A68F5"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color w:val="000000"/>
                          <w:sz w:val="42"/>
                          <w:szCs w:val="42"/>
                        </w:rPr>
                        <w:t>挂牌公司年度报告内容与格式模板（</w:t>
                      </w:r>
                      <w:r>
                        <w:rPr>
                          <w:rFonts w:ascii="Times New Roman" w:eastAsia="方正大标宋简体" w:hAnsi="Times New Roman" w:hint="eastAsia"/>
                          <w:color w:val="000000"/>
                          <w:sz w:val="42"/>
                          <w:szCs w:val="42"/>
                        </w:rPr>
                        <w:t>期货公司</w:t>
                      </w:r>
                      <w:r w:rsidRPr="0075546D">
                        <w:rPr>
                          <w:rFonts w:ascii="Times New Roman" w:eastAsia="方正大标宋简体" w:hAnsi="Times New Roman"/>
                          <w:color w:val="000000"/>
                          <w:sz w:val="42"/>
                          <w:szCs w:val="42"/>
                        </w:rPr>
                        <w:t>）</w:t>
                      </w:r>
                    </w:p>
                  </w:txbxContent>
                </v:textbox>
              </v:shape>
            </w:pict>
          </mc:Fallback>
        </mc:AlternateContent>
      </w:r>
      <w:r w:rsidRPr="0075546D">
        <w:rPr>
          <w:rFonts w:ascii="Calibri" w:eastAsia="宋体" w:hAnsi="Calibri" w:cs="Times New Roman" w:hint="eastAsia"/>
          <w:color w:val="000000"/>
          <w:sz w:val="28"/>
          <w:szCs w:val="28"/>
        </w:rPr>
        <w:t xml:space="preserve">       </w: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14:anchorId="1113EF53" wp14:editId="44D1046A">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9A68F5" w:rsidRPr="0075546D" w:rsidRDefault="009A68F5"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9A68F5" w:rsidRPr="0075546D" w:rsidRDefault="009A68F5"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9A68F5" w:rsidRDefault="009A68F5" w:rsidP="0075546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113EF53"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9A68F5" w:rsidRPr="0075546D" w:rsidRDefault="009A68F5"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w:t>
                      </w:r>
                      <w:proofErr w:type="gramStart"/>
                      <w:r w:rsidRPr="0075546D">
                        <w:rPr>
                          <w:rFonts w:ascii="微软雅黑" w:eastAsia="微软雅黑" w:hAnsi="微软雅黑"/>
                          <w:color w:val="000000"/>
                          <w:sz w:val="72"/>
                          <w:szCs w:val="72"/>
                        </w:rPr>
                        <w:t>券</w:t>
                      </w:r>
                      <w:proofErr w:type="gramEnd"/>
                      <w:r w:rsidRPr="0075546D">
                        <w:rPr>
                          <w:rFonts w:ascii="微软雅黑" w:eastAsia="微软雅黑" w:hAnsi="微软雅黑"/>
                          <w:color w:val="000000"/>
                          <w:sz w:val="72"/>
                          <w:szCs w:val="72"/>
                        </w:rPr>
                        <w:t xml:space="preserve"> 简 称</w:t>
                      </w:r>
                    </w:p>
                    <w:p w:rsidR="009A68F5" w:rsidRPr="0075546D" w:rsidRDefault="009A68F5"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9A68F5" w:rsidRDefault="009A68F5" w:rsidP="0075546D">
                      <w:pPr>
                        <w:rPr>
                          <w:rFonts w:ascii="微软雅黑" w:eastAsia="微软雅黑" w:hAnsi="微软雅黑"/>
                          <w:color w:val="70AD47"/>
                          <w:sz w:val="72"/>
                          <w:szCs w:val="72"/>
                        </w:rPr>
                      </w:pPr>
                    </w:p>
                  </w:txbxContent>
                </v:textbox>
                <w10:wrap anchorx="margin"/>
              </v:shap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14:anchorId="21A3385E" wp14:editId="0DB62A2B">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9A68F5" w:rsidRPr="0075546D" w:rsidRDefault="009A68F5"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9A68F5" w:rsidRPr="0075546D" w:rsidRDefault="009A68F5"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21A3385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9A68F5" w:rsidRPr="0075546D" w:rsidRDefault="009A68F5"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9A68F5" w:rsidRPr="0075546D" w:rsidRDefault="009A68F5"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jc w:val="right"/>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14:anchorId="207C7A0E" wp14:editId="62633B08">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9A68F5" w:rsidRPr="0075546D" w:rsidRDefault="009A68F5"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w14:anchorId="207C7A0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9A68F5" w:rsidRPr="0075546D" w:rsidRDefault="009A68F5"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14:anchorId="13DC9AD8" wp14:editId="112D0A64">
                <wp:simplePos x="0" y="0"/>
                <wp:positionH relativeFrom="column">
                  <wp:posOffset>-214054</wp:posOffset>
                </wp:positionH>
                <wp:positionV relativeFrom="paragraph">
                  <wp:posOffset>197485</wp:posOffset>
                </wp:positionV>
                <wp:extent cx="6273209" cy="2636874"/>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9A68F5" w:rsidRDefault="009A68F5" w:rsidP="0075546D">
                            <w:pPr>
                              <w:jc w:val="center"/>
                              <w:rPr>
                                <w:rFonts w:ascii="微软雅黑" w:eastAsia="微软雅黑" w:hAnsi="微软雅黑"/>
                                <w:color w:val="70AD47"/>
                                <w:sz w:val="72"/>
                                <w:szCs w:val="72"/>
                              </w:rPr>
                            </w:pPr>
                          </w:p>
                          <w:p w:rsidR="009A68F5" w:rsidRPr="0075546D" w:rsidRDefault="009A68F5"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C9AD8"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9A68F5" w:rsidRDefault="009A68F5" w:rsidP="0075546D">
                      <w:pPr>
                        <w:jc w:val="center"/>
                        <w:rPr>
                          <w:rFonts w:ascii="微软雅黑" w:eastAsia="微软雅黑" w:hAnsi="微软雅黑"/>
                          <w:color w:val="70AD47"/>
                          <w:sz w:val="72"/>
                          <w:szCs w:val="72"/>
                        </w:rPr>
                      </w:pPr>
                    </w:p>
                    <w:p w:rsidR="009A68F5" w:rsidRPr="0075546D" w:rsidRDefault="009A68F5"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14:anchorId="07F46178" wp14:editId="454BE27B">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9A68F5" w:rsidRPr="0075546D" w:rsidRDefault="009A68F5"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07F46178"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9A68F5" w:rsidRPr="0075546D" w:rsidRDefault="009A68F5"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14:anchorId="0B3C50C5" wp14:editId="23F33F0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9A68F5" w:rsidRPr="0075546D" w:rsidRDefault="009A68F5"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w14:anchorId="0B3C50C5"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9A68F5" w:rsidRPr="0075546D" w:rsidRDefault="009A68F5"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14:anchorId="45C4CDFF" wp14:editId="2A1F982A">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69F199A"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14:anchorId="191D45A6" wp14:editId="1305A23C">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9B6122"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0" w:name="_Toc22197"/>
      <w:bookmarkStart w:id="1" w:name="_Toc22747"/>
      <w:r w:rsidRPr="0075546D">
        <w:rPr>
          <w:rFonts w:ascii="Calibri" w:eastAsia="黑体" w:hAnsi="Calibri" w:cs="Times New Roman" w:hint="eastAsia"/>
          <w:b/>
          <w:bCs/>
          <w:kern w:val="44"/>
          <w:sz w:val="36"/>
          <w:szCs w:val="44"/>
          <w:lang w:val="zh-CN"/>
        </w:rPr>
        <w:lastRenderedPageBreak/>
        <w:t>重要提示</w:t>
      </w:r>
    </w:p>
    <w:bookmarkEnd w:id="0"/>
    <w:bookmarkEnd w:id="1"/>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异议事项及异议原因；2、董监高</w:t>
            </w:r>
            <w:r w:rsidRPr="0075546D">
              <w:rPr>
                <w:rFonts w:ascii="宋体" w:eastAsia="宋体" w:hAnsi="宋体" w:cs="Times New Roman"/>
                <w:i/>
                <w:color w:val="FF0000"/>
                <w:szCs w:val="44"/>
              </w:rPr>
              <w:t>或实控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，不涉及的可删除此部分。）</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段落/其他信息段落中包含其他信息存在未更正重大错报说明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计师事务所出具非标准审计意见的，董事会应当就所涉及事项作出说明，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六、本年度报告已在</w:t>
      </w:r>
      <w:r w:rsidRPr="005F6466">
        <w:rPr>
          <w:rFonts w:ascii="宋体" w:eastAsia="宋体" w:hAnsi="宋体" w:cs="方正书宋_GBK" w:hint="eastAsia"/>
          <w:b/>
          <w:color w:val="000000"/>
          <w:kern w:val="0"/>
          <w:szCs w:val="21"/>
          <w:lang w:val="zh-CN"/>
        </w:rPr>
        <w:t>“第二节</w:t>
      </w:r>
      <w:r w:rsidR="005F6466" w:rsidRPr="005F6466">
        <w:rPr>
          <w:rFonts w:ascii="宋体" w:eastAsia="宋体" w:hAnsi="宋体" w:cs="方正书宋_GBK" w:hint="eastAsia"/>
          <w:b/>
          <w:color w:val="000000"/>
          <w:kern w:val="0"/>
          <w:szCs w:val="21"/>
          <w:lang w:val="zh-CN"/>
        </w:rPr>
        <w:t>会计数据、经营情况和管理层分析</w:t>
      </w:r>
      <w:r w:rsidRPr="005F6466">
        <w:rPr>
          <w:rFonts w:ascii="宋体" w:eastAsia="宋体" w:hAnsi="宋体" w:cs="方正书宋_GBK" w:hint="eastAsia"/>
          <w:b/>
          <w:color w:val="000000"/>
          <w:kern w:val="0"/>
          <w:szCs w:val="21"/>
          <w:lang w:val="zh-CN"/>
        </w:rPr>
        <w:t>”之“</w:t>
      </w:r>
      <w:r w:rsidR="005F6466" w:rsidRPr="005F6466">
        <w:rPr>
          <w:rFonts w:ascii="宋体" w:eastAsia="宋体" w:hAnsi="宋体" w:cs="方正书宋_GBK" w:hint="eastAsia"/>
          <w:b/>
          <w:color w:val="000000"/>
          <w:kern w:val="0"/>
          <w:szCs w:val="21"/>
          <w:lang w:val="zh-CN"/>
        </w:rPr>
        <w:t>九</w:t>
      </w:r>
      <w:r w:rsidRPr="005F6466">
        <w:rPr>
          <w:rFonts w:ascii="宋体" w:eastAsia="宋体" w:hAnsi="宋体" w:cs="方正书宋_GBK" w:hint="eastAsia"/>
          <w:b/>
          <w:color w:val="000000"/>
          <w:kern w:val="0"/>
          <w:szCs w:val="21"/>
          <w:lang w:val="zh-CN"/>
        </w:rPr>
        <w:t>、公司面临</w:t>
      </w:r>
      <w:r w:rsidRPr="005F6466">
        <w:rPr>
          <w:rFonts w:ascii="宋体" w:eastAsia="宋体" w:hAnsi="宋体" w:cs="方正书宋_GBK"/>
          <w:b/>
          <w:color w:val="000000"/>
          <w:kern w:val="0"/>
          <w:szCs w:val="21"/>
          <w:lang w:val="zh-CN"/>
        </w:rPr>
        <w:t>的</w:t>
      </w:r>
      <w:r w:rsidRPr="005F6466">
        <w:rPr>
          <w:rFonts w:ascii="宋体" w:eastAsia="宋体" w:hAnsi="宋体" w:cs="方正书宋_GBK" w:hint="eastAsia"/>
          <w:b/>
          <w:color w:val="000000"/>
          <w:kern w:val="0"/>
          <w:szCs w:val="21"/>
          <w:lang w:val="zh-CN"/>
        </w:rPr>
        <w:t>重大</w:t>
      </w:r>
      <w:r w:rsidRPr="005F6466">
        <w:rPr>
          <w:rFonts w:ascii="宋体" w:eastAsia="宋体" w:hAnsi="宋体" w:cs="方正书宋_GBK"/>
          <w:b/>
          <w:color w:val="000000"/>
          <w:kern w:val="0"/>
          <w:szCs w:val="21"/>
          <w:lang w:val="zh-CN"/>
        </w:rPr>
        <w:t>风险</w:t>
      </w:r>
      <w:r w:rsidRPr="005F6466">
        <w:rPr>
          <w:rFonts w:ascii="宋体" w:eastAsia="宋体" w:hAnsi="宋体" w:cs="方正书宋_GBK" w:hint="eastAsia"/>
          <w:b/>
          <w:color w:val="000000"/>
          <w:kern w:val="0"/>
          <w:szCs w:val="21"/>
          <w:lang w:val="zh-CN"/>
        </w:rPr>
        <w:t>分析”</w:t>
      </w:r>
      <w:r w:rsidRPr="0075546D">
        <w:rPr>
          <w:rFonts w:ascii="宋体" w:eastAsia="宋体" w:hAnsi="宋体" w:cs="方正书宋_GBK" w:hint="eastAsia"/>
          <w:b/>
          <w:color w:val="000000"/>
          <w:kern w:val="0"/>
          <w:szCs w:val="21"/>
          <w:lang w:val="zh-CN"/>
        </w:rPr>
        <w:t>对公司</w:t>
      </w:r>
      <w:r w:rsidRPr="0075546D">
        <w:rPr>
          <w:rFonts w:ascii="宋体" w:eastAsia="宋体" w:hAnsi="宋体" w:cs="方正书宋_GBK"/>
          <w:b/>
          <w:color w:val="000000"/>
          <w:kern w:val="0"/>
          <w:szCs w:val="21"/>
          <w:lang w:val="zh-CN"/>
        </w:rPr>
        <w:t>报告期内的</w:t>
      </w:r>
      <w:r w:rsidRPr="0075546D">
        <w:rPr>
          <w:rFonts w:ascii="宋体" w:eastAsia="宋体" w:hAnsi="宋体" w:cs="方正书宋_GBK" w:hint="eastAsia"/>
          <w:b/>
          <w:color w:val="000000"/>
          <w:kern w:val="0"/>
          <w:szCs w:val="21"/>
          <w:lang w:val="zh-CN"/>
        </w:rPr>
        <w:t>重大</w:t>
      </w:r>
      <w:r w:rsidRPr="0075546D">
        <w:rPr>
          <w:rFonts w:ascii="宋体" w:eastAsia="宋体" w:hAnsi="宋体" w:cs="方正书宋_GBK"/>
          <w:b/>
          <w:color w:val="000000"/>
          <w:kern w:val="0"/>
          <w:szCs w:val="21"/>
          <w:lang w:val="zh-CN"/>
        </w:rPr>
        <w:t>风险因素进行分析,</w:t>
      </w:r>
      <w:r w:rsidRPr="0075546D">
        <w:rPr>
          <w:rFonts w:ascii="宋体" w:eastAsia="宋体" w:hAnsi="宋体" w:cs="Times New Roman"/>
          <w:b/>
          <w:color w:val="000000"/>
          <w:kern w:val="0"/>
          <w:szCs w:val="21"/>
          <w:lang w:val="zh-CN"/>
        </w:rPr>
        <w:t>请投资</w:t>
      </w:r>
      <w:r w:rsidRPr="0075546D">
        <w:rPr>
          <w:rFonts w:ascii="宋体" w:eastAsia="宋体" w:hAnsi="宋体" w:cs="Times New Roman" w:hint="eastAsia"/>
          <w:b/>
          <w:color w:val="000000"/>
          <w:kern w:val="0"/>
          <w:szCs w:val="21"/>
          <w:lang w:val="zh-CN"/>
        </w:rPr>
        <w:t>者</w:t>
      </w:r>
      <w:r w:rsidRPr="0075546D">
        <w:rPr>
          <w:rFonts w:ascii="宋体" w:eastAsia="宋体" w:hAnsi="宋体" w:cs="Times New Roman"/>
          <w:b/>
          <w:color w:val="000000"/>
          <w:kern w:val="0"/>
          <w:szCs w:val="21"/>
          <w:lang w:val="zh-CN"/>
        </w:rPr>
        <w:t>注意阅读</w:t>
      </w:r>
      <w:r w:rsidRPr="0075546D">
        <w:rPr>
          <w:rFonts w:ascii="宋体" w:eastAsia="宋体" w:hAnsi="宋体" w:cs="方正书宋_GBK" w:hint="eastAsia"/>
          <w:b/>
          <w:color w:val="000000"/>
          <w:kern w:val="0"/>
          <w:szCs w:val="21"/>
          <w:lang w:val="zh-CN"/>
        </w:rPr>
        <w:t>。</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D80CB8">
        <w:rPr>
          <w:rFonts w:ascii="微软雅黑" w:eastAsia="微软雅黑" w:hAnsi="微软雅黑" w:cs="方正书宋_GBK" w:hint="eastAsia"/>
          <w:b/>
          <w:color w:val="000000"/>
          <w:kern w:val="0"/>
          <w:sz w:val="24"/>
          <w:szCs w:val="24"/>
          <w:lang w:val="zh-CN"/>
        </w:rPr>
        <w:t>会计数据、经营情况和</w:t>
      </w:r>
      <w:r w:rsidRPr="0075546D">
        <w:rPr>
          <w:rFonts w:ascii="微软雅黑" w:eastAsia="微软雅黑" w:hAnsi="微软雅黑" w:cs="方正书宋_GBK" w:hint="eastAsia"/>
          <w:b/>
          <w:color w:val="000000"/>
          <w:kern w:val="0"/>
          <w:sz w:val="24"/>
          <w:szCs w:val="24"/>
          <w:lang w:val="zh-CN"/>
        </w:rPr>
        <w:t>管理层分析</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行业信息</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w:t>
      </w:r>
      <w:r w:rsidRPr="0075546D">
        <w:rPr>
          <w:rFonts w:ascii="微软雅黑" w:eastAsia="微软雅黑" w:hAnsi="微软雅黑" w:cs="方正书宋_GBK"/>
          <w:b/>
          <w:color w:val="000000"/>
          <w:kern w:val="0"/>
          <w:sz w:val="24"/>
          <w:szCs w:val="24"/>
          <w:lang w:val="zh-CN"/>
        </w:rPr>
        <w:t>治理</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第七节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财务会计报告</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rsidR="0075546D" w:rsidRPr="0075546D" w:rsidRDefault="0075546D" w:rsidP="0075546D">
      <w:pPr>
        <w:tabs>
          <w:tab w:val="left" w:pos="5140"/>
        </w:tabs>
        <w:jc w:val="center"/>
        <w:rPr>
          <w:rFonts w:ascii="微软雅黑" w:eastAsia="微软雅黑" w:hAnsi="微软雅黑" w:cs="Times New Roman"/>
          <w:b/>
          <w:color w:val="000000"/>
        </w:rPr>
      </w:pPr>
    </w:p>
    <w:p w:rsidR="0075546D" w:rsidRDefault="0075546D"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Pr="0075546D" w:rsidRDefault="00FF2B61" w:rsidP="0075546D">
      <w:pPr>
        <w:tabs>
          <w:tab w:val="left" w:pos="5140"/>
        </w:tabs>
        <w:jc w:val="center"/>
        <w:rPr>
          <w:rFonts w:ascii="微软雅黑" w:eastAsia="微软雅黑" w:hAnsi="微软雅黑" w:cs="Times New Roman"/>
          <w:b/>
          <w:color w:val="000000"/>
        </w:rPr>
      </w:pPr>
    </w:p>
    <w:p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rsidTr="00541500">
        <w:trPr>
          <w:jc w:val="center"/>
        </w:trPr>
        <w:tc>
          <w:tcPr>
            <w:tcW w:w="2977" w:type="dxa"/>
            <w:vMerge w:val="restart"/>
            <w:shd w:val="clear" w:color="auto" w:fill="auto"/>
          </w:tcPr>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kern w:val="0"/>
                <w:szCs w:val="21"/>
              </w:rPr>
            </w:pPr>
          </w:p>
        </w:tc>
        <w:tc>
          <w:tcPr>
            <w:tcW w:w="6662" w:type="dxa"/>
          </w:tcPr>
          <w:p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szCs w:val="21"/>
              </w:rPr>
            </w:pP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rsidTr="00541500">
        <w:trPr>
          <w:jc w:val="center"/>
        </w:trPr>
        <w:tc>
          <w:tcPr>
            <w:tcW w:w="2977" w:type="dxa"/>
            <w:shd w:val="clear" w:color="auto" w:fill="auto"/>
          </w:tcPr>
          <w:p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rsidR="0075546D" w:rsidRPr="0075546D" w:rsidRDefault="0075546D" w:rsidP="0075546D">
            <w:pPr>
              <w:jc w:val="left"/>
              <w:rPr>
                <w:rFonts w:ascii="宋体" w:eastAsia="宋体" w:hAnsi="宋体" w:cs="Times New Roman"/>
                <w:szCs w:val="24"/>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rsidTr="0075546D">
        <w:trPr>
          <w:trHeight w:val="157"/>
          <w:jc w:val="center"/>
        </w:trPr>
        <w:tc>
          <w:tcPr>
            <w:tcW w:w="3828" w:type="dxa"/>
            <w:tcBorders>
              <w:top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rsidTr="0075546D">
        <w:trPr>
          <w:trHeight w:val="125"/>
          <w:jc w:val="center"/>
        </w:trPr>
        <w:tc>
          <w:tcPr>
            <w:tcW w:w="3828" w:type="dxa"/>
          </w:tcPr>
          <w:p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r w:rsidR="0075546D" w:rsidRPr="0075546D" w:rsidTr="0075546D">
        <w:trPr>
          <w:trHeight w:val="229"/>
          <w:jc w:val="center"/>
        </w:trPr>
        <w:tc>
          <w:tcPr>
            <w:tcW w:w="3828" w:type="dxa"/>
          </w:tcPr>
          <w:p w:rsidR="0075546D" w:rsidRPr="0075546D" w:rsidRDefault="0075546D" w:rsidP="0075546D">
            <w:pPr>
              <w:jc w:val="left"/>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2" w:name="_Toc26929"/>
      <w:bookmarkStart w:id="3"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2"/>
      <w:bookmarkEnd w:id="3"/>
    </w:p>
    <w:tbl>
      <w:tblPr>
        <w:tblW w:w="10338" w:type="dxa"/>
        <w:jc w:val="center"/>
        <w:tblLook w:val="04A0" w:firstRow="1" w:lastRow="0" w:firstColumn="1" w:lastColumn="0" w:noHBand="0" w:noVBand="1"/>
      </w:tblPr>
      <w:tblGrid>
        <w:gridCol w:w="2400"/>
        <w:gridCol w:w="2693"/>
        <w:gridCol w:w="2127"/>
        <w:gridCol w:w="3118"/>
      </w:tblGrid>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rsidTr="0054150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rsidTr="0054150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rsidTr="0054150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实际控制人为（），一致行动人为（）/实际控制人为（），无一致行动人/无实际控制人</w:t>
            </w:r>
          </w:p>
        </w:tc>
      </w:tr>
      <w:tr w:rsidR="0075546D" w:rsidRPr="0075546D" w:rsidTr="0054150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75546D"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（填写示例：北京市西城区金融街街道广宁伯街1号）</w:t>
            </w:r>
          </w:p>
        </w:tc>
      </w:tr>
      <w:tr w:rsidR="0075546D" w:rsidRPr="0075546D" w:rsidTr="0054150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4" w:name="_Toc17493"/>
      <w:bookmarkStart w:id="5" w:name="_Toc20290"/>
      <w:r w:rsidRPr="0075546D">
        <w:rPr>
          <w:rFonts w:ascii="Calibri" w:eastAsia="黑体" w:hAnsi="Calibri" w:cs="Times New Roman" w:hint="eastAsia"/>
          <w:b/>
          <w:bCs/>
          <w:kern w:val="44"/>
          <w:sz w:val="36"/>
          <w:szCs w:val="44"/>
          <w:lang w:val="zh-CN"/>
        </w:rPr>
        <w:lastRenderedPageBreak/>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4"/>
    <w:bookmarkEnd w:id="5"/>
    <w:p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一、业务概要</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（一）商业模式与经营计划</w:t>
      </w:r>
      <w:r w:rsidR="00846AA5">
        <w:rPr>
          <w:rFonts w:ascii="Times New Roman" w:eastAsia="宋体" w:hAnsi="Times New Roman" w:cs="Times New Roman" w:hint="eastAsia"/>
          <w:b/>
          <w:bCs/>
          <w:szCs w:val="32"/>
          <w:lang w:val="zh-CN"/>
        </w:rPr>
        <w:t>实现情况</w:t>
      </w:r>
    </w:p>
    <w:tbl>
      <w:tblPr>
        <w:tblW w:w="9640" w:type="dxa"/>
        <w:tblInd w:w="-572" w:type="dxa"/>
        <w:tblLook w:val="04A0" w:firstRow="1" w:lastRow="0" w:firstColumn="1" w:lastColumn="0" w:noHBand="0" w:noVBand="1"/>
      </w:tblPr>
      <w:tblGrid>
        <w:gridCol w:w="9640"/>
      </w:tblGrid>
      <w:tr w:rsidR="0075546D" w:rsidRPr="0075546D" w:rsidTr="0075546D">
        <w:tc>
          <w:tcPr>
            <w:tcW w:w="964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75546D">
              <w:rPr>
                <w:rFonts w:ascii="宋体" w:eastAsia="宋体" w:hAnsi="宋体" w:cs="Times New Roman"/>
                <w:i/>
                <w:color w:val="FF0000"/>
                <w:szCs w:val="44"/>
              </w:rPr>
              <w:t>分析</w:t>
            </w:r>
            <w:r w:rsidRPr="0075546D">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（二）行业情况</w:t>
      </w:r>
      <w:r w:rsidR="009A68F5" w:rsidRPr="005315F5">
        <w:rPr>
          <w:rFonts w:ascii="Calibri" w:eastAsia="宋体" w:hAnsi="Calibri" w:cs="Times New Roman" w:hint="eastAsia"/>
          <w:b/>
          <w:color w:val="FF0000"/>
        </w:rPr>
        <w:t>（创新层公司</w:t>
      </w:r>
      <w:r w:rsidR="005315F5" w:rsidRPr="005315F5">
        <w:rPr>
          <w:rFonts w:ascii="Calibri" w:eastAsia="宋体" w:hAnsi="Calibri" w:cs="Times New Roman" w:hint="eastAsia"/>
          <w:b/>
          <w:color w:val="FF0000"/>
        </w:rPr>
        <w:t>适用</w:t>
      </w:r>
      <w:r w:rsidR="009A68F5" w:rsidRPr="005315F5">
        <w:rPr>
          <w:rFonts w:ascii="Calibri" w:eastAsia="宋体" w:hAnsi="Calibri" w:cs="Times New Roman" w:hint="eastAsia"/>
          <w:b/>
          <w:color w:val="FF0000"/>
        </w:rPr>
        <w:t>）</w:t>
      </w:r>
    </w:p>
    <w:tbl>
      <w:tblPr>
        <w:tblStyle w:val="25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75546D" w:rsidRPr="0075546D" w:rsidTr="0075546D">
        <w:tc>
          <w:tcPr>
            <w:tcW w:w="9638" w:type="dxa"/>
          </w:tcPr>
          <w:p w:rsidR="0075546D" w:rsidRPr="0075546D" w:rsidRDefault="0075546D" w:rsidP="0075546D">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w:t>
            </w:r>
            <w:r w:rsidRPr="0075546D">
              <w:rPr>
                <w:rFonts w:ascii="宋体" w:hAnsi="宋体"/>
                <w:i/>
                <w:color w:val="FF0000"/>
                <w:szCs w:val="44"/>
              </w:rPr>
              <w:t>应当分析</w:t>
            </w:r>
            <w:r w:rsidRPr="0075546D">
              <w:rPr>
                <w:rFonts w:ascii="宋体" w:hAnsi="宋体" w:hint="eastAsia"/>
                <w:i/>
                <w:color w:val="FF0000"/>
                <w:szCs w:val="44"/>
              </w:rPr>
              <w:t>报告期内行业发展、周期波动等情况；应说明行业发展因素、行业法律法规等的变动及对公司经营情况的影响。</w:t>
            </w:r>
            <w:r w:rsidRPr="0075546D">
              <w:rPr>
                <w:rFonts w:ascii="宋体" w:hAnsi="宋体"/>
                <w:i/>
                <w:color w:val="FF0000"/>
                <w:szCs w:val="44"/>
              </w:rPr>
              <w:t xml:space="preserve"> </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（三）与创新属性</w:t>
      </w:r>
      <w:r w:rsidRPr="0075546D">
        <w:rPr>
          <w:rFonts w:ascii="Times New Roman" w:eastAsia="宋体" w:hAnsi="Times New Roman" w:cs="Times New Roman"/>
          <w:b/>
          <w:bCs/>
          <w:szCs w:val="32"/>
          <w:lang w:val="zh-CN"/>
        </w:rPr>
        <w:t>相关</w:t>
      </w:r>
      <w:r w:rsidRPr="0075546D">
        <w:rPr>
          <w:rFonts w:ascii="Times New Roman" w:eastAsia="宋体" w:hAnsi="Times New Roman" w:cs="Times New Roman" w:hint="eastAsia"/>
          <w:b/>
          <w:bCs/>
          <w:szCs w:val="32"/>
          <w:lang w:val="zh-CN"/>
        </w:rPr>
        <w:t>的</w:t>
      </w:r>
      <w:r w:rsidRPr="0075546D">
        <w:rPr>
          <w:rFonts w:ascii="Times New Roman" w:eastAsia="宋体" w:hAnsi="Times New Roman" w:cs="Times New Roman"/>
          <w:b/>
          <w:bCs/>
          <w:szCs w:val="32"/>
          <w:lang w:val="zh-CN"/>
        </w:rPr>
        <w:t>认定</w:t>
      </w:r>
      <w:r w:rsidRPr="0075546D">
        <w:rPr>
          <w:rFonts w:ascii="Times New Roman" w:eastAsia="宋体" w:hAnsi="Times New Roman" w:cs="Times New Roman" w:hint="eastAsia"/>
          <w:b/>
          <w:bCs/>
          <w:szCs w:val="32"/>
          <w:lang w:val="zh-CN"/>
        </w:rPr>
        <w:t>情况</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“专精特新”认定</w:t>
            </w:r>
          </w:p>
        </w:tc>
        <w:tc>
          <w:tcPr>
            <w:tcW w:w="6521" w:type="dxa"/>
            <w:shd w:val="clear" w:color="auto" w:fill="auto"/>
          </w:tcPr>
          <w:p w:rsidR="0075546D" w:rsidRPr="0075546D" w:rsidRDefault="0075546D" w:rsidP="0075546D">
            <w:pP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003A0744">
              <w:rPr>
                <w:rFonts w:ascii="Times New Roman" w:eastAsia="宋体" w:hAnsi="Times New Roman" w:cs="Times New Roman"/>
                <w:color w:val="FF0000"/>
                <w:kern w:val="0"/>
                <w:sz w:val="22"/>
              </w:rPr>
              <w:t xml:space="preserve"> </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“单项冠军”认定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Calibri" w:eastAsia="宋体" w:hAnsi="Calibri" w:cs="Times New Roman" w:hint="eastAsia"/>
                <w:sz w:val="22"/>
              </w:rPr>
              <w:t>“高新技术企业”认定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匚是（如不适用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32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详细情况</w:t>
            </w:r>
          </w:p>
        </w:tc>
        <w:tc>
          <w:tcPr>
            <w:tcW w:w="6521" w:type="dxa"/>
            <w:shd w:val="clear" w:color="auto" w:fill="auto"/>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公司</w:t>
            </w:r>
            <w:r w:rsidRPr="0075546D">
              <w:rPr>
                <w:rFonts w:ascii="宋体" w:eastAsia="宋体" w:hAnsi="宋体" w:cs="Times New Roman"/>
                <w:i/>
                <w:color w:val="FF0000"/>
                <w:szCs w:val="44"/>
              </w:rPr>
              <w:t>应</w:t>
            </w:r>
            <w:r w:rsidRPr="0075546D">
              <w:rPr>
                <w:rFonts w:ascii="宋体" w:eastAsia="宋体" w:hAnsi="宋体" w:cs="Times New Roman" w:hint="eastAsia"/>
                <w:i/>
                <w:color w:val="FF0000"/>
                <w:szCs w:val="44"/>
              </w:rPr>
              <w:t>披露获得相关认定的类别</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时间</w:t>
            </w:r>
            <w:r w:rsidRPr="0075546D">
              <w:rPr>
                <w:rFonts w:ascii="宋体" w:eastAsia="宋体" w:hAnsi="宋体" w:cs="Times New Roman"/>
                <w:i/>
                <w:color w:val="FF0000"/>
                <w:szCs w:val="44"/>
              </w:rPr>
              <w:t>、批次、</w:t>
            </w:r>
            <w:r w:rsidRPr="0075546D">
              <w:rPr>
                <w:rFonts w:ascii="宋体" w:eastAsia="宋体" w:hAnsi="宋体" w:cs="Times New Roman" w:hint="eastAsia"/>
                <w:i/>
                <w:color w:val="FF0000"/>
                <w:szCs w:val="44"/>
              </w:rPr>
              <w:t>认定有效期等信息，</w:t>
            </w:r>
            <w:r w:rsidRPr="0075546D">
              <w:rPr>
                <w:rFonts w:ascii="宋体" w:eastAsia="宋体" w:hAnsi="宋体" w:cs="Times New Roman"/>
                <w:i/>
                <w:color w:val="FF0000"/>
                <w:szCs w:val="44"/>
              </w:rPr>
              <w:t>可以</w:t>
            </w:r>
            <w:r w:rsidRPr="0075546D">
              <w:rPr>
                <w:rFonts w:ascii="宋体" w:eastAsia="宋体" w:hAnsi="宋体" w:cs="Times New Roman" w:hint="eastAsia"/>
                <w:i/>
                <w:color w:val="FF0000"/>
                <w:szCs w:val="44"/>
              </w:rPr>
              <w:t>简要介绍获得相关</w:t>
            </w:r>
            <w:r w:rsidRPr="0075546D">
              <w:rPr>
                <w:rFonts w:ascii="宋体" w:eastAsia="宋体" w:hAnsi="宋体" w:cs="Times New Roman"/>
                <w:i/>
                <w:color w:val="FF0000"/>
                <w:szCs w:val="44"/>
              </w:rPr>
              <w:t>认定的</w:t>
            </w:r>
            <w:r w:rsidRPr="0075546D">
              <w:rPr>
                <w:rFonts w:ascii="宋体" w:eastAsia="宋体" w:hAnsi="宋体" w:cs="Times New Roman" w:hint="eastAsia"/>
                <w:i/>
                <w:color w:val="FF0000"/>
                <w:szCs w:val="44"/>
              </w:rPr>
              <w:t>主要指标依据、对公司的经营影响、</w:t>
            </w:r>
            <w:r w:rsidRPr="0075546D">
              <w:rPr>
                <w:rFonts w:ascii="宋体" w:eastAsia="宋体" w:hAnsi="宋体" w:cs="Times New Roman"/>
                <w:i/>
                <w:color w:val="FF0000"/>
                <w:szCs w:val="44"/>
              </w:rPr>
              <w:t>未来发展目标或方向等。</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其中</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专精特新“小巨人”企业认定依据应</w:t>
            </w:r>
            <w:r w:rsidRPr="0075546D">
              <w:rPr>
                <w:rFonts w:ascii="宋体" w:eastAsia="宋体" w:hAnsi="宋体" w:cs="Times New Roman"/>
                <w:i/>
                <w:color w:val="FF0000"/>
                <w:szCs w:val="44"/>
              </w:rPr>
              <w:t>为</w:t>
            </w:r>
            <w:r w:rsidRPr="0075546D">
              <w:rPr>
                <w:rFonts w:ascii="宋体" w:eastAsia="宋体" w:hAnsi="宋体" w:cs="Times New Roman" w:hint="eastAsia"/>
                <w:i/>
                <w:color w:val="FF0000"/>
                <w:szCs w:val="44"/>
              </w:rPr>
              <w:t>《优质中小企业梯度培育管理暂行办法》；</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制造业单项冠军认定依据应为《关于加快培育发展制造业优质企业的指导意见》（工信部联政法〔</w:t>
            </w:r>
            <w:r w:rsidR="005315F5">
              <w:rPr>
                <w:rFonts w:ascii="宋体" w:eastAsia="宋体" w:hAnsi="宋体" w:cs="Times New Roman" w:hint="eastAsia"/>
                <w:i/>
                <w:color w:val="FF0000"/>
                <w:szCs w:val="44"/>
              </w:rPr>
              <w:t>2021</w:t>
            </w:r>
            <w:r w:rsidRPr="0075546D">
              <w:rPr>
                <w:rFonts w:ascii="宋体" w:eastAsia="宋体" w:hAnsi="宋体" w:cs="Times New Roman" w:hint="eastAsia"/>
                <w:i/>
                <w:color w:val="FF0000"/>
                <w:szCs w:val="44"/>
              </w:rPr>
              <w:t>〕70号）和《制造业单项冠军企业培育提升专项行动实施方案》（工信部产业〔2016〕105号；高新技术企业认定依据</w:t>
            </w:r>
            <w:r w:rsidRPr="0075546D">
              <w:rPr>
                <w:rFonts w:ascii="宋体" w:eastAsia="宋体" w:hAnsi="宋体" w:cs="Times New Roman"/>
                <w:i/>
                <w:color w:val="FF0000"/>
                <w:szCs w:val="44"/>
              </w:rPr>
              <w:t>应为</w:t>
            </w:r>
            <w:r w:rsidRPr="0075546D">
              <w:rPr>
                <w:rFonts w:ascii="宋体" w:eastAsia="宋体" w:hAnsi="宋体" w:cs="Times New Roman" w:hint="eastAsia"/>
                <w:i/>
                <w:color w:val="FF0000"/>
                <w:szCs w:val="44"/>
              </w:rPr>
              <w:t>《高新技术企业认定管理办法》(国科发火〔2016〕32号)。</w:t>
            </w:r>
          </w:p>
        </w:tc>
      </w:tr>
    </w:tbl>
    <w:p w:rsid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二</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主要</w:t>
      </w:r>
      <w:r w:rsidRPr="0075546D">
        <w:rPr>
          <w:rFonts w:ascii="Calibri Light" w:eastAsia="微软雅黑" w:hAnsi="Calibri Light" w:cs="Times New Roman"/>
          <w:b/>
          <w:bCs/>
          <w:sz w:val="22"/>
          <w:szCs w:val="32"/>
        </w:rPr>
        <w:t>会计数据</w:t>
      </w:r>
      <w:r w:rsidRPr="0075546D">
        <w:rPr>
          <w:rFonts w:ascii="Calibri Light" w:eastAsia="微软雅黑" w:hAnsi="Calibri Light" w:cs="Times New Roman" w:hint="eastAsia"/>
          <w:b/>
          <w:bCs/>
          <w:sz w:val="22"/>
          <w:szCs w:val="32"/>
        </w:rPr>
        <w:t>和财务指标</w:t>
      </w:r>
    </w:p>
    <w:p w:rsid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tblInd w:w="-25" w:type="dxa"/>
        <w:tblLook w:val="04A0" w:firstRow="1" w:lastRow="0" w:firstColumn="1" w:lastColumn="0" w:noHBand="0" w:noVBand="1"/>
      </w:tblPr>
      <w:tblGrid>
        <w:gridCol w:w="5155"/>
        <w:gridCol w:w="1217"/>
        <w:gridCol w:w="1220"/>
        <w:gridCol w:w="1268"/>
      </w:tblGrid>
      <w:tr w:rsidR="009A68F5" w:rsidRPr="009A68F5" w:rsidTr="00E63C0D">
        <w:trPr>
          <w:trHeight w:val="300"/>
        </w:trPr>
        <w:tc>
          <w:tcPr>
            <w:tcW w:w="4889"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盈利能力</w:t>
            </w:r>
          </w:p>
        </w:tc>
        <w:tc>
          <w:tcPr>
            <w:tcW w:w="1308" w:type="dxa"/>
            <w:tcBorders>
              <w:top w:val="single" w:sz="8" w:space="0" w:color="5B9BD5"/>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本期</w:t>
            </w:r>
          </w:p>
        </w:tc>
        <w:tc>
          <w:tcPr>
            <w:tcW w:w="1311" w:type="dxa"/>
            <w:tcBorders>
              <w:top w:val="single" w:sz="8" w:space="0" w:color="5B9BD5"/>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上年同期</w:t>
            </w:r>
          </w:p>
        </w:tc>
        <w:tc>
          <w:tcPr>
            <w:tcW w:w="1352" w:type="dxa"/>
            <w:tcBorders>
              <w:top w:val="single" w:sz="8" w:space="0" w:color="5B9BD5"/>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增减比例%</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营业收入</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lastRenderedPageBreak/>
              <w:t>毛利率%</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归属于挂牌公司股东的净利润</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588"/>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归属于挂牌公司股东的扣除非经常性损益后的净利润</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588"/>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加权平均净资产收益率%（依据归属于挂牌公司股东的净利润计算）</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876"/>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加权平均净资产收益率%（依归属于挂牌公司股东的扣除非经常性损益后的净利润计算）</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基本每股收益</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偿债能力</w:t>
            </w:r>
          </w:p>
        </w:tc>
        <w:tc>
          <w:tcPr>
            <w:tcW w:w="1308"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本期期末</w:t>
            </w:r>
          </w:p>
        </w:tc>
        <w:tc>
          <w:tcPr>
            <w:tcW w:w="1311"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上年期末</w:t>
            </w:r>
          </w:p>
        </w:tc>
        <w:tc>
          <w:tcPr>
            <w:tcW w:w="1352"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增减比例%</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资产总计</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负债总计</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归属于挂牌公司股东的净资产</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归属于挂牌公司股东的每股净资产</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资产负债率%（母公司）</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资产负债率%（合并）</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流动比率</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利息保障倍数</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营运情况</w:t>
            </w:r>
          </w:p>
        </w:tc>
        <w:tc>
          <w:tcPr>
            <w:tcW w:w="1308"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本期</w:t>
            </w:r>
          </w:p>
        </w:tc>
        <w:tc>
          <w:tcPr>
            <w:tcW w:w="1311"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上年同期</w:t>
            </w:r>
          </w:p>
        </w:tc>
        <w:tc>
          <w:tcPr>
            <w:tcW w:w="1352"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增减比例%</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经营活动产生的现金流量净额</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应收账款周转率</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存货周转率</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成长情况</w:t>
            </w:r>
          </w:p>
        </w:tc>
        <w:tc>
          <w:tcPr>
            <w:tcW w:w="1308"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本期</w:t>
            </w:r>
          </w:p>
        </w:tc>
        <w:tc>
          <w:tcPr>
            <w:tcW w:w="1311"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上年同期</w:t>
            </w:r>
          </w:p>
        </w:tc>
        <w:tc>
          <w:tcPr>
            <w:tcW w:w="1352" w:type="dxa"/>
            <w:tcBorders>
              <w:top w:val="nil"/>
              <w:left w:val="nil"/>
              <w:bottom w:val="single" w:sz="8" w:space="0" w:color="5B9BD5"/>
              <w:right w:val="single" w:sz="8" w:space="0" w:color="5B9BD5"/>
            </w:tcBorders>
            <w:shd w:val="clear" w:color="auto" w:fill="D9D9D9"/>
            <w:vAlign w:val="center"/>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增减比例%</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总资产增长率%</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8"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营业收入增长率%</w:t>
            </w:r>
          </w:p>
        </w:tc>
        <w:tc>
          <w:tcPr>
            <w:tcW w:w="1308"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8"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nil"/>
              <w:left w:val="single" w:sz="8" w:space="0" w:color="5B9BD5"/>
              <w:bottom w:val="single" w:sz="4" w:space="0" w:color="5B9BD5"/>
              <w:right w:val="single" w:sz="8" w:space="0" w:color="5B9BD5"/>
            </w:tcBorders>
            <w:shd w:val="clear" w:color="auto" w:fill="auto"/>
            <w:vAlign w:val="center"/>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净利润增长率%</w:t>
            </w:r>
          </w:p>
        </w:tc>
        <w:tc>
          <w:tcPr>
            <w:tcW w:w="1308" w:type="dxa"/>
            <w:tcBorders>
              <w:top w:val="nil"/>
              <w:left w:val="nil"/>
              <w:bottom w:val="single" w:sz="4"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11" w:type="dxa"/>
            <w:tcBorders>
              <w:top w:val="nil"/>
              <w:left w:val="nil"/>
              <w:bottom w:val="single" w:sz="4"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p>
        </w:tc>
        <w:tc>
          <w:tcPr>
            <w:tcW w:w="1352" w:type="dxa"/>
            <w:tcBorders>
              <w:top w:val="nil"/>
              <w:left w:val="nil"/>
              <w:bottom w:val="single" w:sz="4" w:space="0" w:color="5B9BD5"/>
              <w:right w:val="single" w:sz="8" w:space="0" w:color="5B9BD5"/>
            </w:tcBorders>
            <w:shd w:val="clear" w:color="auto" w:fill="auto"/>
            <w:vAlign w:val="center"/>
          </w:tcPr>
          <w:p w:rsidR="009A68F5" w:rsidRPr="009A68F5" w:rsidRDefault="009A68F5" w:rsidP="009A68F5">
            <w:pPr>
              <w:widowControl/>
              <w:jc w:val="center"/>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265"/>
        </w:trPr>
        <w:tc>
          <w:tcPr>
            <w:tcW w:w="4889" w:type="dxa"/>
            <w:tcBorders>
              <w:top w:val="single" w:sz="4" w:space="0" w:color="5B9BD5"/>
              <w:left w:val="single" w:sz="4" w:space="0" w:color="5B9BD5"/>
              <w:bottom w:val="single" w:sz="4" w:space="0" w:color="5B9BD5"/>
              <w:right w:val="single" w:sz="4" w:space="0" w:color="5B9BD5"/>
            </w:tcBorders>
            <w:shd w:val="clear" w:color="auto" w:fill="D8D8D8"/>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行业主要财务指标及监管指标</w:t>
            </w:r>
          </w:p>
        </w:tc>
        <w:tc>
          <w:tcPr>
            <w:tcW w:w="1308" w:type="dxa"/>
            <w:tcBorders>
              <w:top w:val="single" w:sz="4" w:space="0" w:color="5B9BD5"/>
              <w:left w:val="single" w:sz="4" w:space="0" w:color="5B9BD5"/>
              <w:bottom w:val="single" w:sz="4" w:space="0" w:color="5B9BD5"/>
              <w:right w:val="single" w:sz="4" w:space="0" w:color="5B9BD5"/>
            </w:tcBorders>
            <w:shd w:val="clear" w:color="auto" w:fill="D8D8D8"/>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本期期末</w:t>
            </w:r>
          </w:p>
        </w:tc>
        <w:tc>
          <w:tcPr>
            <w:tcW w:w="1311" w:type="dxa"/>
            <w:tcBorders>
              <w:top w:val="single" w:sz="4" w:space="0" w:color="5B9BD5"/>
              <w:left w:val="single" w:sz="4" w:space="0" w:color="5B9BD5"/>
              <w:bottom w:val="single" w:sz="4" w:space="0" w:color="5B9BD5"/>
              <w:right w:val="single" w:sz="4" w:space="0" w:color="5B9BD5"/>
            </w:tcBorders>
            <w:shd w:val="clear" w:color="auto" w:fill="D8D8D8"/>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 xml:space="preserve">上年期末 </w:t>
            </w:r>
          </w:p>
        </w:tc>
        <w:tc>
          <w:tcPr>
            <w:tcW w:w="1352" w:type="dxa"/>
            <w:tcBorders>
              <w:top w:val="single" w:sz="4" w:space="0" w:color="5B9BD5"/>
              <w:left w:val="single" w:sz="4" w:space="0" w:color="5B9BD5"/>
              <w:bottom w:val="single" w:sz="4" w:space="0" w:color="5B9BD5"/>
              <w:right w:val="single" w:sz="4" w:space="0" w:color="5B9BD5"/>
            </w:tcBorders>
            <w:shd w:val="clear" w:color="auto" w:fill="D8D8D8"/>
          </w:tcPr>
          <w:p w:rsidR="009A68F5" w:rsidRPr="009A68F5" w:rsidRDefault="009A68F5" w:rsidP="009A68F5">
            <w:pPr>
              <w:widowControl/>
              <w:jc w:val="center"/>
              <w:rPr>
                <w:rFonts w:ascii="宋体" w:eastAsia="宋体" w:hAnsi="宋体" w:cs="宋体"/>
                <w:b/>
                <w:bCs/>
                <w:color w:val="000000"/>
                <w:kern w:val="0"/>
                <w:sz w:val="22"/>
              </w:rPr>
            </w:pPr>
            <w:r w:rsidRPr="009A68F5">
              <w:rPr>
                <w:rFonts w:ascii="宋体" w:eastAsia="宋体" w:hAnsi="宋体" w:cs="宋体" w:hint="eastAsia"/>
                <w:b/>
                <w:bCs/>
                <w:color w:val="000000"/>
                <w:kern w:val="0"/>
                <w:sz w:val="22"/>
              </w:rPr>
              <w:t>增减比例%</w:t>
            </w: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净资本</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风险资本准备总额</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净资本与风险资本准备总额的比例</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净资本与净资产的比例</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扣除客户保证金的流动资产</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扣除客户权益的流动负债</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流动资产与流动负债的比例（扣除客户权益）</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4889"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负债与净资产的比例（扣除客户权益）</w:t>
            </w:r>
          </w:p>
        </w:tc>
        <w:tc>
          <w:tcPr>
            <w:tcW w:w="1308"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11"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p>
        </w:tc>
        <w:tc>
          <w:tcPr>
            <w:tcW w:w="1352" w:type="dxa"/>
            <w:tcBorders>
              <w:top w:val="single" w:sz="4" w:space="0" w:color="5B9BD5"/>
              <w:left w:val="single" w:sz="4" w:space="0" w:color="5B9BD5"/>
              <w:bottom w:val="single" w:sz="4" w:space="0" w:color="5B9BD5"/>
              <w:right w:val="single" w:sz="4" w:space="0" w:color="5B9BD5"/>
            </w:tcBorders>
            <w:shd w:val="clear" w:color="auto" w:fill="auto"/>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w:t>
            </w:r>
          </w:p>
        </w:tc>
      </w:tr>
      <w:tr w:rsidR="009A68F5" w:rsidRPr="009A68F5" w:rsidTr="00E63C0D">
        <w:trPr>
          <w:trHeight w:val="300"/>
        </w:trPr>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结算准备金额</w:t>
            </w: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r>
      <w:tr w:rsidR="009A68F5" w:rsidRPr="009A68F5" w:rsidTr="00E63C0D">
        <w:trPr>
          <w:trHeight w:val="300"/>
        </w:trPr>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r w:rsidRPr="009A68F5">
              <w:rPr>
                <w:rFonts w:ascii="宋体" w:eastAsia="宋体" w:hAnsi="宋体" w:cs="宋体" w:hint="eastAsia"/>
                <w:color w:val="000000"/>
                <w:kern w:val="0"/>
                <w:sz w:val="22"/>
              </w:rPr>
              <w:t>…</w:t>
            </w: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r>
      <w:tr w:rsidR="009A68F5" w:rsidRPr="009A68F5" w:rsidTr="00E63C0D">
        <w:trPr>
          <w:trHeight w:val="300"/>
        </w:trPr>
        <w:tc>
          <w:tcPr>
            <w:tcW w:w="0" w:type="auto"/>
            <w:tcBorders>
              <w:top w:val="single" w:sz="4" w:space="0" w:color="5B9BD5"/>
              <w:left w:val="single" w:sz="4" w:space="0" w:color="5B9BD5"/>
              <w:bottom w:val="single" w:sz="4" w:space="0" w:color="5B9BD5"/>
              <w:right w:val="single" w:sz="4" w:space="0" w:color="5B9BD5"/>
            </w:tcBorders>
          </w:tcPr>
          <w:p w:rsidR="009A68F5" w:rsidRPr="004033EB" w:rsidRDefault="009A68F5" w:rsidP="009A68F5">
            <w:pPr>
              <w:jc w:val="left"/>
              <w:rPr>
                <w:rFonts w:asciiTheme="minorEastAsia" w:hAnsiTheme="minorEastAsia"/>
                <w:color w:val="000000" w:themeColor="text1"/>
                <w:kern w:val="0"/>
                <w:sz w:val="22"/>
              </w:rPr>
            </w:pPr>
            <w:r w:rsidRPr="004033EB">
              <w:rPr>
                <w:rFonts w:hint="eastAsia"/>
                <w:i/>
                <w:color w:val="FF0000"/>
              </w:rPr>
              <w:t>（根据相关行业监管要求应当披露的其他指标，可添加行）</w:t>
            </w: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c>
          <w:tcPr>
            <w:tcW w:w="0" w:type="auto"/>
            <w:tcBorders>
              <w:top w:val="single" w:sz="4" w:space="0" w:color="5B9BD5"/>
              <w:left w:val="single" w:sz="4" w:space="0" w:color="5B9BD5"/>
              <w:bottom w:val="single" w:sz="4" w:space="0" w:color="5B9BD5"/>
              <w:right w:val="single" w:sz="4" w:space="0" w:color="5B9BD5"/>
            </w:tcBorders>
          </w:tcPr>
          <w:p w:rsidR="009A68F5" w:rsidRPr="009A68F5" w:rsidRDefault="009A68F5" w:rsidP="009A68F5">
            <w:pPr>
              <w:widowControl/>
              <w:jc w:val="left"/>
              <w:rPr>
                <w:rFonts w:ascii="宋体" w:eastAsia="宋体" w:hAnsi="宋体" w:cs="宋体"/>
                <w:color w:val="000000"/>
                <w:kern w:val="0"/>
                <w:sz w:val="22"/>
              </w:rPr>
            </w:pPr>
          </w:p>
        </w:tc>
      </w:tr>
    </w:tbl>
    <w:p w:rsidR="00E63C0D" w:rsidRPr="00E63C0D" w:rsidRDefault="00E63C0D" w:rsidP="00E63C0D">
      <w:pPr>
        <w:tabs>
          <w:tab w:val="left" w:pos="5140"/>
        </w:tabs>
        <w:rPr>
          <w:rFonts w:ascii="宋体" w:eastAsia="宋体" w:hAnsi="宋体" w:cs="Times New Roman"/>
          <w:b/>
          <w:color w:val="000000"/>
          <w:szCs w:val="44"/>
        </w:rPr>
      </w:pPr>
      <w:r w:rsidRPr="00E63C0D">
        <w:rPr>
          <w:rFonts w:ascii="宋体" w:eastAsia="宋体" w:hAnsi="宋体" w:cs="Times New Roman"/>
          <w:b/>
          <w:color w:val="000000"/>
          <w:szCs w:val="44"/>
        </w:rPr>
        <w:t>预计负债情况</w:t>
      </w:r>
    </w:p>
    <w:p w:rsidR="00E63C0D" w:rsidRPr="00E63C0D" w:rsidRDefault="00E63C0D" w:rsidP="00F519F4">
      <w:pPr>
        <w:rPr>
          <w:rFonts w:ascii="Calibri" w:eastAsia="宋体" w:hAnsi="Calibri" w:cs="Times New Roman"/>
          <w:b/>
        </w:rPr>
      </w:pPr>
      <w:r w:rsidRPr="00E63C0D">
        <w:rPr>
          <w:rFonts w:ascii="Calibri" w:eastAsia="宋体" w:hAnsi="Calibri" w:cs="Times New Roman" w:hint="eastAsia"/>
        </w:rPr>
        <w:t>□</w:t>
      </w:r>
      <w:r w:rsidRPr="00E63C0D">
        <w:rPr>
          <w:rFonts w:ascii="Calibri" w:eastAsia="宋体" w:hAnsi="Calibri" w:cs="Times New Roman"/>
        </w:rPr>
        <w:t xml:space="preserve">  </w:t>
      </w:r>
      <w:r w:rsidRPr="00E63C0D">
        <w:rPr>
          <w:rFonts w:ascii="Calibri" w:eastAsia="宋体" w:hAnsi="Calibri" w:cs="Times New Roman" w:hint="eastAsia"/>
        </w:rPr>
        <w:t>适用</w:t>
      </w:r>
      <w:r w:rsidRPr="00E63C0D">
        <w:rPr>
          <w:rFonts w:ascii="Calibri" w:eastAsia="宋体" w:hAnsi="Calibri" w:cs="Times New Roman"/>
        </w:rPr>
        <w:t xml:space="preserve">  </w:t>
      </w:r>
      <w:r w:rsidRPr="00E63C0D">
        <w:rPr>
          <w:rFonts w:ascii="Calibri" w:eastAsia="宋体" w:hAnsi="Calibri" w:cs="Times New Roman" w:hint="eastAsia"/>
        </w:rPr>
        <w:t>□</w:t>
      </w:r>
      <w:r w:rsidRPr="00E63C0D">
        <w:rPr>
          <w:rFonts w:ascii="Calibri" w:eastAsia="宋体" w:hAnsi="Calibri" w:cs="Times New Roman"/>
        </w:rPr>
        <w:t xml:space="preserve">  </w:t>
      </w:r>
      <w:r w:rsidRPr="00E63C0D">
        <w:rPr>
          <w:rFonts w:ascii="Calibri" w:eastAsia="宋体" w:hAnsi="Calibri" w:cs="Times New Roman" w:hint="eastAsia"/>
        </w:rPr>
        <w:t>不适用</w:t>
      </w:r>
    </w:p>
    <w:tbl>
      <w:tblPr>
        <w:tblW w:w="8789"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843"/>
        <w:gridCol w:w="1985"/>
        <w:gridCol w:w="1559"/>
      </w:tblGrid>
      <w:tr w:rsidR="00E63C0D" w:rsidRPr="00E63C0D" w:rsidTr="00F519F4">
        <w:trPr>
          <w:trHeight w:val="281"/>
        </w:trPr>
        <w:tc>
          <w:tcPr>
            <w:tcW w:w="3402" w:type="dxa"/>
            <w:shd w:val="pct10" w:color="auto" w:fill="auto"/>
            <w:vAlign w:val="center"/>
          </w:tcPr>
          <w:p w:rsidR="00E63C0D" w:rsidRPr="00E63C0D" w:rsidRDefault="00E63C0D" w:rsidP="00E63C0D">
            <w:pPr>
              <w:jc w:val="center"/>
              <w:rPr>
                <w:rFonts w:ascii="宋体" w:eastAsia="宋体" w:hAnsi="宋体" w:cs="Times New Roman"/>
                <w:b/>
                <w:color w:val="000000"/>
                <w:kern w:val="0"/>
                <w:sz w:val="22"/>
              </w:rPr>
            </w:pPr>
            <w:r w:rsidRPr="00E63C0D">
              <w:rPr>
                <w:rFonts w:ascii="宋体" w:eastAsia="宋体" w:hAnsi="宋体" w:cs="Times New Roman" w:hint="eastAsia"/>
                <w:b/>
                <w:color w:val="000000"/>
                <w:kern w:val="0"/>
                <w:sz w:val="22"/>
              </w:rPr>
              <w:t>项目</w:t>
            </w:r>
          </w:p>
        </w:tc>
        <w:tc>
          <w:tcPr>
            <w:tcW w:w="1843" w:type="dxa"/>
            <w:tcBorders>
              <w:right w:val="single" w:sz="4" w:space="0" w:color="5B9BD5"/>
            </w:tcBorders>
            <w:shd w:val="pct10" w:color="auto" w:fill="auto"/>
            <w:vAlign w:val="center"/>
          </w:tcPr>
          <w:p w:rsidR="00E63C0D" w:rsidRPr="00E63C0D" w:rsidRDefault="00E63C0D" w:rsidP="00E63C0D">
            <w:pPr>
              <w:jc w:val="center"/>
              <w:rPr>
                <w:rFonts w:ascii="宋体" w:eastAsia="宋体" w:hAnsi="宋体" w:cs="Times New Roman"/>
                <w:b/>
                <w:color w:val="000000"/>
                <w:kern w:val="0"/>
                <w:sz w:val="22"/>
              </w:rPr>
            </w:pPr>
            <w:r w:rsidRPr="00E63C0D">
              <w:rPr>
                <w:rFonts w:ascii="宋体" w:eastAsia="宋体" w:hAnsi="宋体" w:cs="Times New Roman" w:hint="eastAsia"/>
                <w:b/>
                <w:color w:val="000000"/>
                <w:kern w:val="0"/>
                <w:sz w:val="22"/>
              </w:rPr>
              <w:t>本期期末</w:t>
            </w:r>
          </w:p>
        </w:tc>
        <w:tc>
          <w:tcPr>
            <w:tcW w:w="1985" w:type="dxa"/>
            <w:tcBorders>
              <w:right w:val="single" w:sz="4" w:space="0" w:color="5B9BD5"/>
            </w:tcBorders>
            <w:shd w:val="pct10" w:color="auto" w:fill="auto"/>
            <w:vAlign w:val="center"/>
          </w:tcPr>
          <w:p w:rsidR="00E63C0D" w:rsidRPr="00E63C0D" w:rsidRDefault="00E63C0D" w:rsidP="00E63C0D">
            <w:pPr>
              <w:jc w:val="center"/>
              <w:rPr>
                <w:rFonts w:ascii="宋体" w:eastAsia="宋体" w:hAnsi="宋体" w:cs="Times New Roman"/>
                <w:b/>
                <w:color w:val="000000"/>
                <w:kern w:val="0"/>
                <w:sz w:val="22"/>
              </w:rPr>
            </w:pPr>
            <w:r w:rsidRPr="00E63C0D">
              <w:rPr>
                <w:rFonts w:ascii="宋体" w:eastAsia="宋体" w:hAnsi="宋体" w:cs="Times New Roman" w:hint="eastAsia"/>
                <w:b/>
                <w:color w:val="000000"/>
                <w:kern w:val="0"/>
                <w:sz w:val="22"/>
              </w:rPr>
              <w:t>本期期初</w:t>
            </w:r>
          </w:p>
        </w:tc>
        <w:tc>
          <w:tcPr>
            <w:tcW w:w="1559" w:type="dxa"/>
            <w:tcBorders>
              <w:right w:val="single" w:sz="4" w:space="0" w:color="5B9BD5"/>
            </w:tcBorders>
            <w:shd w:val="pct10" w:color="auto" w:fill="auto"/>
          </w:tcPr>
          <w:p w:rsidR="00E63C0D" w:rsidRPr="00E63C0D" w:rsidRDefault="00E63C0D" w:rsidP="00E63C0D">
            <w:pPr>
              <w:jc w:val="center"/>
              <w:rPr>
                <w:rFonts w:ascii="宋体" w:eastAsia="宋体" w:hAnsi="宋体" w:cs="Times New Roman"/>
                <w:b/>
                <w:color w:val="000000"/>
                <w:kern w:val="0"/>
                <w:sz w:val="22"/>
              </w:rPr>
            </w:pPr>
            <w:r w:rsidRPr="00E63C0D">
              <w:rPr>
                <w:rFonts w:ascii="宋体" w:eastAsia="宋体" w:hAnsi="宋体" w:cs="Times New Roman" w:hint="eastAsia"/>
                <w:b/>
                <w:color w:val="000000"/>
                <w:kern w:val="0"/>
                <w:sz w:val="22"/>
              </w:rPr>
              <w:t>增减</w:t>
            </w:r>
            <w:r w:rsidRPr="00E63C0D">
              <w:rPr>
                <w:rFonts w:ascii="宋体" w:eastAsia="宋体" w:hAnsi="宋体" w:cs="Times New Roman"/>
                <w:b/>
                <w:color w:val="000000"/>
                <w:kern w:val="0"/>
                <w:sz w:val="22"/>
              </w:rPr>
              <w:t>比例</w:t>
            </w:r>
            <w:r w:rsidRPr="00E63C0D">
              <w:rPr>
                <w:rFonts w:ascii="宋体" w:eastAsia="宋体" w:hAnsi="宋体" w:cs="Times New Roman" w:hint="eastAsia"/>
                <w:b/>
                <w:color w:val="000000"/>
                <w:kern w:val="0"/>
                <w:sz w:val="22"/>
              </w:rPr>
              <w:t>%</w:t>
            </w:r>
          </w:p>
        </w:tc>
      </w:tr>
      <w:tr w:rsidR="00E63C0D" w:rsidRPr="00E63C0D" w:rsidTr="00F519F4">
        <w:trPr>
          <w:trHeight w:val="229"/>
        </w:trPr>
        <w:tc>
          <w:tcPr>
            <w:tcW w:w="3402" w:type="dxa"/>
          </w:tcPr>
          <w:p w:rsidR="00E63C0D" w:rsidRPr="00E63C0D" w:rsidRDefault="00E63C0D" w:rsidP="00E63C0D">
            <w:pPr>
              <w:jc w:val="left"/>
              <w:rPr>
                <w:rFonts w:ascii="宋体" w:eastAsia="宋体" w:hAnsi="宋体" w:cs="Times New Roman"/>
                <w:color w:val="000000"/>
                <w:kern w:val="0"/>
                <w:sz w:val="22"/>
              </w:rPr>
            </w:pPr>
          </w:p>
        </w:tc>
        <w:tc>
          <w:tcPr>
            <w:tcW w:w="1843"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985"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559"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r>
      <w:tr w:rsidR="00E63C0D" w:rsidRPr="00E63C0D" w:rsidTr="00F519F4">
        <w:trPr>
          <w:trHeight w:val="347"/>
        </w:trPr>
        <w:tc>
          <w:tcPr>
            <w:tcW w:w="3402" w:type="dxa"/>
          </w:tcPr>
          <w:p w:rsidR="00E63C0D" w:rsidRPr="00E63C0D" w:rsidRDefault="00E63C0D" w:rsidP="00E63C0D">
            <w:pPr>
              <w:jc w:val="center"/>
              <w:rPr>
                <w:rFonts w:ascii="宋体" w:eastAsia="宋体" w:hAnsi="宋体" w:cs="Times New Roman"/>
                <w:color w:val="000000"/>
                <w:kern w:val="0"/>
                <w:sz w:val="22"/>
              </w:rPr>
            </w:pPr>
          </w:p>
        </w:tc>
        <w:tc>
          <w:tcPr>
            <w:tcW w:w="1843" w:type="dxa"/>
            <w:tcBorders>
              <w:right w:val="single" w:sz="4" w:space="0" w:color="5B9BD5"/>
            </w:tcBorders>
          </w:tcPr>
          <w:p w:rsidR="00E63C0D" w:rsidRPr="00E63C0D" w:rsidRDefault="00E63C0D" w:rsidP="00E63C0D">
            <w:pPr>
              <w:jc w:val="center"/>
              <w:rPr>
                <w:rFonts w:ascii="宋体" w:eastAsia="宋体" w:hAnsi="宋体" w:cs="Times New Roman"/>
                <w:color w:val="000000"/>
                <w:kern w:val="0"/>
                <w:sz w:val="22"/>
              </w:rPr>
            </w:pPr>
          </w:p>
        </w:tc>
        <w:tc>
          <w:tcPr>
            <w:tcW w:w="1985"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559"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r>
      <w:tr w:rsidR="00E63C0D" w:rsidRPr="00E63C0D" w:rsidTr="00F519F4">
        <w:trPr>
          <w:trHeight w:val="267"/>
        </w:trPr>
        <w:tc>
          <w:tcPr>
            <w:tcW w:w="3402" w:type="dxa"/>
          </w:tcPr>
          <w:p w:rsidR="00E63C0D" w:rsidRPr="00E63C0D" w:rsidRDefault="00E63C0D" w:rsidP="00E63C0D">
            <w:pPr>
              <w:jc w:val="left"/>
              <w:rPr>
                <w:rFonts w:ascii="宋体" w:eastAsia="宋体" w:hAnsi="宋体" w:cs="Times New Roman"/>
                <w:color w:val="000000"/>
                <w:kern w:val="0"/>
                <w:sz w:val="22"/>
              </w:rPr>
            </w:pPr>
            <w:r w:rsidRPr="00E63C0D">
              <w:rPr>
                <w:rFonts w:ascii="宋体" w:eastAsia="宋体" w:hAnsi="宋体" w:cs="Times New Roman"/>
                <w:color w:val="000000"/>
                <w:kern w:val="0"/>
                <w:sz w:val="22"/>
              </w:rPr>
              <w:t>…</w:t>
            </w:r>
            <w:r w:rsidRPr="00E63C0D">
              <w:rPr>
                <w:rFonts w:ascii="宋体" w:eastAsia="宋体" w:hAnsi="宋体" w:cs="Times New Roman" w:hint="eastAsia"/>
                <w:color w:val="000000"/>
                <w:kern w:val="0"/>
                <w:sz w:val="22"/>
              </w:rPr>
              <w:t>（自动添行</w:t>
            </w:r>
            <w:r w:rsidRPr="00E63C0D">
              <w:rPr>
                <w:rFonts w:ascii="宋体" w:eastAsia="宋体" w:hAnsi="宋体" w:cs="Times New Roman"/>
                <w:color w:val="000000"/>
                <w:kern w:val="0"/>
                <w:sz w:val="22"/>
              </w:rPr>
              <w:t>）</w:t>
            </w:r>
          </w:p>
        </w:tc>
        <w:tc>
          <w:tcPr>
            <w:tcW w:w="1843"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985"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559"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r>
      <w:tr w:rsidR="00E63C0D" w:rsidRPr="00E63C0D" w:rsidTr="00F519F4">
        <w:trPr>
          <w:trHeight w:val="267"/>
        </w:trPr>
        <w:tc>
          <w:tcPr>
            <w:tcW w:w="3402" w:type="dxa"/>
          </w:tcPr>
          <w:p w:rsidR="00E63C0D" w:rsidRPr="00E63C0D" w:rsidRDefault="00E63C0D" w:rsidP="00E63C0D">
            <w:pPr>
              <w:jc w:val="center"/>
              <w:rPr>
                <w:rFonts w:ascii="宋体" w:eastAsia="宋体" w:hAnsi="宋体" w:cs="Times New Roman"/>
                <w:b/>
                <w:color w:val="000000"/>
                <w:kern w:val="0"/>
                <w:sz w:val="22"/>
              </w:rPr>
            </w:pPr>
            <w:r w:rsidRPr="00E63C0D">
              <w:rPr>
                <w:rFonts w:ascii="宋体" w:eastAsia="宋体" w:hAnsi="宋体" w:cs="Times New Roman" w:hint="eastAsia"/>
                <w:b/>
                <w:color w:val="000000"/>
                <w:kern w:val="0"/>
                <w:sz w:val="22"/>
              </w:rPr>
              <w:t>合计</w:t>
            </w:r>
          </w:p>
        </w:tc>
        <w:tc>
          <w:tcPr>
            <w:tcW w:w="1843"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985"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c>
          <w:tcPr>
            <w:tcW w:w="1559" w:type="dxa"/>
            <w:tcBorders>
              <w:right w:val="single" w:sz="4" w:space="0" w:color="5B9BD5"/>
            </w:tcBorders>
          </w:tcPr>
          <w:p w:rsidR="00E63C0D" w:rsidRPr="00E63C0D" w:rsidRDefault="00E63C0D" w:rsidP="00E63C0D">
            <w:pPr>
              <w:rPr>
                <w:rFonts w:ascii="宋体" w:eastAsia="宋体" w:hAnsi="宋体" w:cs="Times New Roman"/>
                <w:color w:val="000000"/>
                <w:kern w:val="0"/>
                <w:sz w:val="22"/>
              </w:rPr>
            </w:pPr>
          </w:p>
        </w:tc>
      </w:tr>
    </w:tbl>
    <w:p w:rsidR="00E63C0D" w:rsidRPr="00E63C0D" w:rsidRDefault="00F519F4" w:rsidP="00F519F4">
      <w:pPr>
        <w:tabs>
          <w:tab w:val="left" w:pos="5140"/>
        </w:tabs>
        <w:rPr>
          <w:rFonts w:ascii="宋体" w:eastAsia="宋体" w:hAnsi="宋体" w:cs="Times New Roman"/>
          <w:b/>
          <w:color w:val="000000"/>
          <w:szCs w:val="44"/>
        </w:rPr>
      </w:pPr>
      <w:r w:rsidRPr="00F519F4">
        <w:rPr>
          <w:rFonts w:ascii="宋体" w:eastAsia="宋体" w:hAnsi="宋体" w:cs="Times New Roman" w:hint="eastAsia"/>
          <w:b/>
          <w:color w:val="000000"/>
          <w:szCs w:val="44"/>
        </w:rPr>
        <w:t>预计负债</w:t>
      </w:r>
      <w:r w:rsidR="00E63C0D" w:rsidRPr="00E63C0D">
        <w:rPr>
          <w:rFonts w:ascii="宋体" w:eastAsia="宋体" w:hAnsi="宋体" w:cs="Times New Roman" w:hint="eastAsia"/>
          <w:b/>
          <w:color w:val="000000"/>
          <w:szCs w:val="44"/>
        </w:rPr>
        <w:t>重大项目的确认依据</w:t>
      </w:r>
    </w:p>
    <w:tbl>
      <w:tblPr>
        <w:tblStyle w:val="37"/>
        <w:tblW w:w="8789" w:type="dxa"/>
        <w:tblInd w:w="-5" w:type="dxa"/>
        <w:tblLayout w:type="fixed"/>
        <w:tblLook w:val="04A0" w:firstRow="1" w:lastRow="0" w:firstColumn="1" w:lastColumn="0" w:noHBand="0" w:noVBand="1"/>
      </w:tblPr>
      <w:tblGrid>
        <w:gridCol w:w="8789"/>
      </w:tblGrid>
      <w:tr w:rsidR="00E63C0D" w:rsidRPr="00E63C0D" w:rsidTr="00F519F4">
        <w:tc>
          <w:tcPr>
            <w:tcW w:w="8789" w:type="dxa"/>
            <w:tcBorders>
              <w:top w:val="single" w:sz="4" w:space="0" w:color="5B9BD5"/>
              <w:left w:val="single" w:sz="4" w:space="0" w:color="5B9BD5"/>
              <w:bottom w:val="single" w:sz="4" w:space="0" w:color="5B9BD5"/>
              <w:right w:val="single" w:sz="4" w:space="0" w:color="5B9BD5"/>
            </w:tcBorders>
          </w:tcPr>
          <w:p w:rsidR="00E63C0D" w:rsidRPr="00E63C0D" w:rsidRDefault="00E63C0D" w:rsidP="00E63C0D">
            <w:pPr>
              <w:tabs>
                <w:tab w:val="left" w:pos="5140"/>
              </w:tabs>
              <w:rPr>
                <w:rFonts w:ascii="宋体" w:eastAsia="宋体" w:hAnsi="宋体" w:cs="Times New Roman"/>
                <w:i/>
                <w:color w:val="FF0000"/>
                <w:szCs w:val="44"/>
              </w:rPr>
            </w:pPr>
            <w:r w:rsidRPr="00E63C0D">
              <w:rPr>
                <w:rFonts w:ascii="宋体" w:eastAsia="宋体" w:hAnsi="宋体" w:cs="Times New Roman" w:hint="eastAsia"/>
                <w:i/>
                <w:color w:val="FF0000"/>
                <w:szCs w:val="44"/>
              </w:rPr>
              <w:t>注</w:t>
            </w:r>
            <w:r w:rsidRPr="00E63C0D">
              <w:rPr>
                <w:rFonts w:ascii="宋体" w:eastAsia="宋体" w:hAnsi="宋体" w:cs="Times New Roman"/>
                <w:i/>
                <w:color w:val="FF0000"/>
                <w:szCs w:val="44"/>
              </w:rPr>
              <w:t>：</w:t>
            </w:r>
            <w:r w:rsidRPr="00E63C0D">
              <w:rPr>
                <w:rFonts w:ascii="宋体" w:eastAsia="宋体" w:hAnsi="宋体" w:cs="Times New Roman" w:hint="eastAsia"/>
                <w:i/>
                <w:color w:val="FF0000"/>
                <w:szCs w:val="44"/>
              </w:rPr>
              <w:t>本年度按照企业会计准则的规定确认预计负债的情况</w:t>
            </w:r>
            <w:r w:rsidRPr="00E63C0D">
              <w:rPr>
                <w:rFonts w:ascii="宋体" w:eastAsia="宋体" w:hAnsi="宋体" w:cs="Times New Roman"/>
                <w:i/>
                <w:color w:val="FF0000"/>
                <w:szCs w:val="44"/>
              </w:rPr>
              <w:t>。</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tcPr>
          <w:p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货币资金</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应收票据</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应收账款</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（二）经营情况分析</w:t>
      </w:r>
    </w:p>
    <w:p w:rsidR="00F519F4" w:rsidRDefault="00F519F4" w:rsidP="00F519F4">
      <w:pPr>
        <w:rPr>
          <w:b/>
          <w:color w:val="000000" w:themeColor="text1"/>
        </w:rPr>
      </w:pPr>
      <w:r>
        <w:rPr>
          <w:rFonts w:hint="eastAsia"/>
          <w:b/>
          <w:color w:val="000000" w:themeColor="text1"/>
        </w:rPr>
        <w:t>1</w:t>
      </w:r>
      <w:r>
        <w:rPr>
          <w:rFonts w:hint="eastAsia"/>
          <w:b/>
          <w:color w:val="000000" w:themeColor="text1"/>
        </w:rPr>
        <w:t>、利润构成</w:t>
      </w:r>
      <w:r>
        <w:rPr>
          <w:b/>
          <w:color w:val="000000" w:themeColor="text1"/>
        </w:rPr>
        <w:t xml:space="preserve">                                                          </w:t>
      </w:r>
      <w:r>
        <w:rPr>
          <w:rFonts w:hint="eastAsia"/>
        </w:rPr>
        <w:t>单位：元</w:t>
      </w:r>
    </w:p>
    <w:tbl>
      <w:tblPr>
        <w:tblStyle w:val="afa"/>
        <w:tblW w:w="10348"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96"/>
        <w:gridCol w:w="1351"/>
        <w:gridCol w:w="1500"/>
        <w:gridCol w:w="1236"/>
        <w:gridCol w:w="1465"/>
        <w:gridCol w:w="1500"/>
      </w:tblGrid>
      <w:tr w:rsidR="00F519F4" w:rsidTr="00F13521">
        <w:trPr>
          <w:jc w:val="center"/>
        </w:trPr>
        <w:tc>
          <w:tcPr>
            <w:tcW w:w="3114" w:type="dxa"/>
            <w:vMerge w:val="restart"/>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p>
          <w:p w:rsidR="00F519F4" w:rsidRDefault="00F519F4" w:rsidP="00F13521">
            <w:pPr>
              <w:jc w:val="center"/>
              <w:rPr>
                <w:b/>
              </w:rPr>
            </w:pPr>
            <w:r>
              <w:rPr>
                <w:rFonts w:hint="eastAsia"/>
                <w:b/>
              </w:rPr>
              <w:t>项目</w:t>
            </w:r>
          </w:p>
        </w:tc>
        <w:tc>
          <w:tcPr>
            <w:tcW w:w="2693"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本期</w:t>
            </w:r>
          </w:p>
        </w:tc>
        <w:tc>
          <w:tcPr>
            <w:tcW w:w="2552"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上年同期</w:t>
            </w:r>
          </w:p>
        </w:tc>
        <w:tc>
          <w:tcPr>
            <w:tcW w:w="1417" w:type="dxa"/>
            <w:vMerge w:val="restart"/>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本期与上年同期金额变动比例</w:t>
            </w:r>
            <w:r>
              <w:rPr>
                <w:b/>
              </w:rPr>
              <w:t>%</w:t>
            </w:r>
          </w:p>
        </w:tc>
      </w:tr>
      <w:tr w:rsidR="00F519F4" w:rsidTr="00F13521">
        <w:trPr>
          <w:jc w:val="center"/>
        </w:trPr>
        <w:tc>
          <w:tcPr>
            <w:tcW w:w="3114" w:type="dxa"/>
            <w:vMerge/>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F519F4" w:rsidRDefault="00F519F4" w:rsidP="00F13521">
            <w:pPr>
              <w:rPr>
                <w:b/>
              </w:rPr>
            </w:pPr>
          </w:p>
        </w:tc>
        <w:tc>
          <w:tcPr>
            <w:tcW w:w="1276"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金额</w:t>
            </w:r>
          </w:p>
        </w:tc>
        <w:tc>
          <w:tcPr>
            <w:tcW w:w="1417"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占营业收入</w:t>
            </w:r>
          </w:p>
          <w:p w:rsidR="00F519F4" w:rsidRDefault="00F519F4" w:rsidP="00F13521">
            <w:pPr>
              <w:jc w:val="center"/>
              <w:rPr>
                <w:b/>
              </w:rPr>
            </w:pPr>
            <w:r>
              <w:rPr>
                <w:rFonts w:hint="eastAsia"/>
                <w:b/>
              </w:rPr>
              <w:t>的比重</w:t>
            </w:r>
            <w:r>
              <w:rPr>
                <w:b/>
              </w:rPr>
              <w:t>%</w:t>
            </w:r>
          </w:p>
        </w:tc>
        <w:tc>
          <w:tcPr>
            <w:tcW w:w="11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金额</w:t>
            </w:r>
          </w:p>
        </w:tc>
        <w:tc>
          <w:tcPr>
            <w:tcW w:w="1384"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jc w:val="center"/>
              <w:rPr>
                <w:b/>
              </w:rPr>
            </w:pPr>
            <w:r>
              <w:rPr>
                <w:rFonts w:hint="eastAsia"/>
                <w:b/>
              </w:rPr>
              <w:t>占营业收入</w:t>
            </w:r>
          </w:p>
          <w:p w:rsidR="00F519F4" w:rsidRDefault="00F519F4" w:rsidP="00F13521">
            <w:pPr>
              <w:jc w:val="center"/>
              <w:rPr>
                <w:b/>
              </w:rPr>
            </w:pPr>
            <w:r>
              <w:rPr>
                <w:rFonts w:hint="eastAsia"/>
                <w:b/>
              </w:rPr>
              <w:t>的比重</w:t>
            </w:r>
            <w:r>
              <w:rPr>
                <w:b/>
              </w:rPr>
              <w:t>%</w:t>
            </w:r>
          </w:p>
        </w:tc>
        <w:tc>
          <w:tcPr>
            <w:tcW w:w="1417" w:type="dxa"/>
            <w:vMerge/>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F519F4" w:rsidRDefault="00F519F4" w:rsidP="00F13521">
            <w:pPr>
              <w:rPr>
                <w:b/>
              </w:rPr>
            </w:pPr>
          </w:p>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一、营业收入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手续费及佣金净收入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其中：经纪业务手续费收入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 xml:space="preserve">      </w:t>
            </w:r>
            <w:r>
              <w:rPr>
                <w:rFonts w:hint="eastAsia"/>
              </w:rPr>
              <w:t>资产管理业务收入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 xml:space="preserve">      </w:t>
            </w:r>
            <w:r>
              <w:rPr>
                <w:rFonts w:hint="eastAsia"/>
              </w:rPr>
              <w:t>投资咨询业务收入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 xml:space="preserve">      </w:t>
            </w:r>
            <w:r>
              <w:rPr>
                <w:rFonts w:hint="eastAsia"/>
              </w:rPr>
              <w:t>代理销售金融产品收入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 xml:space="preserve">      </w:t>
            </w:r>
            <w:r>
              <w:rPr>
                <w:rFonts w:hint="eastAsia"/>
              </w:rPr>
              <w:t>其他手续费及佣金收入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利息净收入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投资收益</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其中：对联营企业和合营企业的投资收益</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公允价值变动收益</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汇兑收益</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其他业务收入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其中：风险管理业务收入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其他收益</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二、营业成本</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lastRenderedPageBreak/>
              <w:t>提取期货风险准备金</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税金及附加</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业务及管理费</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研发费用</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信用减值损失</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其他资产减值损失</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其他业务成本</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三、营业利润</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营业外收入</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营业外支出</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F519F4" w:rsidRDefault="00F519F4" w:rsidP="00F13521">
            <w:r>
              <w:rPr>
                <w:rFonts w:hint="eastAsia"/>
              </w:rPr>
              <w:t>四、利润总额</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tc>
      </w:tr>
      <w:tr w:rsidR="00F519F4" w:rsidTr="00F13521">
        <w:trPr>
          <w:jc w:val="center"/>
        </w:trPr>
        <w:tc>
          <w:tcPr>
            <w:tcW w:w="3114" w:type="dxa"/>
            <w:tcBorders>
              <w:top w:val="single" w:sz="4" w:space="0" w:color="5B9BD5"/>
              <w:left w:val="single" w:sz="4" w:space="0" w:color="5B9BD5"/>
              <w:bottom w:val="single" w:sz="4" w:space="0" w:color="5B9BD5"/>
              <w:right w:val="single" w:sz="4" w:space="0" w:color="5B9BD5"/>
            </w:tcBorders>
          </w:tcPr>
          <w:p w:rsidR="00F519F4" w:rsidRDefault="00F519F4" w:rsidP="00F13521">
            <w:r>
              <w:rPr>
                <w:rFonts w:hint="eastAsia"/>
              </w:rPr>
              <w:t>五、净利润</w:t>
            </w:r>
          </w:p>
        </w:tc>
        <w:tc>
          <w:tcPr>
            <w:tcW w:w="1276" w:type="dxa"/>
            <w:tcBorders>
              <w:top w:val="single" w:sz="4" w:space="0" w:color="5B9BD5"/>
              <w:left w:val="nil"/>
              <w:bottom w:val="single" w:sz="4" w:space="0" w:color="5B9BD5"/>
              <w:right w:val="single" w:sz="4" w:space="0" w:color="5B9BD5"/>
            </w:tcBorders>
          </w:tcPr>
          <w:p w:rsidR="00F519F4" w:rsidRDefault="00F519F4" w:rsidP="00F13521"/>
        </w:tc>
        <w:tc>
          <w:tcPr>
            <w:tcW w:w="1417" w:type="dxa"/>
            <w:tcBorders>
              <w:top w:val="single" w:sz="4" w:space="0" w:color="5B9BD5"/>
              <w:left w:val="nil"/>
              <w:bottom w:val="single" w:sz="4" w:space="0" w:color="5B9BD5"/>
              <w:right w:val="single" w:sz="4" w:space="0" w:color="5B9BD5"/>
            </w:tcBorders>
          </w:tcPr>
          <w:p w:rsidR="00F519F4" w:rsidRDefault="00F519F4" w:rsidP="00F13521">
            <w:r>
              <w:rPr>
                <w:rFonts w:hint="eastAsia"/>
              </w:rPr>
              <w:t>-</w:t>
            </w:r>
          </w:p>
        </w:tc>
        <w:tc>
          <w:tcPr>
            <w:tcW w:w="1168" w:type="dxa"/>
            <w:tcBorders>
              <w:top w:val="single" w:sz="4" w:space="0" w:color="5B9BD5"/>
              <w:left w:val="nil"/>
              <w:bottom w:val="single" w:sz="4" w:space="0" w:color="5B9BD5"/>
              <w:right w:val="single" w:sz="4" w:space="0" w:color="5B9BD5"/>
            </w:tcBorders>
          </w:tcPr>
          <w:p w:rsidR="00F519F4" w:rsidRDefault="00F519F4" w:rsidP="00F13521"/>
        </w:tc>
        <w:tc>
          <w:tcPr>
            <w:tcW w:w="1384" w:type="dxa"/>
            <w:tcBorders>
              <w:top w:val="single" w:sz="4" w:space="0" w:color="5B9BD5"/>
              <w:left w:val="nil"/>
              <w:bottom w:val="single" w:sz="4" w:space="0" w:color="5B9BD5"/>
              <w:right w:val="single" w:sz="4" w:space="0" w:color="5B9BD5"/>
            </w:tcBorders>
          </w:tcPr>
          <w:p w:rsidR="00F519F4" w:rsidRDefault="00F519F4" w:rsidP="00F13521">
            <w:r>
              <w:rPr>
                <w:rFonts w:hint="eastAsia"/>
              </w:rPr>
              <w:t>-</w:t>
            </w:r>
          </w:p>
        </w:tc>
        <w:tc>
          <w:tcPr>
            <w:tcW w:w="1417" w:type="dxa"/>
            <w:tcBorders>
              <w:top w:val="single" w:sz="4" w:space="0" w:color="5B9BD5"/>
              <w:left w:val="nil"/>
              <w:bottom w:val="single" w:sz="4" w:space="0" w:color="5B9BD5"/>
              <w:right w:val="single" w:sz="4" w:space="0" w:color="5B9BD5"/>
            </w:tcBorders>
          </w:tcPr>
          <w:p w:rsidR="00F519F4" w:rsidRDefault="00F519F4" w:rsidP="00F13521"/>
        </w:tc>
      </w:tr>
    </w:tbl>
    <w:p w:rsidR="00F519F4" w:rsidRDefault="00F519F4" w:rsidP="00F519F4">
      <w:pPr>
        <w:rPr>
          <w:color w:val="000000" w:themeColor="text1"/>
        </w:rPr>
      </w:pPr>
      <w:r>
        <w:rPr>
          <w:rFonts w:asciiTheme="minorEastAsia" w:hAnsiTheme="minorEastAsia" w:hint="eastAsia"/>
          <w:b/>
          <w:color w:val="000000" w:themeColor="text1"/>
          <w:szCs w:val="44"/>
        </w:rPr>
        <w:t>项目重大变动原因</w:t>
      </w:r>
      <w:r>
        <w:rPr>
          <w:rFonts w:ascii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F519F4" w:rsidTr="00F13521">
        <w:tc>
          <w:tcPr>
            <w:tcW w:w="9638" w:type="dxa"/>
          </w:tcPr>
          <w:p w:rsidR="00F519F4" w:rsidRDefault="00F519F4" w:rsidP="00F13521">
            <w:pPr>
              <w:autoSpaceDE w:val="0"/>
              <w:autoSpaceDN w:val="0"/>
              <w:adjustRightInd w:val="0"/>
              <w:spacing w:line="241" w:lineRule="atLeast"/>
              <w:textAlignment w:val="center"/>
              <w:rPr>
                <w:rFonts w:asciiTheme="minorEastAsia" w:hAnsiTheme="minorEastAsia"/>
                <w:color w:val="000000" w:themeColor="text1"/>
                <w:szCs w:val="44"/>
              </w:rPr>
            </w:pPr>
            <w:r>
              <w:rPr>
                <w:rFonts w:asciiTheme="minorEastAsia" w:hAnsiTheme="minorEastAsia" w:hint="eastAsia"/>
                <w:i/>
                <w:color w:val="FF0000"/>
                <w:szCs w:val="44"/>
              </w:rPr>
              <w:t>注：若</w:t>
            </w:r>
            <w:r>
              <w:rPr>
                <w:rFonts w:asciiTheme="minorEastAsia" w:hAnsiTheme="minorEastAsia"/>
                <w:i/>
                <w:color w:val="FF0000"/>
                <w:szCs w:val="44"/>
              </w:rPr>
              <w:t>利润构成和利润来源发生重大变动，应当详细说明具体变动情况及原因。</w:t>
            </w:r>
            <w:r>
              <w:rPr>
                <w:rFonts w:asciiTheme="minorEastAsia" w:hAnsiTheme="minorEastAsia" w:hint="eastAsia"/>
                <w:i/>
                <w:color w:val="FF0000"/>
                <w:szCs w:val="44"/>
              </w:rPr>
              <w:t>对与上年同期相比变动达到或超过</w:t>
            </w:r>
            <w:r>
              <w:rPr>
                <w:rFonts w:asciiTheme="minorEastAsia" w:hAnsiTheme="minorEastAsia"/>
                <w:i/>
                <w:color w:val="FF0000"/>
                <w:szCs w:val="44"/>
              </w:rPr>
              <w:t>30%的财务数据，应充分解释导致变动的原因。</w:t>
            </w:r>
            <w:r>
              <w:rPr>
                <w:rFonts w:asciiTheme="minorEastAsia" w:hAnsiTheme="minorEastAsia" w:hint="eastAsia"/>
                <w:i/>
                <w:color w:val="FF0000"/>
                <w:szCs w:val="44"/>
              </w:rPr>
              <w:t>基础层公司可免于分析金额占营业收入10%以下的利润表科目。</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2、</w:t>
      </w:r>
      <w:r w:rsidRPr="0075546D">
        <w:rPr>
          <w:rFonts w:ascii="宋体" w:eastAsia="宋体" w:hAnsi="宋体" w:cs="Times New Roman"/>
          <w:b/>
          <w:color w:val="000000"/>
          <w:szCs w:val="44"/>
        </w:rPr>
        <w:t>收入构成</w:t>
      </w:r>
    </w:p>
    <w:p w:rsidR="00F519F4" w:rsidRPr="004033EB" w:rsidRDefault="00F519F4" w:rsidP="00F519F4">
      <w:pPr>
        <w:tabs>
          <w:tab w:val="left" w:pos="5140"/>
        </w:tabs>
        <w:ind w:firstLine="420"/>
        <w:rPr>
          <w:rFonts w:asciiTheme="minorEastAsia" w:hAnsiTheme="minorEastAsia"/>
          <w:b/>
          <w:color w:val="000000" w:themeColor="text1"/>
          <w:szCs w:val="44"/>
        </w:rPr>
      </w:pPr>
      <w:r w:rsidRPr="004033EB">
        <w:rPr>
          <w:rFonts w:asciiTheme="minorEastAsia" w:hAnsiTheme="minorEastAsia" w:hint="eastAsia"/>
          <w:i/>
          <w:color w:val="FF0000"/>
          <w:szCs w:val="44"/>
        </w:rPr>
        <w:t>注：期货公司应当区分期货</w:t>
      </w:r>
      <w:r w:rsidRPr="004033EB">
        <w:rPr>
          <w:rFonts w:asciiTheme="minorEastAsia" w:hAnsiTheme="minorEastAsia"/>
          <w:i/>
          <w:color w:val="FF0000"/>
          <w:szCs w:val="44"/>
        </w:rPr>
        <w:t>经纪业务、</w:t>
      </w:r>
      <w:r w:rsidRPr="004033EB">
        <w:rPr>
          <w:rFonts w:asciiTheme="minorEastAsia" w:hAnsiTheme="minorEastAsia" w:hint="eastAsia"/>
          <w:i/>
          <w:color w:val="FF0000"/>
          <w:szCs w:val="44"/>
        </w:rPr>
        <w:t>投资</w:t>
      </w:r>
      <w:r w:rsidRPr="004033EB">
        <w:rPr>
          <w:rFonts w:asciiTheme="minorEastAsia" w:hAnsiTheme="minorEastAsia"/>
          <w:i/>
          <w:color w:val="FF0000"/>
          <w:szCs w:val="44"/>
        </w:rPr>
        <w:t>咨询业务</w:t>
      </w:r>
      <w:r w:rsidRPr="004033EB">
        <w:rPr>
          <w:rFonts w:asciiTheme="minorEastAsia" w:hAnsiTheme="minorEastAsia" w:hint="eastAsia"/>
          <w:i/>
          <w:color w:val="FF0000"/>
          <w:szCs w:val="44"/>
        </w:rPr>
        <w:t>（如有）</w:t>
      </w:r>
      <w:r w:rsidRPr="004033EB">
        <w:rPr>
          <w:rFonts w:asciiTheme="minorEastAsia" w:hAnsiTheme="minorEastAsia"/>
          <w:i/>
          <w:color w:val="FF0000"/>
          <w:szCs w:val="44"/>
        </w:rPr>
        <w:t>、</w:t>
      </w:r>
      <w:r w:rsidRPr="004033EB">
        <w:rPr>
          <w:rFonts w:asciiTheme="minorEastAsia" w:hAnsiTheme="minorEastAsia" w:hint="eastAsia"/>
          <w:i/>
          <w:color w:val="FF0000"/>
          <w:szCs w:val="44"/>
        </w:rPr>
        <w:t>资产</w:t>
      </w:r>
      <w:r w:rsidRPr="004033EB">
        <w:rPr>
          <w:rFonts w:asciiTheme="minorEastAsia" w:hAnsiTheme="minorEastAsia"/>
          <w:i/>
          <w:color w:val="FF0000"/>
          <w:szCs w:val="44"/>
        </w:rPr>
        <w:t>管理业务</w:t>
      </w:r>
      <w:r w:rsidRPr="004033EB">
        <w:rPr>
          <w:rFonts w:asciiTheme="minorEastAsia" w:hAnsiTheme="minorEastAsia" w:hint="eastAsia"/>
          <w:i/>
          <w:color w:val="FF0000"/>
          <w:szCs w:val="44"/>
        </w:rPr>
        <w:t>（如有）、风险</w:t>
      </w:r>
      <w:r w:rsidRPr="004033EB">
        <w:rPr>
          <w:rFonts w:asciiTheme="minorEastAsia" w:hAnsiTheme="minorEastAsia"/>
          <w:i/>
          <w:color w:val="FF0000"/>
          <w:szCs w:val="44"/>
        </w:rPr>
        <w:t>管理业务</w:t>
      </w:r>
      <w:r w:rsidRPr="004033EB">
        <w:rPr>
          <w:rFonts w:asciiTheme="minorEastAsia" w:hAnsiTheme="minorEastAsia" w:hint="eastAsia"/>
          <w:i/>
          <w:color w:val="FF0000"/>
          <w:szCs w:val="44"/>
        </w:rPr>
        <w:t>（如有）</w:t>
      </w:r>
      <w:r w:rsidRPr="004033EB">
        <w:rPr>
          <w:rFonts w:asciiTheme="minorEastAsia" w:hAnsiTheme="minorEastAsia"/>
          <w:i/>
          <w:color w:val="FF0000"/>
          <w:szCs w:val="44"/>
        </w:rPr>
        <w:t>等，并按业务类别分析收入变动情况。</w:t>
      </w:r>
      <w:r w:rsidRPr="004033EB">
        <w:rPr>
          <w:rFonts w:asciiTheme="minorEastAsia" w:hAnsiTheme="minorEastAsia" w:hint="eastAsia"/>
          <w:i/>
          <w:color w:val="FF0000"/>
          <w:szCs w:val="44"/>
        </w:rPr>
        <w:t>期货</w:t>
      </w:r>
      <w:r w:rsidRPr="004033EB">
        <w:rPr>
          <w:rFonts w:asciiTheme="minorEastAsia" w:hAnsiTheme="minorEastAsia"/>
          <w:i/>
          <w:color w:val="FF0000"/>
          <w:szCs w:val="44"/>
        </w:rPr>
        <w:t>公司应披露</w:t>
      </w:r>
      <w:r w:rsidRPr="004033EB">
        <w:rPr>
          <w:rFonts w:asciiTheme="minorEastAsia" w:hAnsiTheme="minorEastAsia" w:hint="eastAsia"/>
          <w:i/>
          <w:color w:val="FF0000"/>
          <w:szCs w:val="44"/>
        </w:rPr>
        <w:t>期货</w:t>
      </w:r>
      <w:r w:rsidRPr="004033EB">
        <w:rPr>
          <w:rFonts w:asciiTheme="minorEastAsia" w:hAnsiTheme="minorEastAsia"/>
          <w:i/>
          <w:color w:val="FF0000"/>
          <w:szCs w:val="44"/>
        </w:rPr>
        <w:t>经纪业务</w:t>
      </w:r>
      <w:r w:rsidRPr="004033EB">
        <w:rPr>
          <w:rFonts w:asciiTheme="minorEastAsia" w:hAnsiTheme="minorEastAsia" w:hint="eastAsia"/>
          <w:i/>
          <w:color w:val="FF0000"/>
          <w:szCs w:val="44"/>
        </w:rPr>
        <w:t>的</w:t>
      </w:r>
      <w:r w:rsidRPr="004033EB">
        <w:rPr>
          <w:rFonts w:asciiTheme="minorEastAsia" w:hAnsiTheme="minorEastAsia"/>
          <w:i/>
          <w:color w:val="FF0000"/>
          <w:szCs w:val="44"/>
        </w:rPr>
        <w:t>经营情况</w:t>
      </w:r>
      <w:r w:rsidRPr="004033EB">
        <w:rPr>
          <w:rFonts w:asciiTheme="minorEastAsia" w:hAnsiTheme="minorEastAsia" w:hint="eastAsia"/>
          <w:i/>
          <w:color w:val="FF0000"/>
          <w:szCs w:val="44"/>
        </w:rPr>
        <w:t>，</w:t>
      </w:r>
      <w:r w:rsidRPr="004033EB">
        <w:rPr>
          <w:rFonts w:asciiTheme="minorEastAsia" w:hAnsiTheme="minorEastAsia"/>
          <w:i/>
          <w:color w:val="FF0000"/>
          <w:szCs w:val="44"/>
        </w:rPr>
        <w:t>并按</w:t>
      </w:r>
      <w:r w:rsidRPr="004033EB">
        <w:rPr>
          <w:rFonts w:asciiTheme="minorEastAsia" w:hAnsiTheme="minorEastAsia" w:hint="eastAsia"/>
          <w:i/>
          <w:color w:val="FF0000"/>
          <w:szCs w:val="44"/>
        </w:rPr>
        <w:t>行政区域披露</w:t>
      </w:r>
      <w:r w:rsidRPr="004033EB">
        <w:rPr>
          <w:rFonts w:asciiTheme="minorEastAsia" w:hAnsiTheme="minorEastAsia"/>
          <w:i/>
          <w:color w:val="FF0000"/>
          <w:szCs w:val="44"/>
        </w:rPr>
        <w:t>营业</w:t>
      </w:r>
      <w:r w:rsidRPr="004033EB">
        <w:rPr>
          <w:rFonts w:asciiTheme="minorEastAsia" w:hAnsiTheme="minorEastAsia" w:hint="eastAsia"/>
          <w:i/>
          <w:color w:val="FF0000"/>
          <w:szCs w:val="44"/>
        </w:rPr>
        <w:t>部</w:t>
      </w:r>
      <w:r w:rsidRPr="004033EB">
        <w:rPr>
          <w:rFonts w:asciiTheme="minorEastAsia" w:hAnsiTheme="minorEastAsia"/>
          <w:i/>
          <w:color w:val="FF0000"/>
          <w:szCs w:val="44"/>
        </w:rPr>
        <w:t>及手续费</w:t>
      </w:r>
      <w:r w:rsidRPr="004033EB">
        <w:rPr>
          <w:rFonts w:asciiTheme="minorEastAsia" w:hAnsiTheme="minorEastAsia" w:hint="eastAsia"/>
          <w:i/>
          <w:color w:val="FF0000"/>
          <w:szCs w:val="44"/>
        </w:rPr>
        <w:t>收入</w:t>
      </w:r>
      <w:r w:rsidRPr="004033EB">
        <w:rPr>
          <w:rFonts w:asciiTheme="minorEastAsia" w:hAnsiTheme="minorEastAsia"/>
          <w:i/>
          <w:color w:val="FF0000"/>
          <w:szCs w:val="44"/>
        </w:rPr>
        <w:t>金额。</w:t>
      </w:r>
    </w:p>
    <w:p w:rsidR="00F519F4" w:rsidRPr="004033EB" w:rsidRDefault="00F519F4" w:rsidP="00F519F4">
      <w:pPr>
        <w:tabs>
          <w:tab w:val="left" w:pos="5140"/>
        </w:tabs>
        <w:jc w:val="right"/>
        <w:rPr>
          <w:color w:val="000000" w:themeColor="text1"/>
        </w:rPr>
      </w:pPr>
      <w:r w:rsidRPr="004033EB">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94"/>
        <w:gridCol w:w="2268"/>
        <w:gridCol w:w="2268"/>
        <w:gridCol w:w="2409"/>
      </w:tblGrid>
      <w:tr w:rsidR="00F519F4" w:rsidRPr="004033EB" w:rsidTr="00F13521">
        <w:tc>
          <w:tcPr>
            <w:tcW w:w="2694"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项目</w:t>
            </w:r>
          </w:p>
        </w:tc>
        <w:tc>
          <w:tcPr>
            <w:tcW w:w="226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本期金额</w:t>
            </w:r>
          </w:p>
        </w:tc>
        <w:tc>
          <w:tcPr>
            <w:tcW w:w="226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上期金额</w:t>
            </w:r>
          </w:p>
        </w:tc>
        <w:tc>
          <w:tcPr>
            <w:tcW w:w="2409"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变动比例%</w:t>
            </w:r>
          </w:p>
        </w:tc>
      </w:tr>
      <w:tr w:rsidR="00F519F4" w:rsidRPr="004033EB" w:rsidTr="00F13521">
        <w:tc>
          <w:tcPr>
            <w:tcW w:w="2694"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手续费</w:t>
            </w:r>
            <w:r w:rsidRPr="004033EB">
              <w:rPr>
                <w:rFonts w:asciiTheme="minorEastAsia" w:hAnsiTheme="minorEastAsia"/>
                <w:color w:val="000000" w:themeColor="text1"/>
                <w:sz w:val="22"/>
              </w:rPr>
              <w:t>收入</w:t>
            </w:r>
          </w:p>
        </w:tc>
        <w:tc>
          <w:tcPr>
            <w:tcW w:w="2268" w:type="dxa"/>
          </w:tcPr>
          <w:p w:rsidR="00F519F4" w:rsidRPr="004033EB" w:rsidRDefault="00F519F4" w:rsidP="00F13521">
            <w:pPr>
              <w:tabs>
                <w:tab w:val="left" w:pos="5140"/>
              </w:tabs>
              <w:rPr>
                <w:rFonts w:asciiTheme="minorEastAsia" w:hAnsiTheme="minorEastAsia"/>
                <w:color w:val="000000" w:themeColor="text1"/>
                <w:sz w:val="22"/>
              </w:rPr>
            </w:pPr>
          </w:p>
        </w:tc>
        <w:tc>
          <w:tcPr>
            <w:tcW w:w="2268" w:type="dxa"/>
          </w:tcPr>
          <w:p w:rsidR="00F519F4" w:rsidRPr="004033EB" w:rsidRDefault="00F519F4" w:rsidP="00F13521">
            <w:pPr>
              <w:tabs>
                <w:tab w:val="left" w:pos="5140"/>
              </w:tabs>
              <w:rPr>
                <w:rFonts w:asciiTheme="minorEastAsia" w:hAnsiTheme="minorEastAsia"/>
                <w:color w:val="000000" w:themeColor="text1"/>
                <w:sz w:val="22"/>
              </w:rPr>
            </w:pPr>
          </w:p>
        </w:tc>
        <w:tc>
          <w:tcPr>
            <w:tcW w:w="2409"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694"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利息净收入</w:t>
            </w:r>
          </w:p>
        </w:tc>
        <w:tc>
          <w:tcPr>
            <w:tcW w:w="2268" w:type="dxa"/>
          </w:tcPr>
          <w:p w:rsidR="00F519F4" w:rsidRPr="004033EB" w:rsidRDefault="00F519F4" w:rsidP="00F13521">
            <w:pPr>
              <w:tabs>
                <w:tab w:val="left" w:pos="5140"/>
              </w:tabs>
              <w:rPr>
                <w:rFonts w:asciiTheme="minorEastAsia" w:hAnsiTheme="minorEastAsia"/>
                <w:color w:val="000000" w:themeColor="text1"/>
                <w:sz w:val="22"/>
              </w:rPr>
            </w:pPr>
          </w:p>
        </w:tc>
        <w:tc>
          <w:tcPr>
            <w:tcW w:w="2268" w:type="dxa"/>
          </w:tcPr>
          <w:p w:rsidR="00F519F4" w:rsidRPr="004033EB" w:rsidRDefault="00F519F4" w:rsidP="00F13521">
            <w:pPr>
              <w:tabs>
                <w:tab w:val="left" w:pos="5140"/>
              </w:tabs>
              <w:rPr>
                <w:rFonts w:asciiTheme="minorEastAsia" w:hAnsiTheme="minorEastAsia"/>
                <w:color w:val="000000" w:themeColor="text1"/>
                <w:sz w:val="22"/>
              </w:rPr>
            </w:pPr>
          </w:p>
        </w:tc>
        <w:tc>
          <w:tcPr>
            <w:tcW w:w="2409"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694"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其他业务收入</w:t>
            </w:r>
          </w:p>
        </w:tc>
        <w:tc>
          <w:tcPr>
            <w:tcW w:w="2268" w:type="dxa"/>
          </w:tcPr>
          <w:p w:rsidR="00F519F4" w:rsidRPr="004033EB" w:rsidRDefault="00F519F4" w:rsidP="00F13521">
            <w:pPr>
              <w:tabs>
                <w:tab w:val="left" w:pos="5140"/>
              </w:tabs>
              <w:rPr>
                <w:rFonts w:asciiTheme="minorEastAsia" w:hAnsiTheme="minorEastAsia"/>
                <w:b/>
                <w:color w:val="000000" w:themeColor="text1"/>
                <w:sz w:val="22"/>
              </w:rPr>
            </w:pPr>
          </w:p>
        </w:tc>
        <w:tc>
          <w:tcPr>
            <w:tcW w:w="2268" w:type="dxa"/>
          </w:tcPr>
          <w:p w:rsidR="00F519F4" w:rsidRPr="004033EB" w:rsidRDefault="00F519F4" w:rsidP="00F13521">
            <w:pPr>
              <w:tabs>
                <w:tab w:val="left" w:pos="5140"/>
              </w:tabs>
              <w:rPr>
                <w:rFonts w:asciiTheme="minorEastAsia" w:hAnsiTheme="minorEastAsia"/>
                <w:b/>
                <w:color w:val="000000" w:themeColor="text1"/>
                <w:sz w:val="22"/>
              </w:rPr>
            </w:pPr>
          </w:p>
        </w:tc>
        <w:tc>
          <w:tcPr>
            <w:tcW w:w="2409"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2694"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hint="eastAsia"/>
                <w:color w:val="000000" w:themeColor="text1"/>
                <w:sz w:val="22"/>
              </w:rPr>
              <w:t>…（自动添行）</w:t>
            </w:r>
          </w:p>
        </w:tc>
        <w:tc>
          <w:tcPr>
            <w:tcW w:w="2268" w:type="dxa"/>
          </w:tcPr>
          <w:p w:rsidR="00F519F4" w:rsidRPr="004033EB" w:rsidRDefault="00F519F4" w:rsidP="00F13521">
            <w:pPr>
              <w:tabs>
                <w:tab w:val="left" w:pos="5140"/>
              </w:tabs>
              <w:rPr>
                <w:rFonts w:asciiTheme="minorEastAsia" w:hAnsiTheme="minorEastAsia"/>
                <w:b/>
                <w:color w:val="000000" w:themeColor="text1"/>
                <w:sz w:val="22"/>
              </w:rPr>
            </w:pPr>
          </w:p>
        </w:tc>
        <w:tc>
          <w:tcPr>
            <w:tcW w:w="2268" w:type="dxa"/>
          </w:tcPr>
          <w:p w:rsidR="00F519F4" w:rsidRPr="004033EB" w:rsidRDefault="00F519F4" w:rsidP="00F13521">
            <w:pPr>
              <w:tabs>
                <w:tab w:val="left" w:pos="5140"/>
              </w:tabs>
              <w:rPr>
                <w:rFonts w:asciiTheme="minorEastAsia" w:hAnsiTheme="minorEastAsia"/>
                <w:b/>
                <w:color w:val="000000" w:themeColor="text1"/>
                <w:sz w:val="22"/>
              </w:rPr>
            </w:pPr>
          </w:p>
        </w:tc>
        <w:tc>
          <w:tcPr>
            <w:tcW w:w="2409" w:type="dxa"/>
          </w:tcPr>
          <w:p w:rsidR="00F519F4" w:rsidRPr="004033EB" w:rsidRDefault="00F519F4" w:rsidP="00F13521">
            <w:pPr>
              <w:tabs>
                <w:tab w:val="left" w:pos="5140"/>
              </w:tabs>
              <w:rPr>
                <w:rFonts w:asciiTheme="minorEastAsia" w:hAnsiTheme="minorEastAsia"/>
                <w:b/>
                <w:color w:val="000000" w:themeColor="text1"/>
                <w:sz w:val="22"/>
              </w:rPr>
            </w:pPr>
          </w:p>
        </w:tc>
      </w:tr>
    </w:tbl>
    <w:p w:rsidR="00F519F4" w:rsidRPr="004033EB" w:rsidRDefault="00F519F4" w:rsidP="00F519F4">
      <w:pPr>
        <w:pStyle w:val="aff3"/>
        <w:numPr>
          <w:ilvl w:val="255"/>
          <w:numId w:val="0"/>
        </w:num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w:t>
      </w:r>
      <w:r w:rsidRPr="004033EB">
        <w:rPr>
          <w:rFonts w:asciiTheme="minorEastAsia" w:eastAsiaTheme="minorEastAsia" w:hAnsiTheme="minorEastAsia"/>
          <w:b/>
          <w:color w:val="000000" w:themeColor="text1"/>
          <w:szCs w:val="44"/>
        </w:rPr>
        <w:t>手续费收入</w:t>
      </w:r>
    </w:p>
    <w:p w:rsidR="00F519F4" w:rsidRPr="004033EB" w:rsidRDefault="00F519F4" w:rsidP="00F519F4">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w:t>
      </w:r>
      <w:r w:rsidRPr="004033EB">
        <w:rPr>
          <w:rFonts w:asciiTheme="minorEastAsia" w:hAnsiTheme="minorEastAsia" w:hint="eastAsia"/>
          <w:b/>
          <w:color w:val="000000" w:themeColor="text1"/>
          <w:szCs w:val="44"/>
        </w:rPr>
        <w:t>期货</w:t>
      </w:r>
      <w:r w:rsidRPr="004033EB">
        <w:rPr>
          <w:rFonts w:asciiTheme="minorEastAsia" w:hAnsiTheme="minorEastAsia"/>
          <w:b/>
          <w:color w:val="000000" w:themeColor="text1"/>
          <w:szCs w:val="44"/>
        </w:rPr>
        <w:t>经纪业务的经营情况</w:t>
      </w:r>
    </w:p>
    <w:tbl>
      <w:tblPr>
        <w:tblStyle w:val="afa"/>
        <w:tblW w:w="9788"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838"/>
        <w:gridCol w:w="1418"/>
        <w:gridCol w:w="1134"/>
        <w:gridCol w:w="992"/>
        <w:gridCol w:w="992"/>
        <w:gridCol w:w="1276"/>
        <w:gridCol w:w="1134"/>
        <w:gridCol w:w="1004"/>
      </w:tblGrid>
      <w:tr w:rsidR="00F519F4" w:rsidRPr="004033EB" w:rsidTr="00F519F4">
        <w:trPr>
          <w:jc w:val="center"/>
        </w:trPr>
        <w:tc>
          <w:tcPr>
            <w:tcW w:w="3256" w:type="dxa"/>
            <w:gridSpan w:val="2"/>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项目</w:t>
            </w:r>
          </w:p>
        </w:tc>
        <w:tc>
          <w:tcPr>
            <w:tcW w:w="3118" w:type="dxa"/>
            <w:gridSpan w:val="3"/>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代理交易量（手）</w:t>
            </w:r>
          </w:p>
        </w:tc>
        <w:tc>
          <w:tcPr>
            <w:tcW w:w="3414" w:type="dxa"/>
            <w:gridSpan w:val="3"/>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代理交易</w:t>
            </w:r>
            <w:r w:rsidRPr="004033EB">
              <w:rPr>
                <w:rFonts w:asciiTheme="minorEastAsia" w:hAnsiTheme="minorEastAsia"/>
                <w:b/>
                <w:color w:val="000000" w:themeColor="text1"/>
                <w:sz w:val="22"/>
              </w:rPr>
              <w:t>金额（</w:t>
            </w:r>
            <w:r w:rsidRPr="004033EB">
              <w:rPr>
                <w:rFonts w:asciiTheme="minorEastAsia" w:hAnsiTheme="minorEastAsia" w:hint="eastAsia"/>
                <w:b/>
                <w:color w:val="000000" w:themeColor="text1"/>
                <w:sz w:val="22"/>
              </w:rPr>
              <w:t>万元</w:t>
            </w:r>
            <w:r w:rsidRPr="004033EB">
              <w:rPr>
                <w:rFonts w:asciiTheme="minorEastAsia" w:hAnsiTheme="minorEastAsia"/>
                <w:b/>
                <w:color w:val="000000" w:themeColor="text1"/>
                <w:sz w:val="22"/>
              </w:rPr>
              <w:t>）</w:t>
            </w:r>
          </w:p>
        </w:tc>
      </w:tr>
      <w:tr w:rsidR="00F519F4" w:rsidRPr="004033EB" w:rsidTr="00F519F4">
        <w:trPr>
          <w:jc w:val="center"/>
        </w:trPr>
        <w:tc>
          <w:tcPr>
            <w:tcW w:w="183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交易所</w:t>
            </w:r>
          </w:p>
        </w:tc>
        <w:tc>
          <w:tcPr>
            <w:tcW w:w="141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品种</w:t>
            </w:r>
          </w:p>
        </w:tc>
        <w:tc>
          <w:tcPr>
            <w:tcW w:w="1134"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w:t>
            </w:r>
          </w:p>
        </w:tc>
        <w:tc>
          <w:tcPr>
            <w:tcW w:w="992"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上期</w:t>
            </w:r>
          </w:p>
        </w:tc>
        <w:tc>
          <w:tcPr>
            <w:tcW w:w="992"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增减百分比%</w:t>
            </w:r>
          </w:p>
        </w:tc>
        <w:tc>
          <w:tcPr>
            <w:tcW w:w="1276"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w:t>
            </w:r>
          </w:p>
        </w:tc>
        <w:tc>
          <w:tcPr>
            <w:tcW w:w="1134"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上期</w:t>
            </w:r>
          </w:p>
        </w:tc>
        <w:tc>
          <w:tcPr>
            <w:tcW w:w="1004"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增减百分比%</w:t>
            </w: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上海</w:t>
            </w:r>
            <w:r w:rsidRPr="004033EB">
              <w:rPr>
                <w:rFonts w:asciiTheme="minorEastAsia" w:hAnsiTheme="minorEastAsia"/>
                <w:color w:val="000000" w:themeColor="text1"/>
                <w:sz w:val="22"/>
              </w:rPr>
              <w:t>期货交易所</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color w:val="000000" w:themeColor="text1"/>
                <w:sz w:val="22"/>
              </w:rPr>
              <w:t>…</w:t>
            </w: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郑州商品</w:t>
            </w:r>
            <w:r w:rsidRPr="004033EB">
              <w:rPr>
                <w:rFonts w:asciiTheme="minorEastAsia" w:hAnsiTheme="minorEastAsia"/>
                <w:color w:val="000000" w:themeColor="text1"/>
                <w:sz w:val="22"/>
              </w:rPr>
              <w:t>交易所</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color w:val="000000" w:themeColor="text1"/>
                <w:sz w:val="22"/>
              </w:rPr>
              <w:t>…</w:t>
            </w: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大连</w:t>
            </w:r>
            <w:r w:rsidRPr="004033EB">
              <w:rPr>
                <w:rFonts w:asciiTheme="minorEastAsia" w:hAnsiTheme="minorEastAsia"/>
                <w:color w:val="000000" w:themeColor="text1"/>
                <w:sz w:val="22"/>
              </w:rPr>
              <w:t>商品交易所</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color w:val="000000" w:themeColor="text1"/>
                <w:sz w:val="22"/>
              </w:rPr>
              <w:t>…</w:t>
            </w: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中国金融期货交易所</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color w:val="000000" w:themeColor="text1"/>
                <w:sz w:val="22"/>
              </w:rPr>
              <w:t>…</w:t>
            </w: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519F4">
        <w:trPr>
          <w:jc w:val="center"/>
        </w:trPr>
        <w:tc>
          <w:tcPr>
            <w:tcW w:w="1838" w:type="dxa"/>
          </w:tcPr>
          <w:p w:rsidR="00F519F4" w:rsidRPr="004033EB" w:rsidRDefault="00F519F4" w:rsidP="00F13521">
            <w:pPr>
              <w:tabs>
                <w:tab w:val="left" w:pos="5140"/>
              </w:tabs>
              <w:rPr>
                <w:rFonts w:asciiTheme="minorEastAsia" w:hAnsiTheme="minorEastAsia"/>
                <w:b/>
                <w:color w:val="000000" w:themeColor="text1"/>
                <w:sz w:val="22"/>
              </w:rPr>
            </w:pPr>
            <w:r w:rsidRPr="004033EB">
              <w:rPr>
                <w:rFonts w:asciiTheme="minorEastAsia" w:hAnsiTheme="minorEastAsia" w:hint="eastAsia"/>
                <w:b/>
                <w:color w:val="000000" w:themeColor="text1"/>
                <w:sz w:val="22"/>
              </w:rPr>
              <w:t>合计</w:t>
            </w:r>
          </w:p>
        </w:tc>
        <w:tc>
          <w:tcPr>
            <w:tcW w:w="1418"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992" w:type="dxa"/>
          </w:tcPr>
          <w:p w:rsidR="00F519F4" w:rsidRPr="004033EB" w:rsidRDefault="00F519F4" w:rsidP="00F13521">
            <w:pPr>
              <w:tabs>
                <w:tab w:val="left" w:pos="5140"/>
              </w:tabs>
              <w:rPr>
                <w:rFonts w:asciiTheme="minorEastAsia" w:hAnsiTheme="minorEastAsia"/>
                <w:color w:val="000000" w:themeColor="text1"/>
                <w:sz w:val="22"/>
              </w:rPr>
            </w:pPr>
          </w:p>
        </w:tc>
        <w:tc>
          <w:tcPr>
            <w:tcW w:w="1276" w:type="dxa"/>
          </w:tcPr>
          <w:p w:rsidR="00F519F4" w:rsidRPr="004033EB" w:rsidRDefault="00F519F4" w:rsidP="00F13521">
            <w:pPr>
              <w:tabs>
                <w:tab w:val="left" w:pos="5140"/>
              </w:tabs>
              <w:rPr>
                <w:rFonts w:asciiTheme="minorEastAsia" w:hAnsiTheme="minorEastAsia"/>
                <w:color w:val="000000" w:themeColor="text1"/>
                <w:sz w:val="22"/>
              </w:rPr>
            </w:pPr>
          </w:p>
        </w:tc>
        <w:tc>
          <w:tcPr>
            <w:tcW w:w="1134" w:type="dxa"/>
          </w:tcPr>
          <w:p w:rsidR="00F519F4" w:rsidRPr="004033EB" w:rsidRDefault="00F519F4" w:rsidP="00F13521">
            <w:pPr>
              <w:tabs>
                <w:tab w:val="left" w:pos="5140"/>
              </w:tabs>
              <w:rPr>
                <w:rFonts w:asciiTheme="minorEastAsia" w:hAnsiTheme="minorEastAsia"/>
                <w:color w:val="000000" w:themeColor="text1"/>
                <w:sz w:val="22"/>
              </w:rPr>
            </w:pPr>
          </w:p>
        </w:tc>
        <w:tc>
          <w:tcPr>
            <w:tcW w:w="1004" w:type="dxa"/>
          </w:tcPr>
          <w:p w:rsidR="00F519F4" w:rsidRPr="004033EB" w:rsidRDefault="00F519F4" w:rsidP="00F13521">
            <w:pPr>
              <w:tabs>
                <w:tab w:val="left" w:pos="5140"/>
              </w:tabs>
              <w:rPr>
                <w:rFonts w:asciiTheme="minorEastAsia" w:hAnsiTheme="minorEastAsia"/>
                <w:color w:val="000000" w:themeColor="text1"/>
                <w:sz w:val="22"/>
              </w:rPr>
            </w:pPr>
          </w:p>
        </w:tc>
      </w:tr>
    </w:tbl>
    <w:p w:rsidR="00F519F4" w:rsidRPr="004033EB" w:rsidRDefault="00F519F4" w:rsidP="00F519F4">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2）</w:t>
      </w:r>
      <w:r w:rsidRPr="004033EB">
        <w:rPr>
          <w:rFonts w:asciiTheme="minorEastAsia" w:hAnsiTheme="minorEastAsia" w:hint="eastAsia"/>
          <w:b/>
          <w:color w:val="000000" w:themeColor="text1"/>
          <w:szCs w:val="44"/>
        </w:rPr>
        <w:t>明细</w:t>
      </w:r>
      <w:r w:rsidRPr="004033EB">
        <w:rPr>
          <w:rFonts w:asciiTheme="minorEastAsia" w:hAnsiTheme="minorEastAsia"/>
          <w:b/>
          <w:color w:val="000000" w:themeColor="text1"/>
          <w:szCs w:val="44"/>
        </w:rPr>
        <w:t>情况</w:t>
      </w:r>
    </w:p>
    <w:p w:rsidR="00F519F4" w:rsidRPr="004033EB" w:rsidRDefault="00F519F4" w:rsidP="00F519F4">
      <w:pPr>
        <w:tabs>
          <w:tab w:val="left" w:pos="5140"/>
        </w:tabs>
        <w:jc w:val="right"/>
        <w:rPr>
          <w:rFonts w:asciiTheme="minorEastAsia" w:hAnsiTheme="minorEastAsia"/>
          <w:b/>
          <w:color w:val="000000" w:themeColor="text1"/>
          <w:szCs w:val="44"/>
        </w:rPr>
      </w:pP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1842"/>
        <w:gridCol w:w="1843"/>
        <w:gridCol w:w="1843"/>
        <w:gridCol w:w="1843"/>
      </w:tblGrid>
      <w:tr w:rsidR="00F519F4" w:rsidRPr="004033EB" w:rsidTr="00F13521">
        <w:tc>
          <w:tcPr>
            <w:tcW w:w="2410"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lastRenderedPageBreak/>
              <w:t>项目</w:t>
            </w:r>
          </w:p>
        </w:tc>
        <w:tc>
          <w:tcPr>
            <w:tcW w:w="1842"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本期收入金额</w:t>
            </w:r>
          </w:p>
        </w:tc>
        <w:tc>
          <w:tcPr>
            <w:tcW w:w="1843"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占营业</w:t>
            </w:r>
            <w:r w:rsidRPr="004033EB">
              <w:rPr>
                <w:rFonts w:asciiTheme="minorEastAsia" w:hAnsiTheme="minorEastAsia"/>
                <w:b/>
                <w:color w:val="000000" w:themeColor="text1"/>
                <w:sz w:val="22"/>
              </w:rPr>
              <w:t>收入比例%</w:t>
            </w:r>
          </w:p>
        </w:tc>
        <w:tc>
          <w:tcPr>
            <w:tcW w:w="1843"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上期</w:t>
            </w:r>
            <w:r w:rsidRPr="004033EB">
              <w:rPr>
                <w:rFonts w:asciiTheme="minorEastAsia" w:hAnsiTheme="minorEastAsia"/>
                <w:b/>
                <w:color w:val="000000" w:themeColor="text1"/>
                <w:sz w:val="22"/>
              </w:rPr>
              <w:t>收入金额</w:t>
            </w:r>
          </w:p>
        </w:tc>
        <w:tc>
          <w:tcPr>
            <w:tcW w:w="1843"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占营业</w:t>
            </w:r>
            <w:r w:rsidRPr="004033EB">
              <w:rPr>
                <w:rFonts w:asciiTheme="minorEastAsia" w:hAnsiTheme="minorEastAsia"/>
                <w:b/>
                <w:color w:val="000000" w:themeColor="text1"/>
                <w:sz w:val="22"/>
              </w:rPr>
              <w:t>收入</w:t>
            </w:r>
            <w:r w:rsidRPr="004033EB">
              <w:rPr>
                <w:rFonts w:asciiTheme="minorEastAsia" w:hAnsiTheme="minorEastAsia" w:hint="eastAsia"/>
                <w:b/>
                <w:color w:val="000000" w:themeColor="text1"/>
                <w:sz w:val="22"/>
              </w:rPr>
              <w:t>比例</w:t>
            </w:r>
            <w:r w:rsidRPr="004033EB">
              <w:rPr>
                <w:rFonts w:asciiTheme="minorEastAsia" w:hAnsiTheme="minorEastAsia"/>
                <w:b/>
                <w:color w:val="000000" w:themeColor="text1"/>
                <w:sz w:val="22"/>
              </w:rPr>
              <w:t>%</w:t>
            </w: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bl>
    <w:p w:rsidR="00F519F4" w:rsidRPr="004033EB" w:rsidRDefault="00F519F4" w:rsidP="00F519F4">
      <w:pPr>
        <w:tabs>
          <w:tab w:val="left" w:pos="5140"/>
        </w:tabs>
        <w:rPr>
          <w:rFonts w:asciiTheme="minorEastAsia" w:hAnsiTheme="minorEastAsia"/>
          <w:b/>
          <w:color w:val="000000" w:themeColor="text1"/>
          <w:szCs w:val="44"/>
        </w:rPr>
      </w:pPr>
      <w:r>
        <w:rPr>
          <w:rFonts w:asciiTheme="minorEastAsia" w:hAnsiTheme="minorEastAsia"/>
          <w:b/>
          <w:color w:val="000000" w:themeColor="text1"/>
          <w:szCs w:val="44"/>
        </w:rPr>
        <w:t>3</w:t>
      </w:r>
      <w:r>
        <w:rPr>
          <w:rFonts w:asciiTheme="minorEastAsia" w:hAnsiTheme="minorEastAsia" w:hint="eastAsia"/>
          <w:b/>
          <w:color w:val="000000" w:themeColor="text1"/>
          <w:szCs w:val="44"/>
        </w:rPr>
        <w:t>）</w:t>
      </w:r>
      <w:r w:rsidRPr="004033EB">
        <w:rPr>
          <w:rFonts w:asciiTheme="minorEastAsia" w:hAnsiTheme="minorEastAsia" w:hint="eastAsia"/>
          <w:b/>
          <w:color w:val="000000" w:themeColor="text1"/>
          <w:szCs w:val="44"/>
        </w:rPr>
        <w:t>分行政区域营业部及手续费收入情况</w:t>
      </w:r>
    </w:p>
    <w:p w:rsidR="00F519F4" w:rsidRPr="004033EB" w:rsidRDefault="00F519F4" w:rsidP="00F519F4">
      <w:pPr>
        <w:tabs>
          <w:tab w:val="left" w:pos="5140"/>
        </w:tabs>
        <w:jc w:val="right"/>
        <w:rPr>
          <w:rFonts w:asciiTheme="minorEastAsia" w:hAnsiTheme="minorEastAsia"/>
          <w:b/>
          <w:color w:val="000000" w:themeColor="text1"/>
          <w:szCs w:val="44"/>
        </w:rPr>
      </w:pPr>
      <w:r w:rsidRPr="004033EB">
        <w:rPr>
          <w:rFonts w:hint="eastAsia"/>
          <w:color w:val="000000" w:themeColor="text1"/>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8"/>
        <w:gridCol w:w="2410"/>
        <w:gridCol w:w="2409"/>
        <w:gridCol w:w="1984"/>
      </w:tblGrid>
      <w:tr w:rsidR="00F519F4" w:rsidRPr="004033EB" w:rsidTr="00F13521">
        <w:trPr>
          <w:trHeight w:val="281"/>
        </w:trPr>
        <w:tc>
          <w:tcPr>
            <w:tcW w:w="2978" w:type="dxa"/>
            <w:shd w:val="pct10" w:color="auto" w:fill="auto"/>
            <w:vAlign w:val="center"/>
          </w:tcPr>
          <w:p w:rsidR="00F519F4" w:rsidRPr="004033EB" w:rsidRDefault="00F519F4" w:rsidP="00F13521">
            <w:pPr>
              <w:jc w:val="center"/>
              <w:rPr>
                <w:rFonts w:asciiTheme="minorEastAsia" w:hAnsiTheme="minorEastAsia"/>
                <w:b/>
                <w:color w:val="000000" w:themeColor="text1"/>
                <w:kern w:val="0"/>
                <w:sz w:val="22"/>
              </w:rPr>
            </w:pPr>
            <w:r w:rsidRPr="004033EB">
              <w:rPr>
                <w:rFonts w:asciiTheme="minorEastAsia" w:hAnsiTheme="minorEastAsia" w:hint="eastAsia"/>
                <w:b/>
                <w:color w:val="000000" w:themeColor="text1"/>
                <w:kern w:val="0"/>
                <w:sz w:val="22"/>
              </w:rPr>
              <w:t>省级行政区域名称</w:t>
            </w:r>
          </w:p>
        </w:tc>
        <w:tc>
          <w:tcPr>
            <w:tcW w:w="2410" w:type="dxa"/>
            <w:tcBorders>
              <w:right w:val="single" w:sz="4" w:space="0" w:color="5B9BD5" w:themeColor="accent1"/>
            </w:tcBorders>
            <w:shd w:val="pct10" w:color="auto" w:fill="auto"/>
            <w:vAlign w:val="center"/>
          </w:tcPr>
          <w:p w:rsidR="00F519F4" w:rsidRPr="004033EB" w:rsidRDefault="00F519F4" w:rsidP="00F13521">
            <w:pPr>
              <w:jc w:val="center"/>
              <w:rPr>
                <w:rFonts w:asciiTheme="minorEastAsia" w:hAnsiTheme="minorEastAsia"/>
                <w:b/>
                <w:color w:val="000000" w:themeColor="text1"/>
                <w:kern w:val="0"/>
                <w:sz w:val="22"/>
              </w:rPr>
            </w:pPr>
            <w:r w:rsidRPr="004033EB">
              <w:rPr>
                <w:rFonts w:asciiTheme="minorEastAsia" w:hAnsiTheme="minorEastAsia" w:hint="eastAsia"/>
                <w:b/>
                <w:color w:val="000000" w:themeColor="text1"/>
                <w:kern w:val="0"/>
                <w:sz w:val="22"/>
              </w:rPr>
              <w:t>营业部家数</w:t>
            </w:r>
          </w:p>
        </w:tc>
        <w:tc>
          <w:tcPr>
            <w:tcW w:w="2409" w:type="dxa"/>
            <w:tcBorders>
              <w:right w:val="single" w:sz="4" w:space="0" w:color="5B9BD5" w:themeColor="accent1"/>
            </w:tcBorders>
            <w:shd w:val="pct10" w:color="auto" w:fill="auto"/>
            <w:vAlign w:val="center"/>
          </w:tcPr>
          <w:p w:rsidR="00F519F4" w:rsidRPr="004033EB" w:rsidRDefault="00F519F4" w:rsidP="00F13521">
            <w:pPr>
              <w:jc w:val="center"/>
              <w:rPr>
                <w:rFonts w:asciiTheme="minorEastAsia" w:hAnsiTheme="minorEastAsia"/>
                <w:b/>
                <w:color w:val="000000" w:themeColor="text1"/>
                <w:kern w:val="0"/>
                <w:sz w:val="22"/>
              </w:rPr>
            </w:pPr>
            <w:r w:rsidRPr="004033EB">
              <w:rPr>
                <w:rFonts w:asciiTheme="minorEastAsia" w:hAnsiTheme="minorEastAsia" w:hint="eastAsia"/>
                <w:b/>
                <w:color w:val="000000" w:themeColor="text1"/>
                <w:kern w:val="0"/>
                <w:sz w:val="22"/>
              </w:rPr>
              <w:t>手续费收入金额</w:t>
            </w:r>
          </w:p>
        </w:tc>
        <w:tc>
          <w:tcPr>
            <w:tcW w:w="1984" w:type="dxa"/>
            <w:tcBorders>
              <w:right w:val="single" w:sz="4" w:space="0" w:color="5B9BD5" w:themeColor="accent1"/>
            </w:tcBorders>
            <w:shd w:val="pct10" w:color="auto" w:fill="auto"/>
          </w:tcPr>
          <w:p w:rsidR="00F519F4" w:rsidRPr="004033EB" w:rsidRDefault="00F519F4" w:rsidP="00F13521">
            <w:pPr>
              <w:jc w:val="center"/>
              <w:rPr>
                <w:rFonts w:asciiTheme="minorEastAsia" w:hAnsiTheme="minorEastAsia"/>
                <w:b/>
                <w:color w:val="000000" w:themeColor="text1"/>
                <w:kern w:val="0"/>
                <w:sz w:val="22"/>
              </w:rPr>
            </w:pPr>
            <w:r w:rsidRPr="004033EB">
              <w:rPr>
                <w:rFonts w:asciiTheme="minorEastAsia" w:hAnsiTheme="minorEastAsia" w:hint="eastAsia"/>
                <w:b/>
                <w:color w:val="000000" w:themeColor="text1"/>
                <w:kern w:val="0"/>
                <w:sz w:val="22"/>
              </w:rPr>
              <w:t>占营业</w:t>
            </w:r>
            <w:r w:rsidRPr="004033EB">
              <w:rPr>
                <w:rFonts w:asciiTheme="minorEastAsia" w:hAnsiTheme="minorEastAsia"/>
                <w:b/>
                <w:color w:val="000000" w:themeColor="text1"/>
                <w:kern w:val="0"/>
                <w:sz w:val="22"/>
              </w:rPr>
              <w:t>收入比例</w:t>
            </w:r>
            <w:r w:rsidRPr="004033EB">
              <w:rPr>
                <w:rFonts w:asciiTheme="minorEastAsia" w:hAnsiTheme="minorEastAsia" w:hint="eastAsia"/>
                <w:b/>
                <w:color w:val="000000" w:themeColor="text1"/>
                <w:kern w:val="0"/>
                <w:sz w:val="22"/>
              </w:rPr>
              <w:t>%</w:t>
            </w:r>
          </w:p>
        </w:tc>
      </w:tr>
      <w:tr w:rsidR="00F519F4" w:rsidRPr="004033EB" w:rsidTr="00F13521">
        <w:trPr>
          <w:trHeight w:val="229"/>
        </w:trPr>
        <w:tc>
          <w:tcPr>
            <w:tcW w:w="2978" w:type="dxa"/>
          </w:tcPr>
          <w:p w:rsidR="00F519F4" w:rsidRPr="004033EB" w:rsidRDefault="00F519F4" w:rsidP="00F13521">
            <w:pPr>
              <w:jc w:val="left"/>
              <w:rPr>
                <w:rFonts w:asciiTheme="minorEastAsia" w:hAnsiTheme="minorEastAsia"/>
                <w:color w:val="000000" w:themeColor="text1"/>
                <w:kern w:val="0"/>
                <w:sz w:val="22"/>
              </w:rPr>
            </w:pPr>
          </w:p>
        </w:tc>
        <w:tc>
          <w:tcPr>
            <w:tcW w:w="2410"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2409"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1984"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r>
      <w:tr w:rsidR="00F519F4" w:rsidRPr="004033EB" w:rsidTr="00F13521">
        <w:trPr>
          <w:trHeight w:val="347"/>
        </w:trPr>
        <w:tc>
          <w:tcPr>
            <w:tcW w:w="2978" w:type="dxa"/>
          </w:tcPr>
          <w:p w:rsidR="00F519F4" w:rsidRPr="004033EB" w:rsidRDefault="00F519F4" w:rsidP="00F13521">
            <w:pPr>
              <w:jc w:val="center"/>
              <w:rPr>
                <w:rFonts w:asciiTheme="minorEastAsia" w:hAnsiTheme="minorEastAsia"/>
                <w:color w:val="000000" w:themeColor="text1"/>
                <w:kern w:val="0"/>
                <w:sz w:val="22"/>
              </w:rPr>
            </w:pPr>
          </w:p>
        </w:tc>
        <w:tc>
          <w:tcPr>
            <w:tcW w:w="2410" w:type="dxa"/>
            <w:tcBorders>
              <w:right w:val="single" w:sz="4" w:space="0" w:color="5B9BD5" w:themeColor="accent1"/>
            </w:tcBorders>
          </w:tcPr>
          <w:p w:rsidR="00F519F4" w:rsidRPr="004033EB" w:rsidRDefault="00F519F4" w:rsidP="00F13521">
            <w:pPr>
              <w:jc w:val="center"/>
              <w:rPr>
                <w:rFonts w:asciiTheme="minorEastAsia" w:hAnsiTheme="minorEastAsia"/>
                <w:color w:val="000000" w:themeColor="text1"/>
                <w:kern w:val="0"/>
                <w:sz w:val="22"/>
              </w:rPr>
            </w:pPr>
          </w:p>
        </w:tc>
        <w:tc>
          <w:tcPr>
            <w:tcW w:w="2409"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1984"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r>
      <w:tr w:rsidR="00F519F4" w:rsidRPr="004033EB" w:rsidTr="00F13521">
        <w:trPr>
          <w:trHeight w:val="267"/>
        </w:trPr>
        <w:tc>
          <w:tcPr>
            <w:tcW w:w="2978" w:type="dxa"/>
          </w:tcPr>
          <w:p w:rsidR="00F519F4" w:rsidRPr="004033EB" w:rsidRDefault="00F519F4" w:rsidP="00F13521">
            <w:pPr>
              <w:jc w:val="left"/>
              <w:rPr>
                <w:rFonts w:asciiTheme="minorEastAsia" w:hAnsiTheme="minorEastAsia"/>
                <w:color w:val="000000" w:themeColor="text1"/>
                <w:kern w:val="0"/>
                <w:sz w:val="22"/>
              </w:rPr>
            </w:pPr>
            <w:r w:rsidRPr="004033EB">
              <w:rPr>
                <w:rFonts w:asciiTheme="minorEastAsia" w:hAnsiTheme="minorEastAsia"/>
                <w:color w:val="000000" w:themeColor="text1"/>
                <w:kern w:val="0"/>
                <w:sz w:val="22"/>
              </w:rPr>
              <w:t>…</w:t>
            </w:r>
            <w:r w:rsidRPr="004033EB">
              <w:rPr>
                <w:rFonts w:asciiTheme="minorEastAsia" w:hAnsiTheme="minorEastAsia" w:hint="eastAsia"/>
                <w:color w:val="000000" w:themeColor="text1"/>
                <w:kern w:val="0"/>
                <w:sz w:val="22"/>
              </w:rPr>
              <w:t>（自动添行</w:t>
            </w:r>
            <w:r w:rsidRPr="004033EB">
              <w:rPr>
                <w:rFonts w:asciiTheme="minorEastAsia" w:hAnsiTheme="minorEastAsia"/>
                <w:color w:val="000000" w:themeColor="text1"/>
                <w:kern w:val="0"/>
                <w:sz w:val="22"/>
              </w:rPr>
              <w:t>）</w:t>
            </w:r>
          </w:p>
        </w:tc>
        <w:tc>
          <w:tcPr>
            <w:tcW w:w="2410"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2409"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1984"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r>
      <w:tr w:rsidR="00F519F4" w:rsidRPr="004033EB" w:rsidTr="00F13521">
        <w:trPr>
          <w:trHeight w:val="267"/>
        </w:trPr>
        <w:tc>
          <w:tcPr>
            <w:tcW w:w="2978" w:type="dxa"/>
          </w:tcPr>
          <w:p w:rsidR="00F519F4" w:rsidRPr="004033EB" w:rsidRDefault="00F519F4" w:rsidP="00F13521">
            <w:pPr>
              <w:jc w:val="center"/>
              <w:rPr>
                <w:rFonts w:asciiTheme="minorEastAsia" w:hAnsiTheme="minorEastAsia"/>
                <w:b/>
                <w:color w:val="000000" w:themeColor="text1"/>
                <w:kern w:val="0"/>
                <w:sz w:val="22"/>
              </w:rPr>
            </w:pPr>
            <w:r w:rsidRPr="004033EB">
              <w:rPr>
                <w:rFonts w:asciiTheme="minorEastAsia" w:hAnsiTheme="minorEastAsia" w:hint="eastAsia"/>
                <w:b/>
                <w:color w:val="000000" w:themeColor="text1"/>
                <w:kern w:val="0"/>
                <w:sz w:val="22"/>
              </w:rPr>
              <w:t>合计</w:t>
            </w:r>
          </w:p>
        </w:tc>
        <w:tc>
          <w:tcPr>
            <w:tcW w:w="2410"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2409"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c>
          <w:tcPr>
            <w:tcW w:w="1984" w:type="dxa"/>
            <w:tcBorders>
              <w:right w:val="single" w:sz="4" w:space="0" w:color="5B9BD5" w:themeColor="accent1"/>
            </w:tcBorders>
          </w:tcPr>
          <w:p w:rsidR="00F519F4" w:rsidRPr="004033EB" w:rsidRDefault="00F519F4" w:rsidP="00F13521">
            <w:pPr>
              <w:rPr>
                <w:rFonts w:asciiTheme="minorEastAsia" w:hAnsiTheme="minorEastAsia"/>
                <w:color w:val="000000" w:themeColor="text1"/>
                <w:kern w:val="0"/>
                <w:sz w:val="22"/>
              </w:rPr>
            </w:pPr>
          </w:p>
        </w:tc>
      </w:tr>
    </w:tbl>
    <w:p w:rsidR="00F519F4" w:rsidRPr="004033EB" w:rsidRDefault="00F519F4" w:rsidP="00F519F4">
      <w:pPr>
        <w:pStyle w:val="aff3"/>
        <w:numPr>
          <w:ilvl w:val="255"/>
          <w:numId w:val="0"/>
        </w:num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sidRPr="004033EB">
        <w:rPr>
          <w:rFonts w:asciiTheme="minorEastAsia" w:eastAsiaTheme="minorEastAsia" w:hAnsiTheme="minorEastAsia" w:hint="eastAsia"/>
          <w:b/>
          <w:color w:val="000000" w:themeColor="text1"/>
          <w:szCs w:val="44"/>
        </w:rPr>
        <w:t>利息</w:t>
      </w:r>
      <w:r w:rsidRPr="004033EB">
        <w:rPr>
          <w:rFonts w:asciiTheme="minorEastAsia" w:eastAsiaTheme="minorEastAsia" w:hAnsiTheme="minorEastAsia"/>
          <w:b/>
          <w:color w:val="000000" w:themeColor="text1"/>
          <w:szCs w:val="44"/>
        </w:rPr>
        <w:t>净收入</w:t>
      </w:r>
    </w:p>
    <w:p w:rsidR="00F519F4" w:rsidRPr="004033EB" w:rsidRDefault="00F519F4" w:rsidP="00F519F4">
      <w:pPr>
        <w:tabs>
          <w:tab w:val="left" w:pos="5140"/>
        </w:tabs>
        <w:ind w:right="420"/>
        <w:rPr>
          <w:rFonts w:asciiTheme="minorEastAsia" w:hAnsiTheme="minorEastAsia"/>
          <w:color w:val="000000" w:themeColor="text1"/>
          <w:szCs w:val="44"/>
        </w:rPr>
      </w:pPr>
      <w:r w:rsidRPr="004033EB">
        <w:rPr>
          <w:rFonts w:asciiTheme="minorEastAsia" w:hAnsiTheme="minorEastAsia" w:hint="eastAsia"/>
          <w:color w:val="000000" w:themeColor="text1"/>
          <w:szCs w:val="44"/>
        </w:rPr>
        <w:t>明细情况：</w:t>
      </w:r>
      <w:r w:rsidRPr="004033EB">
        <w:rPr>
          <w:rFonts w:asciiTheme="minorEastAsia" w:hAnsiTheme="minorEastAsia"/>
          <w:color w:val="000000" w:themeColor="text1"/>
          <w:szCs w:val="44"/>
        </w:rPr>
        <w:t xml:space="preserve">                                                        </w:t>
      </w: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10"/>
        <w:gridCol w:w="1842"/>
        <w:gridCol w:w="1843"/>
        <w:gridCol w:w="1843"/>
        <w:gridCol w:w="1843"/>
      </w:tblGrid>
      <w:tr w:rsidR="00F519F4" w:rsidRPr="004033EB" w:rsidTr="00F13521">
        <w:tc>
          <w:tcPr>
            <w:tcW w:w="2410"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项目</w:t>
            </w:r>
          </w:p>
        </w:tc>
        <w:tc>
          <w:tcPr>
            <w:tcW w:w="1842"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本期收入金额</w:t>
            </w:r>
          </w:p>
        </w:tc>
        <w:tc>
          <w:tcPr>
            <w:tcW w:w="1843"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占营业</w:t>
            </w:r>
            <w:r w:rsidRPr="004033EB">
              <w:rPr>
                <w:rFonts w:asciiTheme="minorEastAsia" w:hAnsiTheme="minorEastAsia"/>
                <w:b/>
                <w:color w:val="000000" w:themeColor="text1"/>
                <w:sz w:val="22"/>
              </w:rPr>
              <w:t>收入比例%</w:t>
            </w:r>
          </w:p>
        </w:tc>
        <w:tc>
          <w:tcPr>
            <w:tcW w:w="1843"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上期</w:t>
            </w:r>
            <w:r w:rsidRPr="004033EB">
              <w:rPr>
                <w:rFonts w:asciiTheme="minorEastAsia" w:hAnsiTheme="minorEastAsia"/>
                <w:b/>
                <w:color w:val="000000" w:themeColor="text1"/>
                <w:sz w:val="22"/>
              </w:rPr>
              <w:t>收入金额</w:t>
            </w:r>
          </w:p>
        </w:tc>
        <w:tc>
          <w:tcPr>
            <w:tcW w:w="1843"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占营业</w:t>
            </w:r>
            <w:r w:rsidRPr="004033EB">
              <w:rPr>
                <w:rFonts w:asciiTheme="minorEastAsia" w:hAnsiTheme="minorEastAsia"/>
                <w:b/>
                <w:color w:val="000000" w:themeColor="text1"/>
                <w:sz w:val="22"/>
              </w:rPr>
              <w:t>收入</w:t>
            </w:r>
            <w:r w:rsidRPr="004033EB">
              <w:rPr>
                <w:rFonts w:asciiTheme="minorEastAsia" w:hAnsiTheme="minorEastAsia" w:hint="eastAsia"/>
                <w:b/>
                <w:color w:val="000000" w:themeColor="text1"/>
                <w:sz w:val="22"/>
              </w:rPr>
              <w:t>比例</w:t>
            </w:r>
            <w:r w:rsidRPr="004033EB">
              <w:rPr>
                <w:rFonts w:asciiTheme="minorEastAsia" w:hAnsiTheme="minorEastAsia"/>
                <w:b/>
                <w:color w:val="000000" w:themeColor="text1"/>
                <w:sz w:val="22"/>
              </w:rPr>
              <w:t>%</w:t>
            </w: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2410" w:type="dxa"/>
          </w:tcPr>
          <w:p w:rsidR="00F519F4" w:rsidRPr="004033EB" w:rsidRDefault="00F519F4" w:rsidP="00F13521">
            <w:pPr>
              <w:tabs>
                <w:tab w:val="left" w:pos="5140"/>
              </w:tabs>
              <w:rPr>
                <w:rFonts w:asciiTheme="minorEastAsia" w:hAnsiTheme="minorEastAsia"/>
                <w:color w:val="000000" w:themeColor="text1"/>
                <w:sz w:val="22"/>
              </w:rPr>
            </w:pPr>
            <w:r w:rsidRPr="004033EB">
              <w:rPr>
                <w:rFonts w:asciiTheme="minorEastAsia" w:hAnsiTheme="minorEastAsia" w:hint="eastAsia"/>
                <w:color w:val="000000" w:themeColor="text1"/>
                <w:sz w:val="22"/>
              </w:rPr>
              <w:t>（自动添行</w:t>
            </w:r>
            <w:r w:rsidRPr="004033EB">
              <w:rPr>
                <w:rFonts w:asciiTheme="minorEastAsia" w:hAnsiTheme="minorEastAsia"/>
                <w:color w:val="000000" w:themeColor="text1"/>
                <w:sz w:val="22"/>
              </w:rPr>
              <w:t>）</w:t>
            </w:r>
          </w:p>
        </w:tc>
        <w:tc>
          <w:tcPr>
            <w:tcW w:w="1842"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c>
          <w:tcPr>
            <w:tcW w:w="1843" w:type="dxa"/>
          </w:tcPr>
          <w:p w:rsidR="00F519F4" w:rsidRPr="004033EB" w:rsidRDefault="00F519F4" w:rsidP="00F13521">
            <w:pPr>
              <w:tabs>
                <w:tab w:val="left" w:pos="5140"/>
              </w:tabs>
              <w:rPr>
                <w:rFonts w:asciiTheme="minorEastAsia" w:hAnsiTheme="minorEastAsia"/>
                <w:color w:val="000000" w:themeColor="text1"/>
                <w:sz w:val="22"/>
              </w:rPr>
            </w:pPr>
          </w:p>
        </w:tc>
      </w:tr>
    </w:tbl>
    <w:p w:rsidR="00F519F4" w:rsidRPr="004033EB" w:rsidRDefault="00F519F4" w:rsidP="00F519F4">
      <w:pPr>
        <w:pStyle w:val="aff3"/>
        <w:numPr>
          <w:ilvl w:val="255"/>
          <w:numId w:val="0"/>
        </w:num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（3）</w:t>
      </w:r>
      <w:r w:rsidRPr="004033EB">
        <w:rPr>
          <w:rFonts w:asciiTheme="minorEastAsia" w:eastAsiaTheme="minorEastAsia" w:hAnsiTheme="minorEastAsia" w:hint="eastAsia"/>
          <w:b/>
          <w:color w:val="000000" w:themeColor="text1"/>
          <w:szCs w:val="44"/>
        </w:rPr>
        <w:t>其他</w:t>
      </w:r>
      <w:r w:rsidRPr="004033EB">
        <w:rPr>
          <w:rFonts w:asciiTheme="minorEastAsia" w:eastAsiaTheme="minorEastAsia" w:hAnsiTheme="minorEastAsia"/>
          <w:b/>
          <w:color w:val="000000" w:themeColor="text1"/>
          <w:szCs w:val="44"/>
        </w:rPr>
        <w:t>业务收入</w:t>
      </w:r>
    </w:p>
    <w:p w:rsidR="00F519F4" w:rsidRPr="004033EB" w:rsidRDefault="00F519F4" w:rsidP="00F519F4">
      <w:pPr>
        <w:pStyle w:val="aff3"/>
        <w:numPr>
          <w:ilvl w:val="255"/>
          <w:numId w:val="0"/>
        </w:num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（4）</w:t>
      </w:r>
      <w:r w:rsidRPr="004033EB">
        <w:rPr>
          <w:rFonts w:asciiTheme="minorEastAsia" w:eastAsiaTheme="minorEastAsia" w:hAnsiTheme="minorEastAsia" w:hint="eastAsia"/>
          <w:b/>
          <w:color w:val="000000" w:themeColor="text1"/>
          <w:szCs w:val="44"/>
        </w:rPr>
        <w:t>（自行</w:t>
      </w:r>
      <w:r w:rsidRPr="004033EB">
        <w:rPr>
          <w:rFonts w:asciiTheme="minorEastAsia" w:eastAsiaTheme="minorEastAsia" w:hAnsiTheme="minorEastAsia"/>
          <w:b/>
          <w:color w:val="000000" w:themeColor="text1"/>
          <w:szCs w:val="44"/>
        </w:rPr>
        <w:t>添加</w:t>
      </w:r>
      <w:r w:rsidRPr="004033EB">
        <w:rPr>
          <w:rFonts w:asciiTheme="minorEastAsia" w:eastAsiaTheme="minorEastAsia" w:hAnsiTheme="minorEastAsia" w:hint="eastAsia"/>
          <w:b/>
          <w:color w:val="000000" w:themeColor="text1"/>
          <w:szCs w:val="44"/>
        </w:rPr>
        <w:t>）</w:t>
      </w:r>
    </w:p>
    <w:p w:rsidR="00F519F4" w:rsidRPr="004033EB" w:rsidRDefault="00F519F4" w:rsidP="00F519F4">
      <w:pPr>
        <w:tabs>
          <w:tab w:val="left" w:pos="5140"/>
        </w:tabs>
        <w:rPr>
          <w:rFonts w:asciiTheme="minorEastAsia" w:hAnsiTheme="minorEastAsia"/>
          <w:b/>
          <w:color w:val="000000" w:themeColor="text1"/>
          <w:szCs w:val="44"/>
        </w:rPr>
      </w:pPr>
      <w:r w:rsidRPr="004033EB">
        <w:rPr>
          <w:rFonts w:ascii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638"/>
      </w:tblGrid>
      <w:tr w:rsidR="00F519F4" w:rsidRPr="004033EB" w:rsidTr="00F13521">
        <w:tc>
          <w:tcPr>
            <w:tcW w:w="9638" w:type="dxa"/>
          </w:tcPr>
          <w:p w:rsidR="00F519F4" w:rsidRPr="004033EB" w:rsidRDefault="00F519F4" w:rsidP="00F13521">
            <w:pPr>
              <w:tabs>
                <w:tab w:val="left" w:pos="5140"/>
              </w:tabs>
              <w:rPr>
                <w:rFonts w:asciiTheme="minorEastAsia" w:hAnsiTheme="minorEastAsia"/>
                <w:color w:val="000000" w:themeColor="text1"/>
                <w:szCs w:val="44"/>
              </w:rPr>
            </w:pPr>
            <w:r w:rsidRPr="004033EB">
              <w:rPr>
                <w:rFonts w:asciiTheme="minorEastAsia" w:hAnsiTheme="minorEastAsia" w:hint="eastAsia"/>
                <w:i/>
                <w:color w:val="FF0000"/>
                <w:szCs w:val="44"/>
              </w:rPr>
              <w:t>注：若</w:t>
            </w:r>
            <w:r w:rsidRPr="004033EB">
              <w:rPr>
                <w:rFonts w:asciiTheme="minorEastAsia" w:hAnsiTheme="minorEastAsia"/>
                <w:i/>
                <w:color w:val="FF0000"/>
                <w:szCs w:val="44"/>
              </w:rPr>
              <w:t>收入构成发生重大变</w:t>
            </w:r>
            <w:r w:rsidRPr="004033EB">
              <w:rPr>
                <w:rFonts w:asciiTheme="minorEastAsia" w:hAnsiTheme="minorEastAsia" w:hint="eastAsia"/>
                <w:i/>
                <w:color w:val="FF0000"/>
                <w:szCs w:val="44"/>
              </w:rPr>
              <w:t>动</w:t>
            </w:r>
            <w:r w:rsidRPr="004033EB">
              <w:rPr>
                <w:rFonts w:asciiTheme="minorEastAsia" w:hAnsiTheme="minorEastAsia"/>
                <w:i/>
                <w:color w:val="FF0000"/>
                <w:szCs w:val="44"/>
              </w:rPr>
              <w:t>，应当详细说明具体变动情况及原因。</w:t>
            </w:r>
            <w:r w:rsidRPr="004033EB">
              <w:rPr>
                <w:rFonts w:asciiTheme="minorEastAsia" w:hAnsiTheme="minorEastAsia" w:hint="eastAsia"/>
                <w:i/>
                <w:color w:val="FF0000"/>
                <w:szCs w:val="44"/>
              </w:rPr>
              <w:t>对与上一年度相比变动达到或超过30%的项目，应充分解释导致变动的原因。</w:t>
            </w:r>
          </w:p>
        </w:tc>
      </w:tr>
    </w:tbl>
    <w:p w:rsidR="00F519F4" w:rsidRPr="004033EB" w:rsidRDefault="00F519F4" w:rsidP="00F519F4">
      <w:pPr>
        <w:rPr>
          <w:b/>
          <w:color w:val="000000" w:themeColor="text1"/>
        </w:rPr>
      </w:pPr>
      <w:r>
        <w:rPr>
          <w:rFonts w:hint="eastAsia"/>
          <w:b/>
          <w:color w:val="000000" w:themeColor="text1"/>
        </w:rPr>
        <w:t>3</w:t>
      </w:r>
      <w:r>
        <w:rPr>
          <w:rFonts w:hint="eastAsia"/>
          <w:b/>
          <w:color w:val="000000" w:themeColor="text1"/>
        </w:rPr>
        <w:t>、</w:t>
      </w:r>
      <w:r w:rsidRPr="004033EB">
        <w:rPr>
          <w:rFonts w:hint="eastAsia"/>
          <w:b/>
          <w:color w:val="000000" w:themeColor="text1"/>
        </w:rPr>
        <w:t>主要客户情况</w:t>
      </w:r>
    </w:p>
    <w:p w:rsidR="00F519F4" w:rsidRDefault="00F519F4" w:rsidP="00F519F4">
      <w:pPr>
        <w:rPr>
          <w:b/>
          <w:color w:val="000000" w:themeColor="text1"/>
        </w:rPr>
      </w:pPr>
      <w:r>
        <w:rPr>
          <w:rFonts w:hint="eastAsia"/>
          <w:b/>
          <w:color w:val="000000" w:themeColor="text1"/>
        </w:rPr>
        <w:t>（</w:t>
      </w:r>
      <w:r>
        <w:rPr>
          <w:rFonts w:hint="eastAsia"/>
          <w:b/>
          <w:color w:val="000000" w:themeColor="text1"/>
        </w:rPr>
        <w:t>1</w:t>
      </w:r>
      <w:r>
        <w:rPr>
          <w:rFonts w:hint="eastAsia"/>
          <w:b/>
          <w:color w:val="000000" w:themeColor="text1"/>
        </w:rPr>
        <w:t>）</w:t>
      </w:r>
      <w:r w:rsidRPr="004033EB">
        <w:rPr>
          <w:rFonts w:hint="eastAsia"/>
          <w:b/>
          <w:color w:val="000000" w:themeColor="text1"/>
        </w:rPr>
        <w:t>销售部分</w:t>
      </w:r>
    </w:p>
    <w:p w:rsidR="00F519F4" w:rsidRPr="004033EB" w:rsidRDefault="00F519F4" w:rsidP="00F519F4">
      <w:pPr>
        <w:jc w:val="right"/>
        <w:rPr>
          <w:b/>
          <w:color w:val="000000" w:themeColor="text1"/>
        </w:rPr>
      </w:pP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77"/>
        <w:gridCol w:w="3718"/>
        <w:gridCol w:w="1795"/>
        <w:gridCol w:w="1607"/>
        <w:gridCol w:w="1984"/>
      </w:tblGrid>
      <w:tr w:rsidR="00F519F4" w:rsidRPr="004033EB" w:rsidTr="00F13521">
        <w:tc>
          <w:tcPr>
            <w:tcW w:w="677"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序号</w:t>
            </w:r>
          </w:p>
        </w:tc>
        <w:tc>
          <w:tcPr>
            <w:tcW w:w="371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客户名称</w:t>
            </w:r>
          </w:p>
        </w:tc>
        <w:tc>
          <w:tcPr>
            <w:tcW w:w="1795"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销售金额</w:t>
            </w:r>
          </w:p>
        </w:tc>
        <w:tc>
          <w:tcPr>
            <w:tcW w:w="1607"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收入占比</w:t>
            </w:r>
          </w:p>
        </w:tc>
        <w:tc>
          <w:tcPr>
            <w:tcW w:w="1984"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是否存在关联关系</w:t>
            </w: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1</w:t>
            </w:r>
          </w:p>
        </w:tc>
        <w:tc>
          <w:tcPr>
            <w:tcW w:w="3718" w:type="dxa"/>
          </w:tcPr>
          <w:p w:rsidR="00F519F4" w:rsidRPr="004033EB" w:rsidRDefault="00F519F4" w:rsidP="00F13521">
            <w:pPr>
              <w:tabs>
                <w:tab w:val="left" w:pos="5140"/>
              </w:tabs>
              <w:rPr>
                <w:rFonts w:asciiTheme="minorEastAsia" w:hAnsiTheme="minorEastAsia"/>
                <w:color w:val="000000" w:themeColor="text1"/>
                <w:sz w:val="22"/>
              </w:rPr>
            </w:pPr>
          </w:p>
        </w:tc>
        <w:tc>
          <w:tcPr>
            <w:tcW w:w="1795" w:type="dxa"/>
          </w:tcPr>
          <w:p w:rsidR="00F519F4" w:rsidRPr="004033EB" w:rsidRDefault="00F519F4" w:rsidP="00F13521">
            <w:pPr>
              <w:tabs>
                <w:tab w:val="left" w:pos="5140"/>
              </w:tabs>
              <w:rPr>
                <w:rFonts w:asciiTheme="minorEastAsia" w:hAnsiTheme="minorEastAsia"/>
                <w:color w:val="000000" w:themeColor="text1"/>
                <w:sz w:val="22"/>
              </w:rPr>
            </w:pPr>
          </w:p>
        </w:tc>
        <w:tc>
          <w:tcPr>
            <w:tcW w:w="1607" w:type="dxa"/>
          </w:tcPr>
          <w:p w:rsidR="00F519F4" w:rsidRPr="004033EB" w:rsidRDefault="00F519F4" w:rsidP="00F13521">
            <w:pPr>
              <w:tabs>
                <w:tab w:val="left" w:pos="5140"/>
              </w:tabs>
              <w:rPr>
                <w:rFonts w:asciiTheme="minorEastAsia" w:hAnsiTheme="minorEastAsia"/>
                <w:color w:val="000000" w:themeColor="text1"/>
                <w:sz w:val="22"/>
              </w:rPr>
            </w:pPr>
          </w:p>
        </w:tc>
        <w:tc>
          <w:tcPr>
            <w:tcW w:w="198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2</w:t>
            </w:r>
          </w:p>
        </w:tc>
        <w:tc>
          <w:tcPr>
            <w:tcW w:w="3718" w:type="dxa"/>
          </w:tcPr>
          <w:p w:rsidR="00F519F4" w:rsidRPr="004033EB" w:rsidRDefault="00F519F4" w:rsidP="00F13521">
            <w:pPr>
              <w:tabs>
                <w:tab w:val="left" w:pos="5140"/>
              </w:tabs>
              <w:rPr>
                <w:rFonts w:asciiTheme="minorEastAsia" w:hAnsiTheme="minorEastAsia"/>
                <w:color w:val="000000" w:themeColor="text1"/>
                <w:sz w:val="22"/>
              </w:rPr>
            </w:pPr>
          </w:p>
        </w:tc>
        <w:tc>
          <w:tcPr>
            <w:tcW w:w="1795" w:type="dxa"/>
          </w:tcPr>
          <w:p w:rsidR="00F519F4" w:rsidRPr="004033EB" w:rsidRDefault="00F519F4" w:rsidP="00F13521">
            <w:pPr>
              <w:tabs>
                <w:tab w:val="left" w:pos="5140"/>
              </w:tabs>
              <w:rPr>
                <w:rFonts w:asciiTheme="minorEastAsia" w:hAnsiTheme="minorEastAsia"/>
                <w:color w:val="000000" w:themeColor="text1"/>
                <w:sz w:val="22"/>
              </w:rPr>
            </w:pPr>
          </w:p>
        </w:tc>
        <w:tc>
          <w:tcPr>
            <w:tcW w:w="1607" w:type="dxa"/>
          </w:tcPr>
          <w:p w:rsidR="00F519F4" w:rsidRPr="004033EB" w:rsidRDefault="00F519F4" w:rsidP="00F13521">
            <w:pPr>
              <w:tabs>
                <w:tab w:val="left" w:pos="5140"/>
              </w:tabs>
              <w:rPr>
                <w:rFonts w:asciiTheme="minorEastAsia" w:hAnsiTheme="minorEastAsia"/>
                <w:color w:val="000000" w:themeColor="text1"/>
                <w:sz w:val="22"/>
              </w:rPr>
            </w:pPr>
          </w:p>
        </w:tc>
        <w:tc>
          <w:tcPr>
            <w:tcW w:w="198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3</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4</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5</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4395" w:type="dxa"/>
            <w:gridSpan w:val="2"/>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合计</w:t>
            </w: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w:t>
            </w:r>
          </w:p>
        </w:tc>
      </w:tr>
    </w:tbl>
    <w:p w:rsidR="00F519F4" w:rsidRDefault="00F519F4" w:rsidP="00F519F4">
      <w:pPr>
        <w:rPr>
          <w:b/>
          <w:color w:val="000000" w:themeColor="text1"/>
        </w:rPr>
      </w:pPr>
      <w:r>
        <w:rPr>
          <w:rFonts w:hint="eastAsia"/>
          <w:b/>
          <w:color w:val="000000" w:themeColor="text1"/>
        </w:rPr>
        <w:t>（</w:t>
      </w:r>
      <w:r>
        <w:rPr>
          <w:rFonts w:hint="eastAsia"/>
          <w:b/>
          <w:color w:val="000000" w:themeColor="text1"/>
        </w:rPr>
        <w:t>2</w:t>
      </w:r>
      <w:r>
        <w:rPr>
          <w:rFonts w:hint="eastAsia"/>
          <w:b/>
          <w:color w:val="000000" w:themeColor="text1"/>
        </w:rPr>
        <w:t>）</w:t>
      </w:r>
      <w:r w:rsidRPr="004033EB">
        <w:rPr>
          <w:rFonts w:hint="eastAsia"/>
          <w:b/>
          <w:color w:val="000000" w:themeColor="text1"/>
        </w:rPr>
        <w:t>经纪业务部分</w:t>
      </w:r>
    </w:p>
    <w:p w:rsidR="00F519F4" w:rsidRPr="004033EB" w:rsidRDefault="00F519F4" w:rsidP="00F519F4">
      <w:pPr>
        <w:jc w:val="right"/>
        <w:rPr>
          <w:b/>
          <w:color w:val="000000" w:themeColor="text1"/>
        </w:rPr>
      </w:pPr>
      <w:r w:rsidRPr="004033EB">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77"/>
        <w:gridCol w:w="3718"/>
        <w:gridCol w:w="1795"/>
        <w:gridCol w:w="1607"/>
        <w:gridCol w:w="1984"/>
      </w:tblGrid>
      <w:tr w:rsidR="00F519F4" w:rsidRPr="004033EB" w:rsidTr="00F13521">
        <w:tc>
          <w:tcPr>
            <w:tcW w:w="677"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序号</w:t>
            </w:r>
          </w:p>
        </w:tc>
        <w:tc>
          <w:tcPr>
            <w:tcW w:w="371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客户名称</w:t>
            </w:r>
          </w:p>
        </w:tc>
        <w:tc>
          <w:tcPr>
            <w:tcW w:w="1795"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经纪金额</w:t>
            </w:r>
          </w:p>
        </w:tc>
        <w:tc>
          <w:tcPr>
            <w:tcW w:w="1607"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收入占比</w:t>
            </w:r>
          </w:p>
        </w:tc>
        <w:tc>
          <w:tcPr>
            <w:tcW w:w="1984"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是否存在关联关系</w:t>
            </w: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1</w:t>
            </w:r>
          </w:p>
        </w:tc>
        <w:tc>
          <w:tcPr>
            <w:tcW w:w="3718" w:type="dxa"/>
          </w:tcPr>
          <w:p w:rsidR="00F519F4" w:rsidRPr="004033EB" w:rsidRDefault="00F519F4" w:rsidP="00F13521">
            <w:pPr>
              <w:tabs>
                <w:tab w:val="left" w:pos="5140"/>
              </w:tabs>
              <w:rPr>
                <w:rFonts w:asciiTheme="minorEastAsia" w:hAnsiTheme="minorEastAsia"/>
                <w:color w:val="000000" w:themeColor="text1"/>
                <w:sz w:val="22"/>
              </w:rPr>
            </w:pPr>
          </w:p>
        </w:tc>
        <w:tc>
          <w:tcPr>
            <w:tcW w:w="1795" w:type="dxa"/>
          </w:tcPr>
          <w:p w:rsidR="00F519F4" w:rsidRPr="004033EB" w:rsidRDefault="00F519F4" w:rsidP="00F13521">
            <w:pPr>
              <w:tabs>
                <w:tab w:val="left" w:pos="5140"/>
              </w:tabs>
              <w:rPr>
                <w:rFonts w:asciiTheme="minorEastAsia" w:hAnsiTheme="minorEastAsia"/>
                <w:color w:val="000000" w:themeColor="text1"/>
                <w:sz w:val="22"/>
              </w:rPr>
            </w:pPr>
          </w:p>
        </w:tc>
        <w:tc>
          <w:tcPr>
            <w:tcW w:w="1607" w:type="dxa"/>
          </w:tcPr>
          <w:p w:rsidR="00F519F4" w:rsidRPr="004033EB" w:rsidRDefault="00F519F4" w:rsidP="00F13521">
            <w:pPr>
              <w:tabs>
                <w:tab w:val="left" w:pos="5140"/>
              </w:tabs>
              <w:rPr>
                <w:rFonts w:asciiTheme="minorEastAsia" w:hAnsiTheme="minorEastAsia"/>
                <w:color w:val="000000" w:themeColor="text1"/>
                <w:sz w:val="22"/>
              </w:rPr>
            </w:pPr>
          </w:p>
        </w:tc>
        <w:tc>
          <w:tcPr>
            <w:tcW w:w="198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2</w:t>
            </w:r>
          </w:p>
        </w:tc>
        <w:tc>
          <w:tcPr>
            <w:tcW w:w="3718" w:type="dxa"/>
          </w:tcPr>
          <w:p w:rsidR="00F519F4" w:rsidRPr="004033EB" w:rsidRDefault="00F519F4" w:rsidP="00F13521">
            <w:pPr>
              <w:tabs>
                <w:tab w:val="left" w:pos="5140"/>
              </w:tabs>
              <w:rPr>
                <w:rFonts w:asciiTheme="minorEastAsia" w:hAnsiTheme="minorEastAsia"/>
                <w:color w:val="000000" w:themeColor="text1"/>
                <w:sz w:val="22"/>
              </w:rPr>
            </w:pPr>
          </w:p>
        </w:tc>
        <w:tc>
          <w:tcPr>
            <w:tcW w:w="1795" w:type="dxa"/>
          </w:tcPr>
          <w:p w:rsidR="00F519F4" w:rsidRPr="004033EB" w:rsidRDefault="00F519F4" w:rsidP="00F13521">
            <w:pPr>
              <w:tabs>
                <w:tab w:val="left" w:pos="5140"/>
              </w:tabs>
              <w:rPr>
                <w:rFonts w:asciiTheme="minorEastAsia" w:hAnsiTheme="minorEastAsia"/>
                <w:color w:val="000000" w:themeColor="text1"/>
                <w:sz w:val="22"/>
              </w:rPr>
            </w:pPr>
          </w:p>
        </w:tc>
        <w:tc>
          <w:tcPr>
            <w:tcW w:w="1607" w:type="dxa"/>
          </w:tcPr>
          <w:p w:rsidR="00F519F4" w:rsidRPr="004033EB" w:rsidRDefault="00F519F4" w:rsidP="00F13521">
            <w:pPr>
              <w:tabs>
                <w:tab w:val="left" w:pos="5140"/>
              </w:tabs>
              <w:rPr>
                <w:rFonts w:asciiTheme="minorEastAsia" w:hAnsiTheme="minorEastAsia"/>
                <w:color w:val="000000" w:themeColor="text1"/>
                <w:sz w:val="22"/>
              </w:rPr>
            </w:pPr>
          </w:p>
        </w:tc>
        <w:tc>
          <w:tcPr>
            <w:tcW w:w="1984"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3</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4</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lastRenderedPageBreak/>
              <w:t>5</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4395" w:type="dxa"/>
            <w:gridSpan w:val="2"/>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合计</w:t>
            </w:r>
          </w:p>
        </w:tc>
        <w:tc>
          <w:tcPr>
            <w:tcW w:w="1795" w:type="dxa"/>
          </w:tcPr>
          <w:p w:rsidR="00F519F4" w:rsidRPr="004033EB" w:rsidRDefault="00F519F4" w:rsidP="00F13521">
            <w:pPr>
              <w:tabs>
                <w:tab w:val="left" w:pos="5140"/>
              </w:tabs>
              <w:rPr>
                <w:rFonts w:asciiTheme="minorEastAsia" w:hAnsiTheme="minorEastAsia"/>
                <w:b/>
                <w:color w:val="000000" w:themeColor="text1"/>
                <w:sz w:val="22"/>
              </w:rPr>
            </w:pPr>
          </w:p>
        </w:tc>
        <w:tc>
          <w:tcPr>
            <w:tcW w:w="1607" w:type="dxa"/>
          </w:tcPr>
          <w:p w:rsidR="00F519F4" w:rsidRPr="004033EB" w:rsidRDefault="00F519F4" w:rsidP="00F13521">
            <w:pPr>
              <w:tabs>
                <w:tab w:val="left" w:pos="5140"/>
              </w:tabs>
              <w:rPr>
                <w:rFonts w:asciiTheme="minorEastAsia" w:hAnsiTheme="minorEastAsia"/>
                <w:b/>
                <w:color w:val="000000" w:themeColor="text1"/>
                <w:sz w:val="22"/>
              </w:rPr>
            </w:pPr>
          </w:p>
        </w:tc>
        <w:tc>
          <w:tcPr>
            <w:tcW w:w="1984" w:type="dxa"/>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w:t>
            </w:r>
          </w:p>
        </w:tc>
      </w:tr>
    </w:tbl>
    <w:p w:rsidR="00F519F4" w:rsidRPr="004033EB" w:rsidRDefault="00F519F4" w:rsidP="00F519F4">
      <w:pPr>
        <w:rPr>
          <w:b/>
          <w:color w:val="000000" w:themeColor="text1"/>
        </w:rPr>
      </w:pPr>
      <w:r w:rsidRPr="004033EB">
        <w:rPr>
          <w:rFonts w:asciiTheme="minorEastAsia" w:hAnsiTheme="minorEastAsia" w:hint="eastAsia"/>
          <w:i/>
          <w:color w:val="FF0000"/>
          <w:szCs w:val="44"/>
        </w:rPr>
        <w:t>注</w:t>
      </w:r>
      <w:r w:rsidRPr="004033EB">
        <w:rPr>
          <w:rFonts w:asciiTheme="minorEastAsia" w:hAnsiTheme="minorEastAsia"/>
          <w:i/>
          <w:color w:val="FF0000"/>
          <w:szCs w:val="44"/>
        </w:rPr>
        <w:t>：</w:t>
      </w:r>
      <w:r w:rsidRPr="004033EB">
        <w:rPr>
          <w:rFonts w:asciiTheme="minorEastAsia" w:hAnsiTheme="minorEastAsia" w:hint="eastAsia"/>
          <w:i/>
          <w:color w:val="FF0000"/>
          <w:szCs w:val="44"/>
        </w:rPr>
        <w:t>如存在关联关系，则必须披露客户的具体名称。属于同一控制人控制的客户视为同一客户合并列示，受同一国有资产管理机构实际控制的除外。</w:t>
      </w:r>
    </w:p>
    <w:p w:rsidR="0089753A" w:rsidRDefault="0089753A" w:rsidP="00F519F4">
      <w:pPr>
        <w:rPr>
          <w:b/>
          <w:color w:val="000000" w:themeColor="text1"/>
        </w:rPr>
      </w:pPr>
      <w:r>
        <w:rPr>
          <w:rFonts w:hint="eastAsia"/>
          <w:b/>
          <w:color w:val="000000" w:themeColor="text1"/>
        </w:rPr>
        <w:t>4</w:t>
      </w:r>
      <w:r>
        <w:rPr>
          <w:rFonts w:hint="eastAsia"/>
          <w:b/>
          <w:color w:val="000000" w:themeColor="text1"/>
        </w:rPr>
        <w:t>、</w:t>
      </w:r>
      <w:r w:rsidR="00F519F4" w:rsidRPr="004033EB">
        <w:rPr>
          <w:rFonts w:hint="eastAsia"/>
          <w:b/>
          <w:color w:val="000000" w:themeColor="text1"/>
        </w:rPr>
        <w:t>主要供应商情况</w:t>
      </w:r>
    </w:p>
    <w:p w:rsidR="00F519F4" w:rsidRPr="004033EB" w:rsidRDefault="00F519F4" w:rsidP="0089753A">
      <w:pPr>
        <w:jc w:val="right"/>
        <w:rPr>
          <w:b/>
          <w:color w:val="000000" w:themeColor="text1"/>
        </w:rPr>
      </w:pPr>
      <w:r w:rsidRPr="004033EB">
        <w:rPr>
          <w:rFonts w:hint="eastAsia"/>
          <w:color w:val="000000" w:themeColor="text1"/>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77"/>
        <w:gridCol w:w="3718"/>
        <w:gridCol w:w="1748"/>
        <w:gridCol w:w="1748"/>
        <w:gridCol w:w="1748"/>
      </w:tblGrid>
      <w:tr w:rsidR="00F519F4" w:rsidRPr="004033EB" w:rsidTr="00F13521">
        <w:tc>
          <w:tcPr>
            <w:tcW w:w="677"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序号</w:t>
            </w:r>
          </w:p>
        </w:tc>
        <w:tc>
          <w:tcPr>
            <w:tcW w:w="371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供应商名称</w:t>
            </w:r>
          </w:p>
        </w:tc>
        <w:tc>
          <w:tcPr>
            <w:tcW w:w="174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采购金额</w:t>
            </w:r>
          </w:p>
        </w:tc>
        <w:tc>
          <w:tcPr>
            <w:tcW w:w="174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年度采购占比</w:t>
            </w:r>
          </w:p>
        </w:tc>
        <w:tc>
          <w:tcPr>
            <w:tcW w:w="1748" w:type="dxa"/>
            <w:shd w:val="pct10" w:color="auto" w:fill="auto"/>
            <w:vAlign w:val="center"/>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hint="eastAsia"/>
                <w:b/>
                <w:color w:val="000000" w:themeColor="text1"/>
                <w:sz w:val="22"/>
              </w:rPr>
              <w:t>是否存在关联关系</w:t>
            </w: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1</w:t>
            </w:r>
          </w:p>
        </w:tc>
        <w:tc>
          <w:tcPr>
            <w:tcW w:w="3718" w:type="dxa"/>
          </w:tcPr>
          <w:p w:rsidR="00F519F4" w:rsidRPr="004033EB" w:rsidRDefault="00F519F4" w:rsidP="00F13521">
            <w:pPr>
              <w:tabs>
                <w:tab w:val="left" w:pos="5140"/>
              </w:tabs>
              <w:rPr>
                <w:rFonts w:asciiTheme="minorEastAsia" w:hAnsiTheme="minorEastAsia"/>
                <w:color w:val="000000" w:themeColor="text1"/>
                <w:sz w:val="22"/>
              </w:rPr>
            </w:pPr>
          </w:p>
        </w:tc>
        <w:tc>
          <w:tcPr>
            <w:tcW w:w="1748" w:type="dxa"/>
          </w:tcPr>
          <w:p w:rsidR="00F519F4" w:rsidRPr="004033EB" w:rsidRDefault="00F519F4" w:rsidP="00F13521">
            <w:pPr>
              <w:tabs>
                <w:tab w:val="left" w:pos="5140"/>
              </w:tabs>
              <w:rPr>
                <w:rFonts w:asciiTheme="minorEastAsia" w:hAnsiTheme="minorEastAsia"/>
                <w:color w:val="000000" w:themeColor="text1"/>
                <w:sz w:val="22"/>
              </w:rPr>
            </w:pPr>
          </w:p>
        </w:tc>
        <w:tc>
          <w:tcPr>
            <w:tcW w:w="1748" w:type="dxa"/>
          </w:tcPr>
          <w:p w:rsidR="00F519F4" w:rsidRPr="004033EB" w:rsidRDefault="00F519F4" w:rsidP="00F13521">
            <w:pPr>
              <w:tabs>
                <w:tab w:val="left" w:pos="5140"/>
              </w:tabs>
              <w:rPr>
                <w:rFonts w:asciiTheme="minorEastAsia" w:hAnsiTheme="minorEastAsia"/>
                <w:color w:val="000000" w:themeColor="text1"/>
                <w:sz w:val="22"/>
              </w:rPr>
            </w:pPr>
          </w:p>
        </w:tc>
        <w:tc>
          <w:tcPr>
            <w:tcW w:w="1748"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2</w:t>
            </w:r>
          </w:p>
        </w:tc>
        <w:tc>
          <w:tcPr>
            <w:tcW w:w="3718" w:type="dxa"/>
          </w:tcPr>
          <w:p w:rsidR="00F519F4" w:rsidRPr="004033EB" w:rsidRDefault="00F519F4" w:rsidP="00F13521">
            <w:pPr>
              <w:tabs>
                <w:tab w:val="left" w:pos="5140"/>
              </w:tabs>
              <w:rPr>
                <w:rFonts w:asciiTheme="minorEastAsia" w:hAnsiTheme="minorEastAsia"/>
                <w:color w:val="000000" w:themeColor="text1"/>
                <w:sz w:val="22"/>
              </w:rPr>
            </w:pPr>
          </w:p>
        </w:tc>
        <w:tc>
          <w:tcPr>
            <w:tcW w:w="1748" w:type="dxa"/>
          </w:tcPr>
          <w:p w:rsidR="00F519F4" w:rsidRPr="004033EB" w:rsidRDefault="00F519F4" w:rsidP="00F13521">
            <w:pPr>
              <w:tabs>
                <w:tab w:val="left" w:pos="5140"/>
              </w:tabs>
              <w:rPr>
                <w:rFonts w:asciiTheme="minorEastAsia" w:hAnsiTheme="minorEastAsia"/>
                <w:color w:val="000000" w:themeColor="text1"/>
                <w:sz w:val="22"/>
              </w:rPr>
            </w:pPr>
          </w:p>
        </w:tc>
        <w:tc>
          <w:tcPr>
            <w:tcW w:w="1748" w:type="dxa"/>
          </w:tcPr>
          <w:p w:rsidR="00F519F4" w:rsidRPr="004033EB" w:rsidRDefault="00F519F4" w:rsidP="00F13521">
            <w:pPr>
              <w:tabs>
                <w:tab w:val="left" w:pos="5140"/>
              </w:tabs>
              <w:rPr>
                <w:rFonts w:asciiTheme="minorEastAsia" w:hAnsiTheme="minorEastAsia"/>
                <w:color w:val="000000" w:themeColor="text1"/>
                <w:sz w:val="22"/>
              </w:rPr>
            </w:pPr>
          </w:p>
        </w:tc>
        <w:tc>
          <w:tcPr>
            <w:tcW w:w="1748" w:type="dxa"/>
          </w:tcPr>
          <w:p w:rsidR="00F519F4" w:rsidRPr="004033EB" w:rsidRDefault="00F519F4" w:rsidP="00F13521">
            <w:pPr>
              <w:tabs>
                <w:tab w:val="left" w:pos="5140"/>
              </w:tabs>
              <w:rPr>
                <w:rFonts w:asciiTheme="minorEastAsia" w:hAnsiTheme="minorEastAsia"/>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3</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4</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677" w:type="dxa"/>
          </w:tcPr>
          <w:p w:rsidR="00F519F4" w:rsidRPr="004033EB" w:rsidRDefault="00F519F4" w:rsidP="00F13521">
            <w:pPr>
              <w:tabs>
                <w:tab w:val="left" w:pos="5140"/>
              </w:tabs>
              <w:jc w:val="center"/>
              <w:rPr>
                <w:rFonts w:asciiTheme="minorEastAsia" w:hAnsiTheme="minorEastAsia"/>
                <w:color w:val="000000" w:themeColor="text1"/>
                <w:sz w:val="22"/>
              </w:rPr>
            </w:pPr>
            <w:r w:rsidRPr="004033EB">
              <w:rPr>
                <w:rFonts w:asciiTheme="minorEastAsia" w:hAnsiTheme="minorEastAsia"/>
                <w:color w:val="000000" w:themeColor="text1"/>
                <w:sz w:val="22"/>
              </w:rPr>
              <w:t>5</w:t>
            </w:r>
          </w:p>
        </w:tc>
        <w:tc>
          <w:tcPr>
            <w:tcW w:w="371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r>
      <w:tr w:rsidR="00F519F4" w:rsidRPr="004033EB" w:rsidTr="00F13521">
        <w:tc>
          <w:tcPr>
            <w:tcW w:w="4395" w:type="dxa"/>
            <w:gridSpan w:val="2"/>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合计</w:t>
            </w: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rPr>
                <w:rFonts w:asciiTheme="minorEastAsia" w:hAnsiTheme="minorEastAsia"/>
                <w:b/>
                <w:color w:val="000000" w:themeColor="text1"/>
                <w:sz w:val="22"/>
              </w:rPr>
            </w:pPr>
          </w:p>
        </w:tc>
        <w:tc>
          <w:tcPr>
            <w:tcW w:w="1748" w:type="dxa"/>
          </w:tcPr>
          <w:p w:rsidR="00F519F4" w:rsidRPr="004033EB" w:rsidRDefault="00F519F4" w:rsidP="00F13521">
            <w:pPr>
              <w:tabs>
                <w:tab w:val="left" w:pos="5140"/>
              </w:tabs>
              <w:jc w:val="center"/>
              <w:rPr>
                <w:rFonts w:asciiTheme="minorEastAsia" w:hAnsiTheme="minorEastAsia"/>
                <w:b/>
                <w:color w:val="000000" w:themeColor="text1"/>
                <w:sz w:val="22"/>
              </w:rPr>
            </w:pPr>
            <w:r w:rsidRPr="004033EB">
              <w:rPr>
                <w:rFonts w:asciiTheme="minorEastAsia" w:hAnsiTheme="minorEastAsia"/>
                <w:b/>
                <w:color w:val="000000" w:themeColor="text1"/>
                <w:sz w:val="22"/>
              </w:rPr>
              <w:t>-</w:t>
            </w:r>
          </w:p>
        </w:tc>
      </w:tr>
    </w:tbl>
    <w:p w:rsidR="00F519F4" w:rsidRPr="004033EB" w:rsidRDefault="00F519F4" w:rsidP="00F519F4">
      <w:pPr>
        <w:tabs>
          <w:tab w:val="left" w:pos="5140"/>
        </w:tabs>
        <w:rPr>
          <w:rFonts w:asciiTheme="minorEastAsia" w:hAnsiTheme="minorEastAsia"/>
          <w:i/>
          <w:color w:val="FF0000"/>
          <w:szCs w:val="44"/>
        </w:rPr>
      </w:pPr>
      <w:r w:rsidRPr="004033EB">
        <w:rPr>
          <w:rFonts w:asciiTheme="minorEastAsia" w:hAnsiTheme="minorEastAsia" w:hint="eastAsia"/>
          <w:i/>
          <w:color w:val="FF0000"/>
          <w:szCs w:val="44"/>
        </w:rPr>
        <w:t>注</w:t>
      </w:r>
      <w:r w:rsidRPr="004033EB">
        <w:rPr>
          <w:rFonts w:asciiTheme="minorEastAsia" w:hAnsiTheme="minorEastAsia"/>
          <w:i/>
          <w:color w:val="FF0000"/>
          <w:szCs w:val="44"/>
        </w:rPr>
        <w:t>：</w:t>
      </w:r>
      <w:r w:rsidRPr="004033EB">
        <w:rPr>
          <w:rFonts w:asciiTheme="minorEastAsia" w:hAnsiTheme="minorEastAsia" w:hint="eastAsia"/>
          <w:i/>
          <w:color w:val="FF0000"/>
          <w:szCs w:val="44"/>
        </w:rPr>
        <w:t>如存在关联关系，则必须披露供应商的具体名称。属于同一控制人控制的供应商视为同一供应商合并列示，受同一国有资产管理机构实际控制的除外。</w:t>
      </w:r>
      <w:r w:rsidRPr="004033EB">
        <w:rPr>
          <w:rFonts w:asciiTheme="minorEastAsia" w:hAnsiTheme="minorEastAsia"/>
          <w:i/>
          <w:color w:val="FF0000"/>
          <w:szCs w:val="44"/>
        </w:rPr>
        <w:t xml:space="preserve"> </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rsidTr="00782E31">
        <w:tc>
          <w:tcPr>
            <w:tcW w:w="340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b/>
                <w:color w:val="000000"/>
                <w:sz w:val="22"/>
              </w:rPr>
            </w:pPr>
          </w:p>
        </w:tc>
        <w:tc>
          <w:tcPr>
            <w:tcW w:w="1843" w:type="dxa"/>
          </w:tcPr>
          <w:p w:rsidR="0075546D" w:rsidRPr="0075546D" w:rsidRDefault="0075546D" w:rsidP="0075546D">
            <w:pPr>
              <w:tabs>
                <w:tab w:val="left" w:pos="5140"/>
              </w:tabs>
              <w:rPr>
                <w:rFonts w:ascii="宋体" w:hAnsi="宋体"/>
                <w:b/>
                <w:color w:val="000000"/>
                <w:sz w:val="22"/>
              </w:rPr>
            </w:pPr>
          </w:p>
        </w:tc>
        <w:tc>
          <w:tcPr>
            <w:tcW w:w="1984" w:type="dxa"/>
          </w:tcPr>
          <w:p w:rsidR="0075546D" w:rsidRPr="0075546D" w:rsidRDefault="0075546D" w:rsidP="0075546D">
            <w:pPr>
              <w:tabs>
                <w:tab w:val="left" w:pos="5140"/>
              </w:tabs>
              <w:rPr>
                <w:rFonts w:ascii="宋体" w:hAnsi="宋体"/>
                <w:b/>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四</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投资状况分析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75546D" w:rsidRPr="0075546D"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主要参股公司业务分析</w:t>
      </w:r>
    </w:p>
    <w:p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75546D" w:rsidRPr="0075546D"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报告期内取得和处置子公司的情况</w:t>
      </w:r>
      <w:r w:rsidR="0089753A" w:rsidRPr="0089753A">
        <w:rPr>
          <w:rFonts w:ascii="Calibri" w:eastAsia="宋体" w:hAnsi="Calibri" w:cs="Times New Roman" w:hint="eastAsia"/>
          <w:b/>
          <w:color w:val="FF0000"/>
        </w:rPr>
        <w:t>（创新层公司适用）</w:t>
      </w:r>
    </w:p>
    <w:p w:rsidR="0075546D" w:rsidRPr="0075546D" w:rsidRDefault="0075546D" w:rsidP="00FF2B61">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pPr w:leftFromText="180" w:rightFromText="180" w:vertAnchor="text" w:horzAnchor="margin" w:tblpXSpec="center" w:tblpY="96"/>
        <w:tblW w:w="9640" w:type="dxa"/>
        <w:tblLook w:val="04A0" w:firstRow="1" w:lastRow="0" w:firstColumn="1" w:lastColumn="0" w:noHBand="0" w:noVBand="1"/>
      </w:tblPr>
      <w:tblGrid>
        <w:gridCol w:w="3213"/>
        <w:gridCol w:w="3213"/>
        <w:gridCol w:w="3214"/>
      </w:tblGrid>
      <w:tr w:rsidR="0075546D" w:rsidRPr="0075546D" w:rsidTr="006F0092">
        <w:tc>
          <w:tcPr>
            <w:tcW w:w="3213"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6F0092" w:rsidRDefault="0075546D" w:rsidP="006F0092">
            <w:pPr>
              <w:jc w:val="center"/>
              <w:rPr>
                <w:rFonts w:ascii="Calibri" w:eastAsia="宋体" w:hAnsi="Calibri" w:cs="Times New Roman"/>
                <w:b/>
                <w:lang w:val="zh-CN"/>
              </w:rPr>
            </w:pPr>
            <w:r w:rsidRPr="006F0092">
              <w:rPr>
                <w:rFonts w:ascii="Calibri" w:eastAsia="宋体" w:hAnsi="Calibri" w:cs="Times New Roman" w:hint="eastAsia"/>
                <w:b/>
                <w:lang w:val="zh-CN"/>
              </w:rPr>
              <w:lastRenderedPageBreak/>
              <w:t>公司名称</w:t>
            </w:r>
          </w:p>
        </w:tc>
        <w:tc>
          <w:tcPr>
            <w:tcW w:w="3213"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6F0092" w:rsidRDefault="0075546D" w:rsidP="006F0092">
            <w:pPr>
              <w:jc w:val="center"/>
              <w:rPr>
                <w:rFonts w:ascii="Calibri" w:eastAsia="宋体" w:hAnsi="Calibri" w:cs="Times New Roman"/>
                <w:b/>
                <w:lang w:val="zh-CN"/>
              </w:rPr>
            </w:pPr>
            <w:r w:rsidRPr="006F0092">
              <w:rPr>
                <w:rFonts w:ascii="Calibri" w:eastAsia="宋体" w:hAnsi="Calibri" w:cs="Times New Roman" w:hint="eastAsia"/>
                <w:b/>
                <w:lang w:val="zh-CN"/>
              </w:rPr>
              <w:t>报告期内取得和处置子公司方式</w:t>
            </w:r>
          </w:p>
        </w:tc>
        <w:tc>
          <w:tcPr>
            <w:tcW w:w="3214"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6F0092" w:rsidRDefault="0075546D" w:rsidP="006F0092">
            <w:pPr>
              <w:jc w:val="center"/>
              <w:rPr>
                <w:rFonts w:ascii="Calibri" w:eastAsia="宋体" w:hAnsi="Calibri" w:cs="Times New Roman"/>
                <w:b/>
                <w:lang w:val="zh-CN"/>
              </w:rPr>
            </w:pPr>
            <w:r w:rsidRPr="006F0092">
              <w:rPr>
                <w:rFonts w:ascii="Calibri" w:eastAsia="宋体" w:hAnsi="Calibri" w:cs="Times New Roman" w:hint="eastAsia"/>
                <w:b/>
                <w:lang w:val="zh-CN"/>
              </w:rPr>
              <w:t>对整体生产经营和业绩的影响</w:t>
            </w:r>
          </w:p>
        </w:tc>
      </w:tr>
      <w:tr w:rsidR="0075546D" w:rsidRPr="0075546D" w:rsidTr="006F0092">
        <w:tc>
          <w:tcPr>
            <w:tcW w:w="3213" w:type="dxa"/>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3213" w:type="dxa"/>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3214" w:type="dxa"/>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c>
          <w:tcPr>
            <w:tcW w:w="3213" w:type="dxa"/>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3213" w:type="dxa"/>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3214" w:type="dxa"/>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846AA5" w:rsidRPr="00846AA5"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lastRenderedPageBreak/>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rsidTr="0083638B">
        <w:trPr>
          <w:trHeight w:val="1478"/>
          <w:jc w:val="center"/>
        </w:trPr>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rsidTr="0083638B">
        <w:trPr>
          <w:trHeight w:val="353"/>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color w:val="000000"/>
                <w:sz w:val="22"/>
              </w:rPr>
            </w:pP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rsidR="00846AA5" w:rsidRPr="00846AA5" w:rsidRDefault="00846AA5" w:rsidP="00846AA5">
            <w:pPr>
              <w:tabs>
                <w:tab w:val="left" w:pos="5140"/>
              </w:tabs>
              <w:rPr>
                <w:rFonts w:ascii="宋体" w:eastAsia="宋体" w:hAnsi="宋体" w:cs="Times New Roman"/>
                <w:b/>
                <w:color w:val="000000"/>
                <w:sz w:val="22"/>
              </w:rPr>
            </w:pPr>
          </w:p>
        </w:tc>
      </w:tr>
      <w:tr w:rsidR="00846AA5" w:rsidRPr="00846AA5" w:rsidTr="0083638B">
        <w:trPr>
          <w:trHeight w:val="367"/>
          <w:jc w:val="center"/>
        </w:trPr>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rsidR="00846AA5" w:rsidRPr="00846AA5" w:rsidRDefault="00846AA5" w:rsidP="00846AA5">
      <w:pPr>
        <w:jc w:val="right"/>
        <w:rPr>
          <w:rFonts w:ascii="Calibri" w:eastAsia="宋体" w:hAnsi="Calibri" w:cs="Times New Roman"/>
        </w:rPr>
      </w:pPr>
    </w:p>
    <w:p w:rsidR="00846AA5" w:rsidRPr="00846AA5" w:rsidRDefault="00846AA5" w:rsidP="00846AA5">
      <w:pPr>
        <w:rPr>
          <w:rFonts w:ascii="Calibri" w:eastAsia="宋体" w:hAnsi="Calibri" w:cs="Times New Roman"/>
          <w:b/>
        </w:rPr>
      </w:pPr>
      <w:r w:rsidRPr="00846AA5">
        <w:rPr>
          <w:rFonts w:ascii="Calibri" w:eastAsia="宋体" w:hAnsi="Calibri" w:cs="Times New Roman" w:hint="eastAsia"/>
          <w:b/>
        </w:rPr>
        <w:t>非金融机构委托理财、高风险委托理财或单项金额重大的委托理财</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tbl>
      <w:tblPr>
        <w:tblStyle w:val="211"/>
        <w:tblW w:w="9639" w:type="dxa"/>
        <w:tblInd w:w="-572" w:type="dxa"/>
        <w:tblLook w:val="04A0" w:firstRow="1" w:lastRow="0" w:firstColumn="1" w:lastColumn="0" w:noHBand="0" w:noVBand="1"/>
      </w:tblPr>
      <w:tblGrid>
        <w:gridCol w:w="9639"/>
      </w:tblGrid>
      <w:tr w:rsidR="00846AA5" w:rsidRPr="00846AA5" w:rsidTr="00846AA5">
        <w:tc>
          <w:tcPr>
            <w:tcW w:w="9639" w:type="dxa"/>
            <w:tcBorders>
              <w:top w:val="single" w:sz="4" w:space="0" w:color="5B9BD5"/>
              <w:left w:val="single" w:sz="4" w:space="0" w:color="5B9BD5"/>
              <w:bottom w:val="single" w:sz="4" w:space="0" w:color="5B9BD5"/>
              <w:right w:val="single" w:sz="4" w:space="0" w:color="5B9BD5"/>
            </w:tcBorders>
          </w:tcPr>
          <w:p w:rsidR="00846AA5" w:rsidRPr="00846AA5" w:rsidRDefault="00846AA5" w:rsidP="00846AA5">
            <w:pPr>
              <w:tabs>
                <w:tab w:val="left" w:pos="5140"/>
              </w:tabs>
              <w:rPr>
                <w:rFonts w:ascii="宋体" w:eastAsia="宋体" w:hAnsi="宋体" w:cs="Times New Roman"/>
                <w:i/>
                <w:color w:val="FF0000"/>
                <w:szCs w:val="44"/>
              </w:rPr>
            </w:pPr>
            <w:r w:rsidRPr="00846AA5">
              <w:rPr>
                <w:rFonts w:ascii="宋体" w:eastAsia="宋体" w:hAnsi="宋体" w:cs="Times New Roman" w:hint="eastAsia"/>
                <w:i/>
                <w:color w:val="FF0000"/>
                <w:szCs w:val="44"/>
              </w:rPr>
              <w:t>注：如对外投资中存在单项金额重大的委托理财、非金融机构委托理财（指客户将资产交给资产管理公司、投资咨询公司、一般企事业单位等非金融机构或自然人，由非金融机构作为受托人的</w:t>
            </w:r>
            <w:r w:rsidRPr="00846AA5">
              <w:rPr>
                <w:rFonts w:ascii="宋体" w:eastAsia="宋体" w:hAnsi="宋体" w:cs="Times New Roman"/>
                <w:i/>
                <w:color w:val="FF0000"/>
                <w:szCs w:val="44"/>
              </w:rPr>
              <w:t>形式</w:t>
            </w:r>
            <w:r w:rsidRPr="00846AA5">
              <w:rPr>
                <w:rFonts w:ascii="宋体" w:eastAsia="宋体" w:hAnsi="宋体" w:cs="Times New Roman" w:hint="eastAsia"/>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75546D" w:rsidRPr="0075546D">
        <w:rPr>
          <w:rFonts w:ascii="Times New Roman" w:eastAsia="宋体" w:hAnsi="Times New Roman" w:cs="Times New Roman" w:hint="eastAsia"/>
          <w:b/>
          <w:bCs/>
          <w:szCs w:val="32"/>
          <w:lang w:val="zh-CN"/>
        </w:rPr>
        <w:t>）公司控制的结构化主体情况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rsidTr="0075546D">
        <w:tc>
          <w:tcPr>
            <w:tcW w:w="9639" w:type="dxa"/>
          </w:tcPr>
          <w:p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rsidTr="00541500">
        <w:tc>
          <w:tcPr>
            <w:tcW w:w="9639" w:type="dxa"/>
            <w:tcBorders>
              <w:top w:val="single" w:sz="4" w:space="0" w:color="5B9BD5"/>
              <w:left w:val="single" w:sz="4" w:space="0" w:color="5B9BD5"/>
              <w:bottom w:val="single" w:sz="4" w:space="0" w:color="5B9BD5"/>
              <w:right w:val="single" w:sz="4" w:space="0" w:color="5B9BD5"/>
            </w:tcBorders>
          </w:tcPr>
          <w:p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FF2B61" w:rsidRPr="0075546D" w:rsidRDefault="00FF2B61" w:rsidP="00FF2B61">
      <w:pPr>
        <w:keepNext/>
        <w:keepLines/>
        <w:spacing w:before="100" w:after="100"/>
        <w:outlineLvl w:val="1"/>
        <w:rPr>
          <w:rFonts w:ascii="Calibri" w:eastAsia="宋体" w:hAnsi="Calibri" w:cs="Times New Roman"/>
          <w:b/>
          <w:color w:val="000000"/>
        </w:rPr>
      </w:pPr>
      <w:bookmarkStart w:id="6" w:name="_Toc18909"/>
      <w:bookmarkStart w:id="7" w:name="_Toc18103"/>
      <w:r w:rsidRPr="005C1BB7">
        <w:rPr>
          <w:rFonts w:ascii="Calibri Light" w:eastAsia="微软雅黑" w:hAnsi="Calibri Light" w:cs="Times New Roman" w:hint="eastAsia"/>
          <w:b/>
          <w:bCs/>
          <w:sz w:val="22"/>
          <w:szCs w:val="32"/>
        </w:rPr>
        <w:t>五、研发情况</w:t>
      </w:r>
      <w:bookmarkEnd w:id="6"/>
      <w:bookmarkEnd w:id="7"/>
      <w:r w:rsidR="0089753A" w:rsidRPr="0089753A">
        <w:rPr>
          <w:rFonts w:ascii="Calibri Light" w:eastAsia="微软雅黑" w:hAnsi="Calibri Light" w:cs="Times New Roman" w:hint="eastAsia"/>
          <w:b/>
          <w:bCs/>
          <w:color w:val="FF0000"/>
          <w:sz w:val="22"/>
          <w:szCs w:val="32"/>
        </w:rPr>
        <w:t>（创新层公司适用）</w:t>
      </w:r>
    </w:p>
    <w:p w:rsidR="00FF2B61" w:rsidRDefault="00FF2B61" w:rsidP="00FF2B61">
      <w:pPr>
        <w:keepNext/>
        <w:keepLines/>
        <w:spacing w:before="100" w:after="100"/>
        <w:outlineLvl w:val="2"/>
        <w:rPr>
          <w:rFonts w:ascii="Times New Roman" w:eastAsia="宋体" w:hAnsi="Times New Roman" w:cs="Times New Roman"/>
          <w:b/>
          <w:bCs/>
          <w:szCs w:val="32"/>
          <w:lang w:val="zh-CN"/>
        </w:rPr>
      </w:pPr>
      <w:r w:rsidRPr="00FF2B61">
        <w:rPr>
          <w:rFonts w:ascii="Times New Roman" w:eastAsia="宋体" w:hAnsi="Times New Roman" w:cs="Times New Roman" w:hint="eastAsia"/>
          <w:b/>
          <w:bCs/>
          <w:szCs w:val="32"/>
          <w:lang w:val="zh-CN"/>
        </w:rPr>
        <w:t>（一）研发支出情况</w:t>
      </w:r>
    </w:p>
    <w:p w:rsidR="006F0092" w:rsidRPr="006F0092" w:rsidRDefault="006F0092" w:rsidP="006F0092">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FF2B61" w:rsidRPr="0075546D" w:rsidTr="00541500">
        <w:tc>
          <w:tcPr>
            <w:tcW w:w="368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lastRenderedPageBreak/>
              <w:t>项目</w:t>
            </w:r>
          </w:p>
        </w:tc>
        <w:tc>
          <w:tcPr>
            <w:tcW w:w="297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本期金额</w:t>
            </w:r>
            <w:r w:rsidRPr="0075546D">
              <w:rPr>
                <w:rFonts w:ascii="宋体" w:eastAsia="宋体" w:hAnsi="宋体" w:cs="Times New Roman"/>
                <w:b/>
                <w:color w:val="000000"/>
                <w:sz w:val="22"/>
              </w:rPr>
              <w:t>/比例</w:t>
            </w:r>
          </w:p>
        </w:tc>
        <w:tc>
          <w:tcPr>
            <w:tcW w:w="2977"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上期金额</w:t>
            </w:r>
            <w:r w:rsidRPr="0075546D">
              <w:rPr>
                <w:rFonts w:ascii="宋体" w:eastAsia="宋体" w:hAnsi="宋体" w:cs="Times New Roman"/>
                <w:b/>
                <w:color w:val="000000"/>
                <w:sz w:val="22"/>
              </w:rPr>
              <w:t>/比例</w:t>
            </w:r>
          </w:p>
        </w:tc>
      </w:tr>
      <w:tr w:rsidR="00FF2B61" w:rsidRPr="0075546D" w:rsidTr="00541500">
        <w:tc>
          <w:tcPr>
            <w:tcW w:w="3686"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研发</w:t>
            </w:r>
            <w:r w:rsidRPr="0075546D">
              <w:rPr>
                <w:rFonts w:ascii="宋体" w:eastAsia="宋体" w:hAnsi="宋体" w:cs="Times New Roman" w:hint="eastAsia"/>
                <w:color w:val="000000"/>
                <w:sz w:val="22"/>
              </w:rPr>
              <w:t>支出</w:t>
            </w:r>
            <w:r w:rsidRPr="0075546D">
              <w:rPr>
                <w:rFonts w:ascii="宋体" w:eastAsia="宋体" w:hAnsi="宋体" w:cs="Times New Roman"/>
                <w:color w:val="000000"/>
                <w:sz w:val="22"/>
              </w:rPr>
              <w:t>金额</w:t>
            </w:r>
          </w:p>
        </w:tc>
        <w:tc>
          <w:tcPr>
            <w:tcW w:w="2976" w:type="dxa"/>
          </w:tcPr>
          <w:p w:rsidR="00FF2B61" w:rsidRPr="0075546D" w:rsidRDefault="00FF2B61" w:rsidP="00541500">
            <w:pPr>
              <w:tabs>
                <w:tab w:val="left" w:pos="5140"/>
              </w:tabs>
              <w:rPr>
                <w:rFonts w:ascii="宋体" w:eastAsia="宋体" w:hAnsi="宋体" w:cs="Times New Roman"/>
                <w:color w:val="000000"/>
                <w:sz w:val="22"/>
              </w:rPr>
            </w:pPr>
          </w:p>
        </w:tc>
        <w:tc>
          <w:tcPr>
            <w:tcW w:w="2977" w:type="dxa"/>
          </w:tcPr>
          <w:p w:rsidR="00FF2B61" w:rsidRPr="0075546D" w:rsidRDefault="00FF2B61" w:rsidP="00541500">
            <w:pPr>
              <w:tabs>
                <w:tab w:val="left" w:pos="5140"/>
              </w:tabs>
              <w:rPr>
                <w:rFonts w:ascii="宋体" w:eastAsia="宋体" w:hAnsi="宋体" w:cs="Times New Roman"/>
                <w:color w:val="000000"/>
                <w:sz w:val="22"/>
              </w:rPr>
            </w:pPr>
          </w:p>
        </w:tc>
      </w:tr>
      <w:tr w:rsidR="00FF2B61" w:rsidRPr="0075546D" w:rsidTr="00541500">
        <w:tc>
          <w:tcPr>
            <w:tcW w:w="3686"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研发</w:t>
            </w:r>
            <w:r w:rsidRPr="0075546D">
              <w:rPr>
                <w:rFonts w:ascii="宋体" w:eastAsia="宋体" w:hAnsi="宋体" w:cs="Times New Roman" w:hint="eastAsia"/>
                <w:color w:val="000000"/>
                <w:sz w:val="22"/>
              </w:rPr>
              <w:t>支出</w:t>
            </w:r>
            <w:r w:rsidRPr="0075546D">
              <w:rPr>
                <w:rFonts w:ascii="宋体" w:eastAsia="宋体" w:hAnsi="宋体" w:cs="Times New Roman"/>
                <w:color w:val="000000"/>
                <w:sz w:val="22"/>
              </w:rPr>
              <w:t>占营业收入的比例</w:t>
            </w:r>
            <w:r w:rsidR="006F0092">
              <w:rPr>
                <w:rFonts w:ascii="宋体" w:eastAsia="宋体" w:hAnsi="宋体" w:cs="Times New Roman" w:hint="eastAsia"/>
                <w:color w:val="000000"/>
                <w:sz w:val="22"/>
              </w:rPr>
              <w:t>%</w:t>
            </w:r>
          </w:p>
        </w:tc>
        <w:tc>
          <w:tcPr>
            <w:tcW w:w="2976" w:type="dxa"/>
          </w:tcPr>
          <w:p w:rsidR="00FF2B61" w:rsidRPr="0075546D" w:rsidRDefault="00FF2B61" w:rsidP="00541500">
            <w:pPr>
              <w:tabs>
                <w:tab w:val="left" w:pos="5140"/>
              </w:tabs>
              <w:rPr>
                <w:rFonts w:ascii="宋体" w:eastAsia="宋体" w:hAnsi="宋体" w:cs="Times New Roman"/>
                <w:color w:val="000000"/>
                <w:sz w:val="22"/>
              </w:rPr>
            </w:pPr>
          </w:p>
        </w:tc>
        <w:tc>
          <w:tcPr>
            <w:tcW w:w="2977" w:type="dxa"/>
          </w:tcPr>
          <w:p w:rsidR="00FF2B61" w:rsidRPr="0075546D" w:rsidRDefault="00FF2B61" w:rsidP="00541500">
            <w:pPr>
              <w:tabs>
                <w:tab w:val="left" w:pos="5140"/>
              </w:tabs>
              <w:rPr>
                <w:rFonts w:ascii="宋体" w:eastAsia="宋体" w:hAnsi="宋体" w:cs="Times New Roman"/>
                <w:color w:val="000000"/>
                <w:sz w:val="22"/>
              </w:rPr>
            </w:pPr>
          </w:p>
        </w:tc>
      </w:tr>
      <w:tr w:rsidR="00FF2B61" w:rsidRPr="0075546D" w:rsidTr="00541500">
        <w:tc>
          <w:tcPr>
            <w:tcW w:w="3686"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研发支出中</w:t>
            </w:r>
            <w:r w:rsidRPr="0075546D">
              <w:rPr>
                <w:rFonts w:ascii="宋体" w:eastAsia="宋体" w:hAnsi="宋体" w:cs="Times New Roman"/>
                <w:color w:val="000000"/>
                <w:sz w:val="22"/>
              </w:rPr>
              <w:t>资本化</w:t>
            </w:r>
            <w:r w:rsidRPr="0075546D">
              <w:rPr>
                <w:rFonts w:ascii="宋体" w:eastAsia="宋体" w:hAnsi="宋体" w:cs="Times New Roman" w:hint="eastAsia"/>
                <w:color w:val="000000"/>
                <w:sz w:val="22"/>
              </w:rPr>
              <w:t>的</w:t>
            </w:r>
            <w:r w:rsidRPr="0075546D">
              <w:rPr>
                <w:rFonts w:ascii="宋体" w:eastAsia="宋体" w:hAnsi="宋体" w:cs="Times New Roman"/>
                <w:color w:val="000000"/>
                <w:sz w:val="22"/>
              </w:rPr>
              <w:t>比例</w:t>
            </w:r>
            <w:r w:rsidR="006F0092">
              <w:rPr>
                <w:rFonts w:ascii="宋体" w:eastAsia="宋体" w:hAnsi="宋体" w:cs="Times New Roman" w:hint="eastAsia"/>
                <w:color w:val="000000"/>
                <w:sz w:val="22"/>
              </w:rPr>
              <w:t>%</w:t>
            </w:r>
          </w:p>
        </w:tc>
        <w:tc>
          <w:tcPr>
            <w:tcW w:w="2976" w:type="dxa"/>
          </w:tcPr>
          <w:p w:rsidR="00FF2B61" w:rsidRPr="0075546D" w:rsidRDefault="00FF2B61" w:rsidP="00541500">
            <w:pPr>
              <w:tabs>
                <w:tab w:val="left" w:pos="5140"/>
              </w:tabs>
              <w:rPr>
                <w:rFonts w:ascii="宋体" w:eastAsia="宋体" w:hAnsi="宋体" w:cs="Times New Roman"/>
                <w:color w:val="000000"/>
                <w:sz w:val="22"/>
              </w:rPr>
            </w:pPr>
          </w:p>
        </w:tc>
        <w:tc>
          <w:tcPr>
            <w:tcW w:w="2977" w:type="dxa"/>
          </w:tcPr>
          <w:p w:rsidR="00FF2B61" w:rsidRPr="0075546D" w:rsidRDefault="00FF2B61" w:rsidP="00541500">
            <w:pPr>
              <w:tabs>
                <w:tab w:val="left" w:pos="5140"/>
              </w:tabs>
              <w:rPr>
                <w:rFonts w:ascii="宋体" w:eastAsia="宋体" w:hAnsi="宋体" w:cs="Times New Roman"/>
                <w:color w:val="000000"/>
                <w:sz w:val="22"/>
              </w:rPr>
            </w:pPr>
          </w:p>
        </w:tc>
      </w:tr>
    </w:tbl>
    <w:p w:rsidR="00FF2B61" w:rsidRPr="00FF2B61" w:rsidRDefault="00A36191"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（二）研发人员情况</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2976"/>
        <w:gridCol w:w="2976"/>
      </w:tblGrid>
      <w:tr w:rsidR="00FF2B61" w:rsidRPr="0075546D" w:rsidTr="00541500">
        <w:tc>
          <w:tcPr>
            <w:tcW w:w="3687"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教育程度</w:t>
            </w:r>
          </w:p>
        </w:tc>
        <w:tc>
          <w:tcPr>
            <w:tcW w:w="297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期初人数</w:t>
            </w:r>
          </w:p>
        </w:tc>
        <w:tc>
          <w:tcPr>
            <w:tcW w:w="297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期末人数</w:t>
            </w: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博士</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硕士</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本科以下</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6F0092" w:rsidP="00541500">
            <w:pPr>
              <w:tabs>
                <w:tab w:val="left" w:pos="5140"/>
              </w:tabs>
              <w:jc w:val="center"/>
              <w:rPr>
                <w:rFonts w:ascii="宋体" w:eastAsia="宋体" w:hAnsi="宋体" w:cs="Times New Roman"/>
                <w:color w:val="000000"/>
                <w:sz w:val="22"/>
              </w:rPr>
            </w:pPr>
            <w:r>
              <w:rPr>
                <w:rFonts w:ascii="宋体" w:eastAsia="宋体" w:hAnsi="宋体" w:cs="Times New Roman" w:hint="eastAsia"/>
                <w:color w:val="000000"/>
                <w:sz w:val="22"/>
              </w:rPr>
              <w:t>研发人员合计</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研发</w:t>
            </w:r>
            <w:r w:rsidRPr="0075546D">
              <w:rPr>
                <w:rFonts w:ascii="宋体" w:eastAsia="宋体" w:hAnsi="宋体" w:cs="Times New Roman"/>
                <w:color w:val="000000"/>
                <w:sz w:val="22"/>
              </w:rPr>
              <w:t>人员占</w:t>
            </w:r>
            <w:r w:rsidRPr="0075546D">
              <w:rPr>
                <w:rFonts w:ascii="宋体" w:eastAsia="宋体" w:hAnsi="宋体" w:cs="Times New Roman" w:hint="eastAsia"/>
                <w:color w:val="000000"/>
                <w:sz w:val="22"/>
              </w:rPr>
              <w:t>员工</w:t>
            </w:r>
            <w:r w:rsidRPr="0075546D">
              <w:rPr>
                <w:rFonts w:ascii="宋体" w:eastAsia="宋体" w:hAnsi="宋体" w:cs="Times New Roman"/>
                <w:color w:val="000000"/>
                <w:sz w:val="22"/>
              </w:rPr>
              <w:t>总</w:t>
            </w:r>
            <w:r w:rsidRPr="0075546D">
              <w:rPr>
                <w:rFonts w:ascii="宋体" w:eastAsia="宋体" w:hAnsi="宋体" w:cs="Times New Roman" w:hint="eastAsia"/>
                <w:color w:val="000000"/>
                <w:sz w:val="22"/>
              </w:rPr>
              <w:t>量</w:t>
            </w:r>
            <w:r w:rsidRPr="0075546D">
              <w:rPr>
                <w:rFonts w:ascii="宋体" w:eastAsia="宋体" w:hAnsi="宋体" w:cs="Times New Roman"/>
                <w:color w:val="000000"/>
                <w:sz w:val="22"/>
              </w:rPr>
              <w:t>的比例</w:t>
            </w:r>
            <w:r w:rsidR="006F0092">
              <w:rPr>
                <w:rFonts w:ascii="宋体" w:eastAsia="宋体" w:hAnsi="宋体" w:cs="Times New Roman" w:hint="eastAsia"/>
                <w:color w:val="000000"/>
                <w:sz w:val="22"/>
              </w:rPr>
              <w:t>%</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bl>
    <w:p w:rsidR="0083638B" w:rsidRPr="0083638B" w:rsidRDefault="0083638B" w:rsidP="0083638B">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（三）专利情况</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83638B" w:rsidRPr="0083638B" w:rsidTr="0083638B">
        <w:tc>
          <w:tcPr>
            <w:tcW w:w="3686" w:type="dxa"/>
            <w:shd w:val="pct10" w:color="auto" w:fill="auto"/>
            <w:vAlign w:val="center"/>
          </w:tcPr>
          <w:p w:rsidR="0083638B" w:rsidRPr="0083638B" w:rsidRDefault="0083638B" w:rsidP="0083638B">
            <w:pPr>
              <w:tabs>
                <w:tab w:val="left" w:pos="5140"/>
              </w:tabs>
              <w:jc w:val="center"/>
              <w:rPr>
                <w:rFonts w:ascii="宋体" w:eastAsia="宋体" w:hAnsi="宋体" w:cs="Times New Roman"/>
                <w:b/>
                <w:color w:val="000000"/>
                <w:sz w:val="22"/>
              </w:rPr>
            </w:pPr>
            <w:r w:rsidRPr="0083638B">
              <w:rPr>
                <w:rFonts w:ascii="宋体" w:eastAsia="宋体" w:hAnsi="宋体" w:cs="Times New Roman" w:hint="eastAsia"/>
                <w:b/>
                <w:color w:val="000000"/>
                <w:sz w:val="22"/>
              </w:rPr>
              <w:t>项目</w:t>
            </w:r>
          </w:p>
        </w:tc>
        <w:tc>
          <w:tcPr>
            <w:tcW w:w="2976" w:type="dxa"/>
            <w:shd w:val="pct10" w:color="auto" w:fill="auto"/>
            <w:vAlign w:val="center"/>
          </w:tcPr>
          <w:p w:rsidR="0083638B" w:rsidRPr="0083638B" w:rsidRDefault="0083638B" w:rsidP="0083638B">
            <w:pPr>
              <w:tabs>
                <w:tab w:val="left" w:pos="5140"/>
              </w:tabs>
              <w:jc w:val="center"/>
              <w:rPr>
                <w:rFonts w:ascii="宋体" w:eastAsia="宋体" w:hAnsi="宋体" w:cs="Times New Roman"/>
                <w:b/>
                <w:color w:val="000000"/>
                <w:sz w:val="22"/>
              </w:rPr>
            </w:pPr>
            <w:r w:rsidRPr="0083638B">
              <w:rPr>
                <w:rFonts w:ascii="宋体" w:eastAsia="宋体" w:hAnsi="宋体" w:cs="Times New Roman" w:hint="eastAsia"/>
                <w:b/>
                <w:color w:val="000000"/>
                <w:sz w:val="22"/>
              </w:rPr>
              <w:t>本期数量</w:t>
            </w:r>
          </w:p>
        </w:tc>
        <w:tc>
          <w:tcPr>
            <w:tcW w:w="2977" w:type="dxa"/>
            <w:shd w:val="pct10" w:color="auto" w:fill="auto"/>
            <w:vAlign w:val="center"/>
          </w:tcPr>
          <w:p w:rsidR="0083638B" w:rsidRPr="0083638B" w:rsidRDefault="0083638B" w:rsidP="0083638B">
            <w:pPr>
              <w:tabs>
                <w:tab w:val="left" w:pos="5140"/>
              </w:tabs>
              <w:jc w:val="center"/>
              <w:rPr>
                <w:rFonts w:ascii="宋体" w:eastAsia="宋体" w:hAnsi="宋体" w:cs="Times New Roman"/>
                <w:b/>
                <w:color w:val="000000"/>
                <w:sz w:val="22"/>
              </w:rPr>
            </w:pPr>
            <w:r w:rsidRPr="0083638B">
              <w:rPr>
                <w:rFonts w:ascii="宋体" w:eastAsia="宋体" w:hAnsi="宋体" w:cs="Times New Roman" w:hint="eastAsia"/>
                <w:b/>
                <w:color w:val="000000"/>
                <w:sz w:val="22"/>
              </w:rPr>
              <w:t>上期</w:t>
            </w:r>
            <w:r w:rsidRPr="0083638B">
              <w:rPr>
                <w:rFonts w:ascii="宋体" w:eastAsia="宋体" w:hAnsi="宋体" w:cs="Times New Roman"/>
                <w:b/>
                <w:color w:val="000000"/>
                <w:sz w:val="22"/>
              </w:rPr>
              <w:t>数量</w:t>
            </w:r>
          </w:p>
        </w:tc>
      </w:tr>
      <w:tr w:rsidR="0083638B" w:rsidRPr="0083638B" w:rsidTr="0083638B">
        <w:tc>
          <w:tcPr>
            <w:tcW w:w="3686" w:type="dxa"/>
            <w:shd w:val="clear" w:color="auto" w:fill="auto"/>
          </w:tcPr>
          <w:p w:rsidR="0083638B" w:rsidRPr="0083638B" w:rsidRDefault="0083638B" w:rsidP="0083638B">
            <w:pPr>
              <w:tabs>
                <w:tab w:val="left" w:pos="5140"/>
              </w:tabs>
              <w:jc w:val="center"/>
              <w:rPr>
                <w:rFonts w:ascii="宋体" w:eastAsia="宋体" w:hAnsi="宋体" w:cs="Times New Roman"/>
                <w:color w:val="000000"/>
                <w:sz w:val="22"/>
              </w:rPr>
            </w:pPr>
            <w:r w:rsidRPr="0083638B">
              <w:rPr>
                <w:rFonts w:ascii="宋体" w:eastAsia="宋体" w:hAnsi="宋体" w:cs="Times New Roman" w:hint="eastAsia"/>
                <w:color w:val="000000"/>
                <w:sz w:val="22"/>
              </w:rPr>
              <w:t>公司拥有的专利数量</w:t>
            </w:r>
          </w:p>
        </w:tc>
        <w:tc>
          <w:tcPr>
            <w:tcW w:w="2976"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c>
          <w:tcPr>
            <w:tcW w:w="2977"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r>
      <w:tr w:rsidR="0083638B" w:rsidRPr="0083638B" w:rsidTr="0083638B">
        <w:tc>
          <w:tcPr>
            <w:tcW w:w="3686" w:type="dxa"/>
            <w:shd w:val="clear" w:color="auto" w:fill="auto"/>
          </w:tcPr>
          <w:p w:rsidR="0083638B" w:rsidRPr="0083638B" w:rsidRDefault="0083638B" w:rsidP="0083638B">
            <w:pPr>
              <w:tabs>
                <w:tab w:val="left" w:pos="5140"/>
              </w:tabs>
              <w:jc w:val="center"/>
              <w:rPr>
                <w:rFonts w:ascii="宋体" w:eastAsia="宋体" w:hAnsi="宋体" w:cs="Times New Roman"/>
                <w:color w:val="000000"/>
                <w:sz w:val="22"/>
              </w:rPr>
            </w:pPr>
            <w:r w:rsidRPr="0083638B">
              <w:rPr>
                <w:rFonts w:ascii="宋体" w:eastAsia="宋体" w:hAnsi="宋体" w:cs="Times New Roman" w:hint="eastAsia"/>
                <w:color w:val="000000"/>
                <w:sz w:val="22"/>
              </w:rPr>
              <w:t>公司拥有的发明专利数量</w:t>
            </w:r>
          </w:p>
        </w:tc>
        <w:tc>
          <w:tcPr>
            <w:tcW w:w="2976"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c>
          <w:tcPr>
            <w:tcW w:w="2977"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r>
    </w:tbl>
    <w:p w:rsidR="00FF2B61" w:rsidRPr="00FF2B61" w:rsidRDefault="0083638B"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A36191">
        <w:rPr>
          <w:rFonts w:ascii="Times New Roman" w:eastAsia="宋体" w:hAnsi="Times New Roman" w:cs="Times New Roman" w:hint="eastAsia"/>
          <w:b/>
          <w:bCs/>
          <w:szCs w:val="32"/>
          <w:lang w:val="zh-CN"/>
        </w:rPr>
        <w:t>）研发项目情况</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FF2B61" w:rsidRPr="0075546D" w:rsidTr="00541500">
        <w:tc>
          <w:tcPr>
            <w:tcW w:w="9639" w:type="dxa"/>
          </w:tcPr>
          <w:p w:rsidR="00FF2B61" w:rsidRPr="00A36191" w:rsidRDefault="00FF2B61" w:rsidP="00541500">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注：描述企业研发项目的目的</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所处阶段和</w:t>
            </w:r>
            <w:r w:rsidRPr="0075546D">
              <w:rPr>
                <w:rFonts w:ascii="宋体" w:eastAsia="宋体" w:hAnsi="宋体" w:cs="Times New Roman"/>
                <w:i/>
                <w:color w:val="FF0000"/>
                <w:szCs w:val="44"/>
              </w:rPr>
              <w:t>拟达到的目标</w:t>
            </w:r>
            <w:r w:rsidRPr="0075546D">
              <w:rPr>
                <w:rFonts w:ascii="宋体" w:eastAsia="宋体" w:hAnsi="宋体" w:cs="Times New Roman" w:hint="eastAsia"/>
                <w:i/>
                <w:color w:val="FF0000"/>
                <w:szCs w:val="44"/>
              </w:rPr>
              <w:t>，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rsidR="0075546D" w:rsidRPr="0075546D" w:rsidRDefault="00A36191"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六</w:t>
      </w:r>
      <w:r w:rsidR="0075546D" w:rsidRPr="0075546D">
        <w:rPr>
          <w:rFonts w:ascii="Calibri Light" w:eastAsia="微软雅黑" w:hAnsi="Calibri Light" w:cs="Times New Roman" w:hint="eastAsia"/>
          <w:b/>
          <w:bCs/>
          <w:sz w:val="22"/>
          <w:szCs w:val="32"/>
        </w:rPr>
        <w:t>、</w:t>
      </w:r>
      <w:r w:rsidR="0075546D" w:rsidRPr="0075546D">
        <w:rPr>
          <w:rFonts w:ascii="Calibri Light" w:eastAsia="微软雅黑" w:hAnsi="Calibri Light" w:cs="Times New Roman"/>
          <w:b/>
          <w:bCs/>
          <w:sz w:val="22"/>
          <w:szCs w:val="32"/>
        </w:rPr>
        <w:t>对</w:t>
      </w:r>
      <w:r w:rsidR="0075546D" w:rsidRPr="0075546D">
        <w:rPr>
          <w:rFonts w:ascii="Calibri Light" w:eastAsia="微软雅黑" w:hAnsi="Calibri Light" w:cs="Times New Roman" w:hint="eastAsia"/>
          <w:b/>
          <w:bCs/>
          <w:sz w:val="22"/>
          <w:szCs w:val="32"/>
        </w:rPr>
        <w:t>关键审计事项的</w:t>
      </w:r>
      <w:r w:rsidR="0075546D" w:rsidRPr="0075546D">
        <w:rPr>
          <w:rFonts w:ascii="Calibri Light" w:eastAsia="微软雅黑" w:hAnsi="Calibri Light" w:cs="Times New Roman"/>
          <w:b/>
          <w:bCs/>
          <w:sz w:val="22"/>
          <w:szCs w:val="32"/>
        </w:rPr>
        <w:t>说明</w:t>
      </w:r>
      <w:r w:rsidR="0089753A" w:rsidRPr="0089753A">
        <w:rPr>
          <w:rFonts w:ascii="Calibri Light" w:eastAsia="微软雅黑" w:hAnsi="Calibri Light" w:cs="Times New Roman" w:hint="eastAsia"/>
          <w:b/>
          <w:bCs/>
          <w:color w:val="FF0000"/>
          <w:sz w:val="22"/>
          <w:szCs w:val="32"/>
        </w:rPr>
        <w:t>（创新层公司适用）</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75546D" w:rsidRPr="0075546D" w:rsidTr="0075546D">
        <w:tc>
          <w:tcPr>
            <w:tcW w:w="963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注：如执行《中国注册会计师审计准则第</w:t>
            </w:r>
            <w:r w:rsidRPr="0075546D">
              <w:rPr>
                <w:rFonts w:ascii="宋体" w:hAnsi="宋体"/>
                <w:i/>
                <w:color w:val="FF0000"/>
                <w:szCs w:val="44"/>
              </w:rPr>
              <w:t>1504号——在审计报告中沟通关键审计事项》的，应披露关键审计事项的具体内容，并分析对公司的影响。</w:t>
            </w:r>
          </w:p>
        </w:tc>
      </w:tr>
    </w:tbl>
    <w:p w:rsidR="0075546D" w:rsidRPr="0075546D" w:rsidRDefault="00A36191"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七</w:t>
      </w:r>
      <w:r w:rsidR="0075546D" w:rsidRPr="0075546D">
        <w:rPr>
          <w:rFonts w:ascii="Calibri Light" w:eastAsia="微软雅黑" w:hAnsi="Calibri Light" w:cs="Times New Roman"/>
          <w:b/>
          <w:bCs/>
          <w:sz w:val="22"/>
          <w:szCs w:val="32"/>
        </w:rPr>
        <w:t>、</w:t>
      </w:r>
      <w:r w:rsidR="0075546D" w:rsidRPr="0075546D">
        <w:rPr>
          <w:rFonts w:ascii="Calibri Light" w:eastAsia="微软雅黑" w:hAnsi="Calibri Light" w:cs="Times New Roman" w:hint="eastAsia"/>
          <w:b/>
          <w:bCs/>
          <w:sz w:val="22"/>
          <w:szCs w:val="32"/>
        </w:rPr>
        <w:t>企业社会责任</w:t>
      </w:r>
      <w:r w:rsidR="0089753A" w:rsidRPr="0089753A">
        <w:rPr>
          <w:rFonts w:ascii="Calibri Light" w:eastAsia="微软雅黑" w:hAnsi="Calibri Light" w:cs="Times New Roman" w:hint="eastAsia"/>
          <w:b/>
          <w:bCs/>
          <w:color w:val="FF0000"/>
          <w:sz w:val="22"/>
          <w:szCs w:val="32"/>
        </w:rPr>
        <w:t>（创新层公司适用）</w:t>
      </w:r>
    </w:p>
    <w:p w:rsidR="0075546D" w:rsidRPr="0075546D" w:rsidRDefault="0075546D" w:rsidP="0075546D">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75546D" w:rsidRPr="0075546D" w:rsidTr="0075546D">
        <w:tc>
          <w:tcPr>
            <w:tcW w:w="963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hAnsi="宋体"/>
                <w:color w:val="000000"/>
                <w:szCs w:val="44"/>
              </w:rPr>
            </w:pPr>
            <w:r w:rsidRPr="0075546D">
              <w:rPr>
                <w:rFonts w:ascii="宋体" w:hAnsi="宋体"/>
                <w:i/>
                <w:color w:val="FF0000"/>
                <w:szCs w:val="44"/>
              </w:rPr>
              <w:t>注</w:t>
            </w:r>
            <w:r w:rsidRPr="0075546D">
              <w:rPr>
                <w:rFonts w:ascii="宋体" w:hAnsi="宋体" w:hint="eastAsia"/>
                <w:i/>
                <w:color w:val="FF0000"/>
                <w:szCs w:val="44"/>
              </w:rPr>
              <w:t>：</w:t>
            </w:r>
            <w:r w:rsidR="006A4487" w:rsidRPr="006A4487">
              <w:rPr>
                <w:rFonts w:ascii="宋体" w:hAnsi="宋体" w:hint="eastAsia"/>
                <w:i/>
                <w:color w:val="FF0000"/>
                <w:szCs w:val="44"/>
              </w:rPr>
              <w:t>公司应披露承担社会责任的工作情况，包括公司在保护债权人、职工、消费者、供应商、社区等利益相关者合法权益方面所承担的社会责任；</w:t>
            </w:r>
            <w:r w:rsidR="006A4487">
              <w:rPr>
                <w:rFonts w:asciiTheme="minorEastAsia" w:eastAsiaTheme="minorEastAsia" w:hAnsiTheme="minorEastAsia" w:hint="eastAsia"/>
                <w:i/>
                <w:color w:val="FF0000"/>
                <w:szCs w:val="44"/>
              </w:rPr>
              <w:t>鼓励公司结合自身生产经营情况、战略发展规划、人才与资源优势等</w:t>
            </w:r>
            <w:r w:rsidR="006A4487" w:rsidRPr="001D5C8D">
              <w:rPr>
                <w:rFonts w:asciiTheme="minorEastAsia" w:eastAsiaTheme="minorEastAsia" w:hAnsiTheme="minorEastAsia" w:hint="eastAsia"/>
                <w:i/>
                <w:color w:val="FF0000"/>
                <w:szCs w:val="44"/>
              </w:rPr>
              <w:t>积极披露报告期内巩固拓展脱贫攻坚成果、乡村振兴等工作</w:t>
            </w:r>
            <w:r w:rsidR="006A4487">
              <w:rPr>
                <w:rFonts w:asciiTheme="minorEastAsia" w:eastAsiaTheme="minorEastAsia" w:hAnsiTheme="minorEastAsia" w:hint="eastAsia"/>
                <w:i/>
                <w:color w:val="FF0000"/>
                <w:szCs w:val="44"/>
              </w:rPr>
              <w:t>的</w:t>
            </w:r>
            <w:r w:rsidR="006A4487" w:rsidRPr="001D5C8D">
              <w:rPr>
                <w:rFonts w:asciiTheme="minorEastAsia" w:eastAsiaTheme="minorEastAsia" w:hAnsiTheme="minorEastAsia" w:hint="eastAsia"/>
                <w:i/>
                <w:color w:val="FF0000"/>
                <w:szCs w:val="44"/>
              </w:rPr>
              <w:t>具体情况</w:t>
            </w:r>
            <w:r w:rsidRPr="0075546D">
              <w:rPr>
                <w:rFonts w:ascii="宋体" w:hAnsi="宋体" w:hint="eastAsia"/>
                <w:i/>
                <w:color w:val="FF0000"/>
                <w:szCs w:val="44"/>
              </w:rPr>
              <w:t>。</w:t>
            </w:r>
          </w:p>
        </w:tc>
      </w:tr>
    </w:tbl>
    <w:p w:rsidR="00A36191" w:rsidRPr="00A36191" w:rsidRDefault="00A36191" w:rsidP="00A36191">
      <w:pPr>
        <w:keepNext/>
        <w:keepLines/>
        <w:spacing w:before="100" w:after="100"/>
        <w:outlineLvl w:val="1"/>
        <w:rPr>
          <w:rFonts w:ascii="Calibri Light" w:eastAsia="微软雅黑" w:hAnsi="Calibri Light" w:cs="Times New Roman"/>
          <w:b/>
          <w:bCs/>
          <w:sz w:val="22"/>
          <w:szCs w:val="32"/>
        </w:rPr>
      </w:pPr>
      <w:bookmarkStart w:id="8" w:name="_Toc5435"/>
      <w:bookmarkStart w:id="9" w:name="_Toc12648"/>
      <w:r>
        <w:rPr>
          <w:rFonts w:ascii="Calibri Light" w:eastAsia="微软雅黑" w:hAnsi="Calibri Light" w:cs="Times New Roman" w:hint="eastAsia"/>
          <w:b/>
          <w:bCs/>
          <w:sz w:val="22"/>
          <w:szCs w:val="32"/>
        </w:rPr>
        <w:t>八</w:t>
      </w:r>
      <w:r w:rsidRPr="00A36191">
        <w:rPr>
          <w:rFonts w:ascii="Calibri Light" w:eastAsia="微软雅黑" w:hAnsi="Calibri Light" w:cs="Times New Roman"/>
          <w:b/>
          <w:bCs/>
          <w:sz w:val="22"/>
          <w:szCs w:val="32"/>
        </w:rPr>
        <w:t>、</w:t>
      </w:r>
      <w:r w:rsidRPr="00A36191">
        <w:rPr>
          <w:rFonts w:ascii="Calibri Light" w:eastAsia="微软雅黑" w:hAnsi="Calibri Light" w:cs="Times New Roman" w:hint="eastAsia"/>
          <w:b/>
          <w:bCs/>
          <w:sz w:val="22"/>
          <w:szCs w:val="32"/>
        </w:rPr>
        <w:t>未来展望</w:t>
      </w:r>
      <w:bookmarkEnd w:id="8"/>
      <w:bookmarkEnd w:id="9"/>
      <w:r w:rsidR="0089753A" w:rsidRPr="0089753A">
        <w:rPr>
          <w:rFonts w:ascii="Calibri Light" w:eastAsia="微软雅黑" w:hAnsi="Calibri Light" w:cs="Times New Roman" w:hint="eastAsia"/>
          <w:b/>
          <w:bCs/>
          <w:color w:val="FF0000"/>
          <w:sz w:val="22"/>
          <w:szCs w:val="32"/>
        </w:rPr>
        <w:t>（创新层公司适用）</w:t>
      </w:r>
    </w:p>
    <w:p w:rsidR="00A36191" w:rsidRPr="00FA41FD" w:rsidRDefault="00A36191" w:rsidP="00A36191">
      <w:pPr>
        <w:rPr>
          <w:rFonts w:ascii="Calibri" w:eastAsia="宋体" w:hAnsi="Calibri" w:cs="Times New Roman"/>
          <w:b/>
        </w:rPr>
      </w:pPr>
      <w:r w:rsidRPr="00FA41FD">
        <w:rPr>
          <w:rFonts w:ascii="Calibri" w:eastAsia="宋体" w:hAnsi="Calibri" w:cs="Times New Roman" w:hint="eastAsia"/>
          <w:b/>
        </w:rPr>
        <w:t>是否自愿</w:t>
      </w:r>
      <w:r w:rsidRPr="00FA41FD">
        <w:rPr>
          <w:rFonts w:ascii="Calibri" w:eastAsia="宋体" w:hAnsi="Calibri" w:cs="Times New Roman"/>
          <w:b/>
        </w:rPr>
        <w:t>披露</w:t>
      </w:r>
    </w:p>
    <w:p w:rsidR="00A36191" w:rsidRPr="0083638B" w:rsidRDefault="00A36191" w:rsidP="0083638B">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是</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否</w:t>
      </w:r>
    </w:p>
    <w:tbl>
      <w:tblPr>
        <w:tblStyle w:val="afa"/>
        <w:tblW w:w="9639" w:type="dxa"/>
        <w:tblInd w:w="-572" w:type="dxa"/>
        <w:tblLook w:val="04A0" w:firstRow="1" w:lastRow="0" w:firstColumn="1" w:lastColumn="0" w:noHBand="0" w:noVBand="1"/>
      </w:tblPr>
      <w:tblGrid>
        <w:gridCol w:w="9639"/>
      </w:tblGrid>
      <w:tr w:rsidR="00A36191" w:rsidRPr="0075546D" w:rsidTr="00541500">
        <w:tc>
          <w:tcPr>
            <w:tcW w:w="9639" w:type="dxa"/>
            <w:tcBorders>
              <w:top w:val="single" w:sz="4" w:space="0" w:color="5B9BD5"/>
              <w:left w:val="single" w:sz="4" w:space="0" w:color="5B9BD5"/>
              <w:bottom w:val="single" w:sz="4" w:space="0" w:color="5B9BD5"/>
              <w:right w:val="single" w:sz="4" w:space="0" w:color="5B9BD5"/>
            </w:tcBorders>
          </w:tcPr>
          <w:p w:rsidR="0083638B" w:rsidRPr="0083638B" w:rsidRDefault="0083638B" w:rsidP="0083638B">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83638B">
              <w:rPr>
                <w:rFonts w:ascii="宋体" w:eastAsia="宋体" w:hAnsi="宋体" w:cs="Times New Roman" w:hint="eastAsia"/>
                <w:i/>
                <w:color w:val="FF0000"/>
                <w:szCs w:val="44"/>
              </w:rPr>
              <w:t>公司可对下一年度经营计划或目标进行说明。说明可以结合行业发展趋势、公司发展战略及其他可能影响经营计划或目标实现的不确定性因素展开。说明包括但不限于：</w:t>
            </w:r>
          </w:p>
          <w:p w:rsidR="0083638B"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rsidR="0083638B" w:rsidRPr="0083638B"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（二）公司发展战略。公司应披露公司发展战略或规划，以及拟开展的新业务、拟开发的新产品、拟投资的</w:t>
            </w:r>
            <w:r w:rsidRPr="0083638B">
              <w:rPr>
                <w:rFonts w:ascii="宋体" w:eastAsia="宋体" w:hAnsi="宋体" w:cs="Times New Roman" w:hint="eastAsia"/>
                <w:i/>
                <w:color w:val="FF0000"/>
                <w:szCs w:val="44"/>
              </w:rPr>
              <w:lastRenderedPageBreak/>
              <w:t>新项目等。若公司存在多种业务的，还应当说明各项业务的发展战略或规划。</w:t>
            </w:r>
          </w:p>
          <w:p w:rsidR="0083638B" w:rsidRPr="0083638B"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（三）经营计划或目标。披露经营计划或目标的，公司应同时简要披露公司经营计划涉及的投资资金的来源、成本及使用情况。</w:t>
            </w:r>
          </w:p>
          <w:p w:rsidR="00A36191" w:rsidRPr="009A5B79"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（四）不确定性因素。公司应遵循关联性原则和重要性原则披露对未来发展战略或经营计划有重大影响的不确定性因素并进行说明与分析</w:t>
            </w:r>
          </w:p>
        </w:tc>
      </w:tr>
    </w:tbl>
    <w:p w:rsidR="0075546D" w:rsidRPr="0075546D" w:rsidRDefault="009A5B79"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九</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rsidTr="00541500">
        <w:trPr>
          <w:trHeight w:val="378"/>
        </w:trPr>
        <w:tc>
          <w:tcPr>
            <w:tcW w:w="3686"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rsidTr="00541500">
        <w:trPr>
          <w:trHeight w:val="378"/>
        </w:trPr>
        <w:tc>
          <w:tcPr>
            <w:tcW w:w="3686" w:type="dxa"/>
            <w:shd w:val="clear" w:color="auto" w:fill="auto"/>
            <w:vAlign w:val="center"/>
          </w:tcPr>
          <w:p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i/>
                <w:color w:val="FF0000"/>
                <w:szCs w:val="44"/>
              </w:rPr>
              <w:t>注3：公司应分类列示公司相关及行业相关风险，精准、清晰、充分、具体地披露风险信息。</w:t>
            </w:r>
          </w:p>
        </w:tc>
      </w:tr>
      <w:tr w:rsidR="0075546D" w:rsidRPr="0075546D" w:rsidTr="00541500">
        <w:trPr>
          <w:trHeight w:val="399"/>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r w:rsidRPr="0075546D">
              <w:rPr>
                <w:rFonts w:ascii="宋体" w:eastAsia="宋体" w:hAnsi="宋体" w:cs="Times New Roman"/>
                <w:color w:val="000000"/>
                <w:kern w:val="0"/>
                <w:sz w:val="22"/>
              </w:rPr>
              <w:t>）</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p>
          <w:p w:rsidR="0075546D" w:rsidRPr="0075546D" w:rsidRDefault="0075546D" w:rsidP="0075546D">
            <w:pPr>
              <w:rPr>
                <w:rFonts w:ascii="宋体" w:eastAsia="宋体" w:hAnsi="宋体" w:cs="Times New Roman"/>
                <w:color w:val="000000"/>
                <w:kern w:val="0"/>
                <w:sz w:val="22"/>
              </w:rPr>
            </w:pPr>
          </w:p>
        </w:tc>
      </w:tr>
      <w:tr w:rsidR="0075546D" w:rsidRPr="0075546D" w:rsidTr="00541500">
        <w:trPr>
          <w:trHeight w:val="378"/>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是否存在</w:t>
      </w:r>
      <w:r w:rsidRPr="0075546D">
        <w:rPr>
          <w:rFonts w:ascii="Calibri" w:eastAsia="宋体" w:hAnsi="Calibri" w:cs="Times New Roman"/>
          <w:b/>
        </w:rPr>
        <w:t>被</w:t>
      </w:r>
      <w:r w:rsidRPr="0075546D">
        <w:rPr>
          <w:rFonts w:ascii="Calibri" w:eastAsia="宋体" w:hAnsi="Calibri" w:cs="Times New Roman" w:hint="eastAsia"/>
          <w:b/>
        </w:rPr>
        <w:t>调出创新层的风险</w:t>
      </w:r>
      <w:r w:rsidR="0089753A">
        <w:rPr>
          <w:rFonts w:hint="eastAsia"/>
          <w:color w:val="FF0000"/>
        </w:rPr>
        <w:t>（创新层公司适用</w:t>
      </w:r>
      <w:r w:rsidR="009A68F5" w:rsidRPr="004033EB">
        <w:rPr>
          <w:rFonts w:hint="eastAsia"/>
          <w:color w:val="FF0000"/>
        </w:rPr>
        <w:t>）</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是</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否</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注：第二节第一到第</w:t>
      </w:r>
      <w:r w:rsidR="009A5B79">
        <w:rPr>
          <w:rFonts w:ascii="宋体" w:eastAsia="宋体" w:hAnsi="宋体" w:cs="Times New Roman" w:hint="eastAsia"/>
          <w:i/>
          <w:color w:val="FF0000"/>
          <w:szCs w:val="44"/>
        </w:rPr>
        <w:t>九</w:t>
      </w:r>
      <w:r w:rsidRPr="0075546D">
        <w:rPr>
          <w:rFonts w:ascii="宋体" w:eastAsia="宋体" w:hAnsi="宋体" w:cs="Times New Roman" w:hint="eastAsia"/>
          <w:i/>
          <w:color w:val="FF0000"/>
          <w:szCs w:val="44"/>
        </w:rPr>
        <w:t>项披露的部分内容如与财务报表附注相同的，公司可以建立相关查询索引，避免重复。</w:t>
      </w:r>
    </w:p>
    <w:p w:rsidR="0075546D" w:rsidRPr="009A5B79" w:rsidRDefault="0075546D" w:rsidP="0075546D">
      <w:pPr>
        <w:widowControl/>
        <w:rPr>
          <w:rFonts w:ascii="黑体" w:eastAsia="黑体" w:hAnsi="黑体" w:cs="Times New Roman"/>
          <w:color w:val="000000"/>
          <w:sz w:val="36"/>
          <w:szCs w:val="28"/>
        </w:rPr>
        <w:sectPr w:rsidR="0075546D" w:rsidRPr="009A5B79">
          <w:footerReference w:type="default" r:id="rId7"/>
          <w:pgSz w:w="11907" w:h="16840"/>
          <w:pgMar w:top="1440" w:right="1797" w:bottom="1440" w:left="1797" w:header="851" w:footer="992" w:gutter="0"/>
          <w:cols w:space="425"/>
          <w:docGrid w:type="lines" w:linePitch="312"/>
        </w:sectPr>
      </w:pPr>
    </w:p>
    <w:p w:rsidR="0075546D" w:rsidRPr="00506875" w:rsidRDefault="00376347" w:rsidP="00506875">
      <w:pPr>
        <w:pStyle w:val="1"/>
        <w:spacing w:before="100" w:after="100" w:line="240" w:lineRule="auto"/>
        <w:jc w:val="center"/>
        <w:rPr>
          <w:rFonts w:eastAsia="黑体"/>
          <w:sz w:val="36"/>
        </w:rPr>
      </w:pPr>
      <w:bookmarkStart w:id="10" w:name="_Toc9124"/>
      <w:bookmarkStart w:id="11"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10"/>
      <w:bookmarkEnd w:id="11"/>
    </w:p>
    <w:p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12" w:name="_Toc25807"/>
      <w:bookmarkStart w:id="13" w:name="_Toc21538"/>
      <w:r w:rsidRPr="00376347">
        <w:rPr>
          <w:rFonts w:ascii="Calibri Light" w:eastAsia="微软雅黑" w:hAnsi="Calibri Light" w:cs="Times New Roman" w:hint="eastAsia"/>
          <w:b/>
          <w:bCs/>
          <w:sz w:val="22"/>
          <w:szCs w:val="32"/>
        </w:rPr>
        <w:t>一、重大事件索引</w:t>
      </w:r>
      <w:bookmarkEnd w:id="12"/>
      <w:bookmarkEnd w:id="13"/>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75546D" w:rsidRPr="0075546D" w:rsidTr="00376347">
        <w:tc>
          <w:tcPr>
            <w:tcW w:w="3603"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是否存在提供担保</w:t>
            </w:r>
            <w:r w:rsidRPr="0075546D">
              <w:rPr>
                <w:rFonts w:ascii="宋体" w:eastAsia="宋体" w:hAnsi="宋体" w:cs="Times New Roman"/>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B054BA" w:rsidRPr="0075546D" w:rsidTr="00376347">
        <w:tc>
          <w:tcPr>
            <w:tcW w:w="3603" w:type="pct"/>
          </w:tcPr>
          <w:p w:rsidR="00B054BA" w:rsidRPr="0075546D" w:rsidRDefault="00B054BA" w:rsidP="0075546D">
            <w:pPr>
              <w:jc w:val="left"/>
              <w:rPr>
                <w:rFonts w:ascii="宋体" w:eastAsia="宋体" w:hAnsi="宋体" w:cs="Times New Roman"/>
                <w:color w:val="000000"/>
                <w:sz w:val="22"/>
              </w:rPr>
            </w:pPr>
            <w:r>
              <w:rPr>
                <w:rFonts w:ascii="宋体" w:eastAsia="宋体" w:hAnsi="宋体" w:cs="Times New Roman" w:hint="eastAsia"/>
                <w:color w:val="000000"/>
                <w:sz w:val="22"/>
              </w:rPr>
              <w:t>是否存在</w:t>
            </w:r>
            <w:r>
              <w:rPr>
                <w:rFonts w:ascii="宋体" w:eastAsia="宋体" w:hAnsi="宋体" w:cs="Times New Roman"/>
                <w:color w:val="000000"/>
                <w:sz w:val="22"/>
              </w:rPr>
              <w:t>破产</w:t>
            </w:r>
            <w:r>
              <w:rPr>
                <w:rFonts w:ascii="宋体" w:eastAsia="宋体" w:hAnsi="宋体" w:cs="Times New Roman" w:hint="eastAsia"/>
                <w:color w:val="000000"/>
                <w:sz w:val="22"/>
              </w:rPr>
              <w:t>重整</w:t>
            </w:r>
            <w:r>
              <w:rPr>
                <w:rFonts w:ascii="宋体" w:eastAsia="宋体" w:hAnsi="宋体" w:cs="Times New Roman"/>
                <w:color w:val="000000"/>
                <w:sz w:val="22"/>
              </w:rPr>
              <w:t>事项</w:t>
            </w:r>
            <w:r w:rsidRPr="00B054BA">
              <w:rPr>
                <w:rFonts w:ascii="Times New Roman" w:hAnsi="Times New Roman" w:hint="eastAsia"/>
                <w:b/>
                <w:bCs/>
                <w:color w:val="FF0000"/>
                <w:szCs w:val="32"/>
                <w:lang w:val="zh-CN"/>
              </w:rPr>
              <w:t>（基础层</w:t>
            </w:r>
            <w:r w:rsidRPr="00B054BA">
              <w:rPr>
                <w:rFonts w:ascii="Times New Roman" w:hAnsi="Times New Roman"/>
                <w:b/>
                <w:bCs/>
                <w:color w:val="FF0000"/>
                <w:szCs w:val="32"/>
                <w:lang w:val="zh-CN"/>
              </w:rPr>
              <w:t>公司适用</w:t>
            </w:r>
            <w:r w:rsidRPr="00B054BA">
              <w:rPr>
                <w:rFonts w:ascii="Times New Roman" w:hAnsi="Times New Roman" w:hint="eastAsia"/>
                <w:b/>
                <w:bCs/>
                <w:color w:val="FF0000"/>
                <w:szCs w:val="32"/>
                <w:lang w:val="zh-CN"/>
              </w:rPr>
              <w:t>）</w:t>
            </w:r>
          </w:p>
        </w:tc>
        <w:tc>
          <w:tcPr>
            <w:tcW w:w="735" w:type="pct"/>
          </w:tcPr>
          <w:p w:rsidR="00B054BA" w:rsidRPr="0075546D" w:rsidRDefault="00B054BA" w:rsidP="0075546D">
            <w:pPr>
              <w:jc w:val="left"/>
              <w:rPr>
                <w:rFonts w:ascii="宋体" w:eastAsia="宋体" w:hAnsi="宋体" w:cs="Times New Roman"/>
                <w:color w:val="000000"/>
                <w:sz w:val="22"/>
              </w:rPr>
            </w:pPr>
          </w:p>
        </w:tc>
        <w:tc>
          <w:tcPr>
            <w:tcW w:w="662" w:type="pct"/>
          </w:tcPr>
          <w:p w:rsidR="00B054BA" w:rsidRPr="0075546D" w:rsidRDefault="00B054BA"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sz w:val="22"/>
              </w:rPr>
              <w:t>是否存在应当披露的其他重大事项</w:t>
            </w:r>
            <w:r w:rsidR="00B054BA" w:rsidRPr="00B054BA">
              <w:rPr>
                <w:rFonts w:ascii="Times New Roman" w:hAnsi="Times New Roman" w:hint="eastAsia"/>
                <w:b/>
                <w:bCs/>
                <w:color w:val="FF0000"/>
                <w:szCs w:val="32"/>
                <w:lang w:val="zh-CN"/>
              </w:rPr>
              <w:t>（</w:t>
            </w:r>
            <w:r w:rsidR="00B054BA">
              <w:rPr>
                <w:rFonts w:ascii="Times New Roman" w:hAnsi="Times New Roman" w:hint="eastAsia"/>
                <w:b/>
                <w:bCs/>
                <w:color w:val="FF0000"/>
                <w:szCs w:val="32"/>
                <w:lang w:val="zh-CN"/>
              </w:rPr>
              <w:t>创新</w:t>
            </w:r>
            <w:r w:rsidR="00B054BA" w:rsidRPr="00B054BA">
              <w:rPr>
                <w:rFonts w:ascii="Times New Roman" w:hAnsi="Times New Roman" w:hint="eastAsia"/>
                <w:b/>
                <w:bCs/>
                <w:color w:val="FF0000"/>
                <w:szCs w:val="32"/>
                <w:lang w:val="zh-CN"/>
              </w:rPr>
              <w:t>层</w:t>
            </w:r>
            <w:r w:rsidR="00B054BA" w:rsidRPr="00B054BA">
              <w:rPr>
                <w:rFonts w:ascii="Times New Roman" w:hAnsi="Times New Roman"/>
                <w:b/>
                <w:bCs/>
                <w:color w:val="FF0000"/>
                <w:szCs w:val="32"/>
                <w:lang w:val="zh-CN"/>
              </w:rPr>
              <w:t>公司适用</w:t>
            </w:r>
            <w:r w:rsidR="00B054BA" w:rsidRPr="00B054BA">
              <w:rPr>
                <w:rFonts w:ascii="Times New Roman" w:hAnsi="Times New Roman" w:hint="eastAsia"/>
                <w:b/>
                <w:bCs/>
                <w:color w:val="FF0000"/>
                <w:szCs w:val="32"/>
                <w:lang w:val="zh-CN"/>
              </w:rPr>
              <w:t>）</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bl>
    <w:p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4" w:name="_Toc24892"/>
      <w:bookmarkStart w:id="15"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rsidR="00DB4315" w:rsidRDefault="00DB4315" w:rsidP="00DB4315">
      <w:pPr>
        <w:rPr>
          <w:rFonts w:ascii="宋体" w:eastAsia="宋体" w:hAnsi="宋体" w:cs="宋体"/>
          <w:i/>
          <w:iCs/>
          <w:color w:val="FF0000"/>
          <w:szCs w:val="21"/>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rsid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rsidR="006A4487" w:rsidRPr="006A4487" w:rsidRDefault="006A4487" w:rsidP="00DB4315">
      <w:pPr>
        <w:rPr>
          <w:rFonts w:ascii="Calibri" w:eastAsia="宋体" w:hAnsi="Calibri" w:cs="Times New Roman"/>
          <w:color w:val="FF0000"/>
        </w:rPr>
      </w:pPr>
      <w:r w:rsidRPr="004033EB">
        <w:rPr>
          <w:rFonts w:hint="eastAsia"/>
          <w:color w:val="FF0000"/>
        </w:rPr>
        <w:t>（创新层公司按</w:t>
      </w:r>
      <w:r w:rsidRPr="004033EB">
        <w:rPr>
          <w:color w:val="FF0000"/>
        </w:rPr>
        <w:t>下述方式判断</w:t>
      </w:r>
      <w:r w:rsidRPr="004033EB">
        <w:rPr>
          <w:rFonts w:hint="eastAsia"/>
          <w:color w:val="FF0000"/>
        </w:rPr>
        <w:t>）</w:t>
      </w:r>
    </w:p>
    <w:p w:rsidR="006A4487" w:rsidRDefault="00DB4315" w:rsidP="006A4487">
      <w:pPr>
        <w:ind w:leftChars="86" w:left="181"/>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6A4487" w:rsidRPr="006A4487" w:rsidRDefault="006A4487" w:rsidP="006A4487">
      <w:pPr>
        <w:rPr>
          <w:rFonts w:ascii="Calibri" w:eastAsia="宋体" w:hAnsi="Calibri" w:cs="Times New Roman"/>
        </w:rPr>
      </w:pPr>
      <w:r w:rsidRPr="004033EB">
        <w:rPr>
          <w:rFonts w:hint="eastAsia"/>
          <w:color w:val="FF0000"/>
        </w:rPr>
        <w:t>（基础层公司按</w:t>
      </w:r>
      <w:r w:rsidRPr="004033EB">
        <w:rPr>
          <w:color w:val="FF0000"/>
        </w:rPr>
        <w:t>下述方式判断</w:t>
      </w:r>
      <w:r w:rsidRPr="004033EB">
        <w:rPr>
          <w:rFonts w:hint="eastAsia"/>
          <w:color w:val="FF0000"/>
        </w:rPr>
        <w:t>）</w:t>
      </w:r>
    </w:p>
    <w:p w:rsidR="006A4487" w:rsidRPr="006A4487" w:rsidRDefault="006A4487" w:rsidP="006A4487">
      <w:pPr>
        <w:ind w:leftChars="86" w:left="181"/>
        <w:rPr>
          <w:rFonts w:ascii="Calibri" w:eastAsia="宋体" w:hAnsi="Calibri" w:cs="Times New Roman"/>
          <w:b/>
        </w:rPr>
      </w:pPr>
      <w:r w:rsidRPr="006A4487">
        <w:rPr>
          <w:rFonts w:ascii="Calibri" w:eastAsia="宋体" w:hAnsi="Calibri" w:cs="Times New Roman" w:hint="eastAsia"/>
          <w:b/>
        </w:rPr>
        <w:t>报告期内发生的诉讼、仲裁事项涉及的累计金额是否占净资产</w:t>
      </w:r>
      <w:r w:rsidRPr="006A4487">
        <w:rPr>
          <w:rFonts w:ascii="Calibri" w:eastAsia="宋体" w:hAnsi="Calibri" w:cs="Times New Roman" w:hint="eastAsia"/>
          <w:b/>
        </w:rPr>
        <w:t>10%</w:t>
      </w:r>
      <w:r w:rsidRPr="006A4487">
        <w:rPr>
          <w:rFonts w:ascii="Calibri" w:eastAsia="宋体" w:hAnsi="Calibri" w:cs="Times New Roman" w:hint="eastAsia"/>
          <w:b/>
        </w:rPr>
        <w:t>及以上</w:t>
      </w:r>
    </w:p>
    <w:p w:rsidR="006A4487" w:rsidRPr="006A4487" w:rsidRDefault="006A4487" w:rsidP="006A4487">
      <w:pPr>
        <w:ind w:leftChars="86" w:left="181"/>
        <w:rPr>
          <w:rFonts w:ascii="Calibri" w:eastAsia="宋体" w:hAnsi="Calibri" w:cs="Times New Roman"/>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rsidTr="00C83150">
        <w:trPr>
          <w:trHeight w:val="397"/>
          <w:jc w:val="center"/>
        </w:trPr>
        <w:tc>
          <w:tcPr>
            <w:tcW w:w="3258"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51"/>
          <w:jc w:val="center"/>
        </w:trPr>
        <w:tc>
          <w:tcPr>
            <w:tcW w:w="3258" w:type="dxa"/>
          </w:tcPr>
          <w:p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bl>
    <w:p w:rsidR="00DB4315" w:rsidRP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rsidR="00674CBE" w:rsidRPr="00674CBE" w:rsidRDefault="00674CBE" w:rsidP="00674CBE">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rsidTr="006C5002">
        <w:trPr>
          <w:trHeight w:val="397"/>
          <w:jc w:val="center"/>
        </w:trPr>
        <w:tc>
          <w:tcPr>
            <w:tcW w:w="1129" w:type="dxa"/>
            <w:shd w:val="pct10" w:color="auto" w:fill="auto"/>
            <w:vAlign w:val="center"/>
          </w:tcPr>
          <w:p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lastRenderedPageBreak/>
              <w:t>临时公告索引</w:t>
            </w:r>
          </w:p>
        </w:tc>
        <w:tc>
          <w:tcPr>
            <w:tcW w:w="1134"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rsidTr="006C5002">
        <w:trPr>
          <w:trHeight w:val="310"/>
          <w:jc w:val="center"/>
        </w:trPr>
        <w:tc>
          <w:tcPr>
            <w:tcW w:w="1129" w:type="dxa"/>
            <w:vAlign w:val="center"/>
          </w:tcPr>
          <w:p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t>（临时公告编号，如不适用请填写“-”）</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被告/被申请人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第三人</w:t>
            </w:r>
            <w:r w:rsidRPr="00DB4315">
              <w:rPr>
                <w:rFonts w:ascii="宋体" w:eastAsia="宋体" w:hAnsi="宋体" w:cs="Times New Roman" w:hint="eastAsia"/>
                <w:color w:val="FF0000"/>
                <w:kern w:val="0"/>
                <w:sz w:val="22"/>
              </w:rPr>
              <w:t>）</w:t>
            </w:r>
          </w:p>
        </w:tc>
        <w:tc>
          <w:tcPr>
            <w:tcW w:w="2127" w:type="dxa"/>
            <w:vAlign w:val="center"/>
          </w:tcPr>
          <w:p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请参照《民事案件案由规定（2011版）》概括说明，例：买卖合同纠纷。）</w:t>
            </w:r>
          </w:p>
        </w:tc>
        <w:tc>
          <w:tcPr>
            <w:tcW w:w="850" w:type="dxa"/>
            <w:vAlign w:val="center"/>
          </w:tcPr>
          <w:p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仅尚未在报告期内结案的重大诉讼、仲裁事项适用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t xml:space="preserve">“-” </w:t>
            </w:r>
            <w:r w:rsidRPr="00DB4315">
              <w:rPr>
                <w:rFonts w:ascii="宋体" w:eastAsia="宋体" w:hAnsi="宋体" w:cs="Times New Roman" w:hint="eastAsia"/>
                <w:color w:val="FF0000"/>
                <w:kern w:val="0"/>
                <w:sz w:val="22"/>
              </w:rPr>
              <w:t>）</w:t>
            </w:r>
          </w:p>
        </w:tc>
        <w:tc>
          <w:tcPr>
            <w:tcW w:w="1412" w:type="dxa"/>
            <w:vAlign w:val="center"/>
          </w:tcPr>
          <w:p w:rsidR="006C5002" w:rsidRPr="00DB4315" w:rsidRDefault="006C5002" w:rsidP="006C5002">
            <w:pPr>
              <w:jc w:val="center"/>
              <w:rPr>
                <w:rFonts w:ascii="宋体" w:eastAsia="宋体" w:hAnsi="宋体" w:cs="Times New Roman"/>
                <w:color w:val="FF0000"/>
                <w:kern w:val="0"/>
                <w:sz w:val="22"/>
              </w:rPr>
            </w:pPr>
          </w:p>
        </w:tc>
      </w:tr>
      <w:tr w:rsidR="006C5002" w:rsidRPr="00DB4315" w:rsidTr="006C5002">
        <w:trPr>
          <w:trHeight w:val="259"/>
          <w:jc w:val="center"/>
        </w:trPr>
        <w:tc>
          <w:tcPr>
            <w:tcW w:w="1129"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t>（自动</w:t>
            </w:r>
            <w:r w:rsidRPr="00DB4315">
              <w:rPr>
                <w:rFonts w:ascii="宋体" w:eastAsia="宋体" w:hAnsi="宋体" w:cs="Times New Roman"/>
                <w:color w:val="000000"/>
                <w:kern w:val="0"/>
                <w:sz w:val="22"/>
              </w:rPr>
              <w:t>添行）</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rsidR="006C5002" w:rsidRPr="00DB4315" w:rsidRDefault="006C5002" w:rsidP="006C5002">
            <w:pPr>
              <w:jc w:val="center"/>
              <w:rPr>
                <w:rFonts w:ascii="宋体" w:eastAsia="宋体" w:hAnsi="宋体" w:cs="Times New Roman"/>
                <w:color w:val="000000"/>
                <w:kern w:val="0"/>
                <w:sz w:val="22"/>
              </w:rPr>
            </w:pPr>
          </w:p>
        </w:tc>
      </w:tr>
    </w:tbl>
    <w:p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（二）公司发生的提供担保事项</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挂牌公司对合并报表范围外主体提供担保；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合并报表范围内子公司对挂牌公司合并报表范围外主体提供担保。</w:t>
      </w:r>
    </w:p>
    <w:p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rsidR="006A4487" w:rsidRPr="004033EB" w:rsidRDefault="006A4487" w:rsidP="006A4487">
      <w:pPr>
        <w:rPr>
          <w:color w:val="FF0000"/>
        </w:rPr>
      </w:pPr>
      <w:r w:rsidRPr="004033EB">
        <w:rPr>
          <w:rFonts w:hint="eastAsia"/>
          <w:color w:val="FF0000"/>
        </w:rPr>
        <w:t>（创新层公司按</w:t>
      </w:r>
      <w:r w:rsidRPr="004033EB">
        <w:rPr>
          <w:color w:val="FF0000"/>
        </w:rPr>
        <w:t>下述方式判断</w:t>
      </w:r>
      <w:r w:rsidRPr="004033EB">
        <w:rPr>
          <w:rFonts w:hint="eastAsia"/>
          <w:color w:val="FF0000"/>
        </w:rPr>
        <w:t>）</w:t>
      </w:r>
    </w:p>
    <w:p w:rsidR="006A4487" w:rsidRPr="006A4487" w:rsidRDefault="006A4487" w:rsidP="006A4487">
      <w:pPr>
        <w:rPr>
          <w:b/>
        </w:rPr>
      </w:pPr>
      <w:r w:rsidRPr="006A4487">
        <w:rPr>
          <w:rFonts w:hint="eastAsia"/>
          <w:b/>
        </w:rPr>
        <w:t>挂牌</w:t>
      </w:r>
      <w:r w:rsidRPr="006A4487">
        <w:rPr>
          <w:b/>
        </w:rPr>
        <w:t>公司</w:t>
      </w:r>
      <w:r w:rsidRPr="006A4487">
        <w:rPr>
          <w:rFonts w:hint="eastAsia"/>
          <w:b/>
        </w:rPr>
        <w:t>及合并报表</w:t>
      </w:r>
      <w:r w:rsidRPr="006A4487">
        <w:rPr>
          <w:b/>
        </w:rPr>
        <w:t>范围内</w:t>
      </w:r>
      <w:r w:rsidRPr="006A4487">
        <w:rPr>
          <w:rFonts w:hint="eastAsia"/>
          <w:b/>
        </w:rPr>
        <w:t>子公司</w:t>
      </w:r>
      <w:r w:rsidRPr="006A4487">
        <w:rPr>
          <w:b/>
        </w:rPr>
        <w:t>存在</w:t>
      </w:r>
      <w:r w:rsidRPr="006A4487">
        <w:rPr>
          <w:rFonts w:hint="eastAsia"/>
          <w:b/>
        </w:rPr>
        <w:t>提供担保</w:t>
      </w:r>
    </w:p>
    <w:p w:rsidR="006A4487" w:rsidRPr="004033EB" w:rsidRDefault="006A4487" w:rsidP="006A4487">
      <w:pPr>
        <w:rPr>
          <w:rFonts w:asciiTheme="minorEastAsia" w:hAnsiTheme="minorEastAsia"/>
          <w:i/>
          <w:color w:val="FF0000"/>
          <w:szCs w:val="44"/>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p w:rsidR="006A4487" w:rsidRPr="004033EB" w:rsidRDefault="006A4487" w:rsidP="006A4487">
      <w:pPr>
        <w:rPr>
          <w:color w:val="FF0000"/>
        </w:rPr>
      </w:pPr>
      <w:r w:rsidRPr="004033EB">
        <w:rPr>
          <w:rFonts w:hint="eastAsia"/>
          <w:color w:val="FF0000"/>
        </w:rPr>
        <w:t>（基础层公司按</w:t>
      </w:r>
      <w:r w:rsidRPr="004033EB">
        <w:rPr>
          <w:color w:val="FF0000"/>
        </w:rPr>
        <w:t>下述方式判断</w:t>
      </w:r>
      <w:r w:rsidRPr="004033EB">
        <w:rPr>
          <w:rFonts w:hint="eastAsia"/>
          <w:color w:val="FF0000"/>
        </w:rPr>
        <w:t>）</w:t>
      </w:r>
    </w:p>
    <w:p w:rsidR="006A4487" w:rsidRPr="006A4487" w:rsidRDefault="006A4487" w:rsidP="006A4487">
      <w:pPr>
        <w:rPr>
          <w:b/>
        </w:rPr>
      </w:pPr>
      <w:r w:rsidRPr="006A4487">
        <w:rPr>
          <w:rFonts w:hint="eastAsia"/>
          <w:b/>
        </w:rPr>
        <w:t>挂牌</w:t>
      </w:r>
      <w:r w:rsidRPr="006A4487">
        <w:rPr>
          <w:b/>
        </w:rPr>
        <w:t>公司</w:t>
      </w:r>
      <w:r w:rsidRPr="006A4487">
        <w:rPr>
          <w:rFonts w:hint="eastAsia"/>
          <w:b/>
        </w:rPr>
        <w:t>及合并报表</w:t>
      </w:r>
      <w:r w:rsidRPr="006A4487">
        <w:rPr>
          <w:b/>
        </w:rPr>
        <w:t>范围内</w:t>
      </w:r>
      <w:r w:rsidRPr="006A4487">
        <w:rPr>
          <w:rFonts w:hint="eastAsia"/>
          <w:b/>
        </w:rPr>
        <w:t>子公司</w:t>
      </w:r>
      <w:r w:rsidRPr="006A4487">
        <w:rPr>
          <w:b/>
        </w:rPr>
        <w:t>存在违规担保事项</w:t>
      </w:r>
      <w:r w:rsidRPr="006A4487">
        <w:rPr>
          <w:rFonts w:hint="eastAsia"/>
          <w:b/>
        </w:rPr>
        <w:t>，</w:t>
      </w:r>
      <w:r w:rsidRPr="006A4487">
        <w:rPr>
          <w:b/>
        </w:rPr>
        <w:t>或者</w:t>
      </w:r>
      <w:r w:rsidRPr="006A4487">
        <w:rPr>
          <w:rFonts w:hint="eastAsia"/>
          <w:b/>
        </w:rPr>
        <w:t>报告期内履行的及尚未履行完毕的</w:t>
      </w:r>
      <w:r w:rsidRPr="006A4487">
        <w:rPr>
          <w:b/>
        </w:rPr>
        <w:t>担保</w:t>
      </w:r>
      <w:r w:rsidRPr="006A4487">
        <w:rPr>
          <w:rFonts w:hint="eastAsia"/>
          <w:b/>
        </w:rPr>
        <w:t>累计</w:t>
      </w:r>
      <w:r w:rsidRPr="006A4487">
        <w:rPr>
          <w:b/>
        </w:rPr>
        <w:t>金额</w:t>
      </w:r>
      <w:r w:rsidRPr="006A4487">
        <w:rPr>
          <w:rFonts w:hint="eastAsia"/>
          <w:b/>
        </w:rPr>
        <w:t>超过挂牌公司本年度末合并</w:t>
      </w:r>
      <w:r w:rsidRPr="006A4487">
        <w:rPr>
          <w:b/>
        </w:rPr>
        <w:t>报表经审计净资产</w:t>
      </w:r>
      <w:r w:rsidRPr="006A4487">
        <w:rPr>
          <w:rFonts w:hint="eastAsia"/>
          <w:b/>
        </w:rPr>
        <w:t>绝对值的</w:t>
      </w:r>
      <w:r w:rsidRPr="006A4487">
        <w:rPr>
          <w:rFonts w:hint="eastAsia"/>
          <w:b/>
        </w:rPr>
        <w:t>10</w:t>
      </w:r>
      <w:r w:rsidRPr="006A4487">
        <w:rPr>
          <w:b/>
        </w:rPr>
        <w:t>%</w:t>
      </w:r>
      <w:r w:rsidRPr="006A4487">
        <w:rPr>
          <w:rFonts w:hint="eastAsia"/>
          <w:b/>
        </w:rPr>
        <w:t>。</w:t>
      </w:r>
    </w:p>
    <w:p w:rsidR="00DB4315" w:rsidRPr="006A4487" w:rsidRDefault="006A4487" w:rsidP="00DB4315">
      <w:pPr>
        <w:rPr>
          <w:rFonts w:asciiTheme="minorEastAsia" w:hAnsiTheme="minorEastAsia"/>
          <w:i/>
          <w:color w:val="FF0000"/>
          <w:szCs w:val="44"/>
        </w:rPr>
      </w:pPr>
      <w:r w:rsidRPr="004033EB">
        <w:rPr>
          <w:rFonts w:hint="eastAsia"/>
        </w:rPr>
        <w:t>□</w:t>
      </w:r>
      <w:r w:rsidRPr="004033EB">
        <w:t xml:space="preserve">  </w:t>
      </w:r>
      <w:r w:rsidRPr="004033EB">
        <w:rPr>
          <w:rFonts w:hint="eastAsia"/>
        </w:rPr>
        <w:t>是</w:t>
      </w:r>
      <w:r w:rsidRPr="004033EB">
        <w:t xml:space="preserve">  </w:t>
      </w:r>
      <w:r w:rsidRPr="004033EB">
        <w:rPr>
          <w:rFonts w:hint="eastAsia"/>
        </w:rPr>
        <w:t>□</w:t>
      </w:r>
      <w:r w:rsidRPr="004033EB">
        <w:t xml:space="preserve">  </w:t>
      </w:r>
      <w:r w:rsidRPr="004033EB">
        <w:rPr>
          <w:rFonts w:hint="eastAsia"/>
        </w:rPr>
        <w:t>否</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lastRenderedPageBreak/>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DB4315" w:rsidRPr="00DB4315"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75546D" w:rsidRPr="0075546D" w:rsidRDefault="0075546D" w:rsidP="0075546D">
      <w:pPr>
        <w:jc w:val="left"/>
        <w:rPr>
          <w:rFonts w:ascii="宋体" w:eastAsia="宋体" w:hAnsi="宋体" w:cs="Times New Roman"/>
          <w:b/>
          <w:color w:val="000000"/>
          <w:szCs w:val="24"/>
        </w:rPr>
      </w:pPr>
      <w:bookmarkStart w:id="16" w:name="_Toc10244"/>
      <w:bookmarkStart w:id="17" w:name="_Toc24864"/>
      <w:bookmarkEnd w:id="14"/>
      <w:bookmarkEnd w:id="15"/>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Cs/>
          <w:szCs w:val="32"/>
          <w:lang w:val="zh-CN"/>
        </w:rPr>
      </w:pPr>
      <w:r w:rsidRPr="00DB4315">
        <w:rPr>
          <w:rFonts w:ascii="Times New Roman" w:eastAsia="宋体" w:hAnsi="Times New Roman" w:cs="Times New Roman" w:hint="eastAsia"/>
          <w:b/>
          <w:bCs/>
          <w:szCs w:val="32"/>
          <w:lang w:val="zh-CN"/>
        </w:rPr>
        <w:t>（三）对外提供借款情况</w:t>
      </w:r>
    </w:p>
    <w:p w:rsidR="00DB4315" w:rsidRDefault="00DB4315" w:rsidP="00DB4315">
      <w:pPr>
        <w:rPr>
          <w:rFonts w:ascii="Calibri" w:eastAsia="宋体" w:hAnsi="Calibri" w:cs="Times New Roman"/>
          <w:i/>
          <w:color w:val="FF0000"/>
        </w:rPr>
      </w:pPr>
      <w:r w:rsidRPr="00DB4315">
        <w:rPr>
          <w:rFonts w:ascii="Calibri" w:eastAsia="宋体" w:hAnsi="Calibri" w:cs="Times New Roman" w:hint="eastAsia"/>
          <w:i/>
          <w:color w:val="FF0000"/>
        </w:rPr>
        <w:t>注：可</w:t>
      </w:r>
      <w:r w:rsidRPr="00DB4315">
        <w:rPr>
          <w:rFonts w:ascii="Calibri" w:eastAsia="宋体" w:hAnsi="Calibri" w:cs="Times New Roman"/>
          <w:i/>
          <w:color w:val="FF0000"/>
        </w:rPr>
        <w:t>免于披露已在</w:t>
      </w:r>
      <w:r w:rsidRPr="00DB4315">
        <w:rPr>
          <w:rFonts w:ascii="Calibri" w:eastAsia="宋体" w:hAnsi="Calibri" w:cs="Times New Roman" w:hint="eastAsia"/>
          <w:i/>
          <w:color w:val="FF0000"/>
        </w:rPr>
        <w:t>“（四）股东及其关联方占用或转移公司资金、资产及其他资源的情况”中</w:t>
      </w:r>
      <w:r w:rsidRPr="00DB4315">
        <w:rPr>
          <w:rFonts w:ascii="Calibri" w:eastAsia="宋体" w:hAnsi="Calibri" w:cs="Times New Roman"/>
          <w:i/>
          <w:color w:val="FF0000"/>
        </w:rPr>
        <w:t>披露的事项。</w:t>
      </w:r>
    </w:p>
    <w:p w:rsidR="006A4487" w:rsidRPr="006A4487" w:rsidRDefault="006A4487" w:rsidP="006A4487">
      <w:pPr>
        <w:rPr>
          <w:rFonts w:ascii="Calibri" w:eastAsia="宋体" w:hAnsi="Calibri" w:cs="Times New Roman"/>
          <w:color w:val="FF0000"/>
        </w:rPr>
      </w:pPr>
      <w:r w:rsidRPr="004033EB">
        <w:rPr>
          <w:rFonts w:hint="eastAsia"/>
          <w:color w:val="FF0000"/>
        </w:rPr>
        <w:t>（创新层公司按</w:t>
      </w:r>
      <w:r w:rsidRPr="004033EB">
        <w:rPr>
          <w:color w:val="FF0000"/>
        </w:rPr>
        <w:t>下述方式判断</w:t>
      </w:r>
      <w:r w:rsidRPr="004033EB">
        <w:rPr>
          <w:rFonts w:hint="eastAsia"/>
          <w:color w:val="FF0000"/>
        </w:rPr>
        <w:t>）</w:t>
      </w:r>
    </w:p>
    <w:p w:rsidR="006A4487" w:rsidRDefault="006A4487" w:rsidP="006A4487">
      <w:pPr>
        <w:ind w:leftChars="86" w:left="181"/>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6A4487" w:rsidRPr="006A4487" w:rsidRDefault="006A4487" w:rsidP="006A4487">
      <w:pPr>
        <w:rPr>
          <w:rFonts w:ascii="Calibri" w:eastAsia="宋体" w:hAnsi="Calibri" w:cs="Times New Roman"/>
        </w:rPr>
      </w:pPr>
      <w:r w:rsidRPr="004033EB">
        <w:rPr>
          <w:rFonts w:hint="eastAsia"/>
          <w:color w:val="FF0000"/>
        </w:rPr>
        <w:t>（基础层公司按</w:t>
      </w:r>
      <w:r w:rsidRPr="004033EB">
        <w:rPr>
          <w:color w:val="FF0000"/>
        </w:rPr>
        <w:t>下述方式判断</w:t>
      </w:r>
      <w:r w:rsidRPr="004033EB">
        <w:rPr>
          <w:rFonts w:hint="eastAsia"/>
          <w:color w:val="FF0000"/>
        </w:rPr>
        <w:t>）</w:t>
      </w:r>
    </w:p>
    <w:p w:rsidR="006A4487" w:rsidRPr="006A4487" w:rsidRDefault="006A4487" w:rsidP="006A4487">
      <w:pPr>
        <w:ind w:leftChars="86" w:left="181"/>
        <w:rPr>
          <w:rFonts w:ascii="Calibri" w:eastAsia="宋体" w:hAnsi="Calibri" w:cs="Times New Roman"/>
          <w:b/>
        </w:rPr>
      </w:pPr>
      <w:r w:rsidRPr="006A4487">
        <w:rPr>
          <w:rFonts w:ascii="Calibri" w:eastAsia="宋体" w:hAnsi="Calibri" w:cs="Times New Roman" w:hint="eastAsia"/>
          <w:b/>
        </w:rPr>
        <w:t>报告期内对外提供借款的累计金额是否占净资产</w:t>
      </w:r>
      <w:r w:rsidRPr="006A4487">
        <w:rPr>
          <w:rFonts w:ascii="Calibri" w:eastAsia="宋体" w:hAnsi="Calibri" w:cs="Times New Roman" w:hint="eastAsia"/>
          <w:b/>
        </w:rPr>
        <w:t>10%</w:t>
      </w:r>
      <w:r w:rsidRPr="006A4487">
        <w:rPr>
          <w:rFonts w:ascii="Calibri" w:eastAsia="宋体" w:hAnsi="Calibri" w:cs="Times New Roman" w:hint="eastAsia"/>
          <w:b/>
        </w:rPr>
        <w:t>及以上</w:t>
      </w:r>
    </w:p>
    <w:p w:rsidR="006A4487" w:rsidRPr="006A4487" w:rsidRDefault="006A4487" w:rsidP="006A4487">
      <w:pPr>
        <w:ind w:leftChars="86" w:left="181"/>
        <w:rPr>
          <w:rFonts w:ascii="Calibri" w:eastAsia="宋体" w:hAnsi="Calibri" w:cs="Times New Roman"/>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6A4487" w:rsidRPr="00DB4315" w:rsidRDefault="006A4487" w:rsidP="00DB4315">
      <w:pPr>
        <w:rPr>
          <w:rFonts w:ascii="宋体" w:eastAsia="宋体" w:hAnsi="宋体" w:cs="Times New Roman"/>
          <w:b/>
          <w:color w:val="000000"/>
          <w:szCs w:val="44"/>
        </w:rPr>
      </w:pP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DB4315" w:rsidRPr="00DB4315" w:rsidTr="007112C2">
        <w:trPr>
          <w:trHeight w:val="678"/>
          <w:jc w:val="center"/>
        </w:trPr>
        <w:tc>
          <w:tcPr>
            <w:tcW w:w="1002"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w:t>
            </w:r>
          </w:p>
        </w:tc>
        <w:tc>
          <w:tcPr>
            <w:tcW w:w="97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债务人与公司</w:t>
            </w:r>
            <w:r w:rsidRPr="00DB4315">
              <w:rPr>
                <w:rFonts w:ascii="宋体" w:eastAsia="宋体" w:hAnsi="宋体" w:cs="Times New Roman"/>
                <w:b/>
                <w:color w:val="000000"/>
                <w:sz w:val="22"/>
              </w:rPr>
              <w:t>的关联关系</w:t>
            </w:r>
          </w:p>
        </w:tc>
        <w:tc>
          <w:tcPr>
            <w:tcW w:w="1149" w:type="dxa"/>
            <w:vMerge w:val="restart"/>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债务人是否为</w:t>
            </w:r>
            <w:r w:rsidRPr="00DB4315">
              <w:rPr>
                <w:rFonts w:ascii="宋体" w:eastAsia="宋体" w:hAnsi="宋体" w:cs="Times New Roman"/>
                <w:b/>
                <w:color w:val="000000"/>
                <w:sz w:val="22"/>
              </w:rPr>
              <w:t>公司董事、监事及高级管理人员</w:t>
            </w:r>
          </w:p>
        </w:tc>
        <w:tc>
          <w:tcPr>
            <w:tcW w:w="1691" w:type="dxa"/>
            <w:gridSpan w:val="2"/>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借款期间</w:t>
            </w:r>
          </w:p>
        </w:tc>
        <w:tc>
          <w:tcPr>
            <w:tcW w:w="8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期初余额</w:t>
            </w:r>
          </w:p>
        </w:tc>
        <w:tc>
          <w:tcPr>
            <w:tcW w:w="709"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本期新增</w:t>
            </w:r>
          </w:p>
        </w:tc>
        <w:tc>
          <w:tcPr>
            <w:tcW w:w="851"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本期减少</w:t>
            </w:r>
          </w:p>
        </w:tc>
        <w:tc>
          <w:tcPr>
            <w:tcW w:w="70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期末余额</w:t>
            </w:r>
          </w:p>
        </w:tc>
        <w:tc>
          <w:tcPr>
            <w:tcW w:w="1377"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是否履行</w:t>
            </w:r>
            <w:r w:rsidRPr="00DB4315">
              <w:rPr>
                <w:rFonts w:ascii="宋体" w:eastAsia="宋体" w:hAnsi="宋体" w:cs="Times New Roman"/>
                <w:b/>
                <w:color w:val="000000"/>
                <w:sz w:val="22"/>
              </w:rPr>
              <w:t>审议程序</w:t>
            </w:r>
          </w:p>
        </w:tc>
        <w:tc>
          <w:tcPr>
            <w:tcW w:w="7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是否存在</w:t>
            </w:r>
            <w:r w:rsidRPr="00DB4315">
              <w:rPr>
                <w:rFonts w:ascii="宋体" w:eastAsia="宋体" w:hAnsi="宋体" w:cs="Times New Roman"/>
                <w:b/>
                <w:color w:val="000000"/>
                <w:sz w:val="22"/>
              </w:rPr>
              <w:t>抵质</w:t>
            </w: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押</w:t>
            </w:r>
          </w:p>
        </w:tc>
      </w:tr>
      <w:tr w:rsidR="00DB4315" w:rsidRPr="00DB4315" w:rsidTr="007112C2">
        <w:trPr>
          <w:trHeight w:val="624"/>
          <w:jc w:val="center"/>
        </w:trPr>
        <w:tc>
          <w:tcPr>
            <w:tcW w:w="1002" w:type="dxa"/>
            <w:vMerge/>
            <w:shd w:val="pct10" w:color="auto" w:fill="auto"/>
            <w:vAlign w:val="center"/>
          </w:tcPr>
          <w:p w:rsidR="00DB4315" w:rsidRPr="00DB4315" w:rsidRDefault="00DB4315" w:rsidP="00DB4315">
            <w:pPr>
              <w:ind w:leftChars="86" w:left="181"/>
              <w:jc w:val="center"/>
              <w:rPr>
                <w:rFonts w:ascii="宋体" w:eastAsia="宋体" w:hAnsi="宋体" w:cs="Times New Roman"/>
                <w:b/>
                <w:color w:val="000000"/>
                <w:sz w:val="20"/>
              </w:rPr>
            </w:pPr>
          </w:p>
        </w:tc>
        <w:tc>
          <w:tcPr>
            <w:tcW w:w="97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149" w:type="dxa"/>
            <w:vMerge/>
            <w:shd w:val="pct10" w:color="auto" w:fill="auto"/>
          </w:tcPr>
          <w:p w:rsidR="00DB4315" w:rsidRPr="00DB4315" w:rsidRDefault="00DB4315" w:rsidP="00DB4315">
            <w:pPr>
              <w:jc w:val="center"/>
              <w:rPr>
                <w:rFonts w:ascii="宋体" w:eastAsia="宋体" w:hAnsi="宋体" w:cs="Times New Roman"/>
                <w:b/>
                <w:color w:val="000000"/>
                <w:sz w:val="20"/>
              </w:rPr>
            </w:pPr>
          </w:p>
        </w:tc>
        <w:tc>
          <w:tcPr>
            <w:tcW w:w="840"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起始日期</w:t>
            </w:r>
          </w:p>
        </w:tc>
        <w:tc>
          <w:tcPr>
            <w:tcW w:w="85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终止日期</w:t>
            </w:r>
          </w:p>
        </w:tc>
        <w:tc>
          <w:tcPr>
            <w:tcW w:w="850"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9"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851"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377" w:type="dxa"/>
            <w:vMerge/>
            <w:shd w:val="pct10" w:color="auto" w:fill="auto"/>
          </w:tcPr>
          <w:p w:rsidR="00DB4315" w:rsidRPr="00DB4315" w:rsidRDefault="00DB4315" w:rsidP="00DB4315">
            <w:pPr>
              <w:rPr>
                <w:rFonts w:ascii="宋体" w:eastAsia="宋体" w:hAnsi="宋体" w:cs="Times New Roman"/>
                <w:b/>
                <w:color w:val="FF0000"/>
                <w:sz w:val="20"/>
              </w:rPr>
            </w:pPr>
          </w:p>
        </w:tc>
        <w:tc>
          <w:tcPr>
            <w:tcW w:w="750" w:type="dxa"/>
            <w:vMerge/>
            <w:shd w:val="pct10" w:color="auto" w:fill="auto"/>
          </w:tcPr>
          <w:p w:rsidR="00DB4315" w:rsidRPr="00DB4315" w:rsidRDefault="00DB4315" w:rsidP="00DB4315">
            <w:pPr>
              <w:rPr>
                <w:rFonts w:ascii="宋体" w:eastAsia="宋体" w:hAnsi="宋体" w:cs="Times New Roman"/>
                <w:b/>
                <w:color w:val="000000"/>
                <w:sz w:val="20"/>
              </w:rPr>
            </w:pP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p>
        </w:tc>
        <w:tc>
          <w:tcPr>
            <w:tcW w:w="978" w:type="dxa"/>
            <w:vAlign w:val="center"/>
          </w:tcPr>
          <w:p w:rsidR="00DB4315" w:rsidRPr="00DB4315" w:rsidRDefault="00DB4315" w:rsidP="00DB4315">
            <w:pPr>
              <w:ind w:leftChars="86" w:left="181"/>
              <w:jc w:val="center"/>
              <w:rPr>
                <w:rFonts w:ascii="宋体" w:eastAsia="宋体" w:hAnsi="宋体" w:cs="Times New Roman"/>
                <w:color w:val="FF0000"/>
                <w:sz w:val="20"/>
              </w:rPr>
            </w:pPr>
          </w:p>
        </w:tc>
        <w:tc>
          <w:tcPr>
            <w:tcW w:w="1149" w:type="dxa"/>
          </w:tcPr>
          <w:p w:rsidR="00DB4315" w:rsidRPr="00DB4315" w:rsidRDefault="00DB4315" w:rsidP="00DB4315">
            <w:pPr>
              <w:ind w:leftChars="86" w:left="181"/>
              <w:jc w:val="center"/>
              <w:rPr>
                <w:rFonts w:ascii="宋体" w:eastAsia="宋体" w:hAnsi="宋体" w:cs="Times New Roman"/>
                <w:color w:val="FF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日历控件</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w:t>
            </w:r>
            <w:r w:rsidRPr="00DB4315">
              <w:rPr>
                <w:rFonts w:ascii="宋体" w:eastAsia="宋体" w:hAnsi="宋体" w:cs="Times New Roman"/>
                <w:color w:val="FF0000"/>
                <w:sz w:val="20"/>
              </w:rPr>
              <w:t>控件</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（已事前及时履行</w:t>
            </w:r>
            <w:r w:rsidRPr="00DB4315">
              <w:rPr>
                <w:rFonts w:ascii="宋体" w:eastAsia="宋体" w:hAnsi="宋体" w:cs="Times New Roman"/>
                <w:color w:val="FF0000"/>
                <w:sz w:val="20"/>
              </w:rPr>
              <w:t>/</w:t>
            </w:r>
            <w:r w:rsidRPr="00DB4315">
              <w:rPr>
                <w:rFonts w:ascii="宋体" w:eastAsia="宋体" w:hAnsi="宋体" w:cs="Times New Roman" w:hint="eastAsia"/>
                <w:color w:val="FF0000"/>
                <w:sz w:val="20"/>
              </w:rPr>
              <w:lastRenderedPageBreak/>
              <w:t>已</w:t>
            </w:r>
            <w:r w:rsidRPr="00DB4315">
              <w:rPr>
                <w:rFonts w:ascii="宋体" w:eastAsia="宋体" w:hAnsi="宋体" w:cs="Times New Roman"/>
                <w:color w:val="FF0000"/>
                <w:sz w:val="20"/>
              </w:rPr>
              <w:t>事后补充履行/尚未履行</w:t>
            </w:r>
            <w:r w:rsidRPr="00DB4315">
              <w:rPr>
                <w:rFonts w:ascii="宋体" w:eastAsia="宋体" w:hAnsi="宋体" w:cs="Times New Roman" w:hint="eastAsia"/>
                <w:color w:val="FF0000"/>
                <w:sz w:val="20"/>
              </w:rPr>
              <w:t>）</w:t>
            </w:r>
          </w:p>
        </w:tc>
        <w:tc>
          <w:tcPr>
            <w:tcW w:w="75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lastRenderedPageBreak/>
              <w:t>（是</w:t>
            </w:r>
            <w:r w:rsidRPr="00DB4315">
              <w:rPr>
                <w:rFonts w:ascii="宋体" w:eastAsia="宋体" w:hAnsi="宋体" w:cs="Times New Roman"/>
                <w:color w:val="FF0000"/>
                <w:sz w:val="20"/>
              </w:rPr>
              <w:t>/</w:t>
            </w:r>
            <w:r w:rsidRPr="00DB4315">
              <w:rPr>
                <w:rFonts w:ascii="宋体" w:eastAsia="宋体" w:hAnsi="宋体" w:cs="Times New Roman"/>
                <w:color w:val="FF0000"/>
                <w:sz w:val="20"/>
              </w:rPr>
              <w:lastRenderedPageBreak/>
              <w:t>否）</w:t>
            </w: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r w:rsidRPr="00DB4315">
              <w:rPr>
                <w:rFonts w:ascii="宋体" w:eastAsia="宋体" w:hAnsi="宋体" w:cs="Times New Roman" w:hint="eastAsia"/>
                <w:color w:val="000000"/>
                <w:kern w:val="0"/>
                <w:sz w:val="20"/>
              </w:rPr>
              <w:lastRenderedPageBreak/>
              <w:t>（自动</w:t>
            </w:r>
            <w:r w:rsidRPr="00DB4315">
              <w:rPr>
                <w:rFonts w:ascii="宋体" w:eastAsia="宋体" w:hAnsi="宋体" w:cs="Times New Roman"/>
                <w:color w:val="000000"/>
                <w:kern w:val="0"/>
                <w:sz w:val="20"/>
              </w:rPr>
              <w:t>添行）</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p>
        </w:tc>
        <w:tc>
          <w:tcPr>
            <w:tcW w:w="851" w:type="dxa"/>
          </w:tcPr>
          <w:p w:rsidR="00DB4315" w:rsidRPr="00DB4315" w:rsidRDefault="00DB4315" w:rsidP="00DB4315">
            <w:pPr>
              <w:ind w:leftChars="86" w:left="181"/>
              <w:jc w:val="center"/>
              <w:rPr>
                <w:rFonts w:ascii="宋体" w:eastAsia="宋体" w:hAnsi="宋体" w:cs="Times New Roman"/>
                <w:color w:val="000000"/>
                <w:sz w:val="20"/>
              </w:rPr>
            </w:pP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r w:rsidR="007112C2" w:rsidRPr="00DB4315" w:rsidTr="007112C2">
        <w:trPr>
          <w:jc w:val="center"/>
        </w:trPr>
        <w:tc>
          <w:tcPr>
            <w:tcW w:w="1002" w:type="dxa"/>
          </w:tcPr>
          <w:p w:rsidR="00DB4315" w:rsidRPr="00DB4315" w:rsidRDefault="006C5002" w:rsidP="00DB4315">
            <w:pPr>
              <w:ind w:leftChars="86" w:left="181"/>
              <w:jc w:val="center"/>
              <w:rPr>
                <w:rFonts w:ascii="宋体" w:eastAsia="宋体" w:hAnsi="宋体" w:cs="Times New Roman"/>
                <w:b/>
                <w:color w:val="000000"/>
                <w:kern w:val="0"/>
                <w:sz w:val="20"/>
              </w:rPr>
            </w:pPr>
            <w:r>
              <w:rPr>
                <w:rFonts w:ascii="宋体" w:eastAsia="宋体" w:hAnsi="宋体" w:cs="Times New Roman" w:hint="eastAsia"/>
                <w:b/>
                <w:color w:val="000000"/>
                <w:kern w:val="0"/>
                <w:sz w:val="20"/>
              </w:rPr>
              <w:t>合计</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color w:val="000000"/>
                <w:sz w:val="20"/>
              </w:rPr>
              <w:t>-</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对外提供借款</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归还</w:t>
      </w:r>
      <w:r w:rsidRPr="00DB4315">
        <w:rPr>
          <w:rFonts w:ascii="宋体" w:eastAsia="宋体" w:hAnsi="宋体" w:cs="Times New Roman" w:hint="eastAsia"/>
          <w:b/>
          <w:color w:val="000000"/>
          <w:szCs w:val="24"/>
        </w:rPr>
        <w:t>情况及</w:t>
      </w:r>
      <w:r w:rsidRPr="00DB4315">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DB4315" w:rsidRPr="00DB4315" w:rsidTr="007112C2">
        <w:tc>
          <w:tcPr>
            <w:tcW w:w="10065"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（四）</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情况</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（注：如索引表中填写“否”，此处应勾选“适用”；如索引表中填写“是”，此处应勾选“不适用”。）</w:t>
      </w:r>
    </w:p>
    <w:p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896507" w:rsidRPr="00DB4315" w:rsidTr="00896507">
        <w:trPr>
          <w:trHeight w:val="582"/>
          <w:jc w:val="center"/>
        </w:trPr>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占用主体</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/垫支/</w:t>
            </w:r>
            <w:r w:rsidRPr="00DB4315">
              <w:rPr>
                <w:rFonts w:ascii="宋体" w:eastAsia="宋体" w:hAnsi="宋体" w:cs="Times New Roman" w:hint="eastAsia"/>
                <w:color w:val="FF0000"/>
                <w:sz w:val="22"/>
              </w:rPr>
              <w:t>其他）</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对象2</w:t>
            </w:r>
          </w:p>
        </w:tc>
        <w:tc>
          <w:tcPr>
            <w:tcW w:w="714" w:type="pct"/>
            <w:shd w:val="clear" w:color="auto" w:fill="auto"/>
          </w:tcPr>
          <w:p w:rsidR="00896507" w:rsidRPr="00DB4315" w:rsidRDefault="00896507" w:rsidP="00DB4315">
            <w:pPr>
              <w:rPr>
                <w:rFonts w:ascii="宋体" w:eastAsia="宋体" w:hAnsi="宋体" w:cs="Times New Roman"/>
                <w:color w:val="FF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trHeight w:val="347"/>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（五）报告期内公司发生的关联交易情况</w:t>
      </w:r>
    </w:p>
    <w:p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rsidTr="00DB4315">
        <w:trPr>
          <w:trHeight w:val="268"/>
        </w:trPr>
        <w:tc>
          <w:tcPr>
            <w:tcW w:w="637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51"/>
        </w:trPr>
        <w:tc>
          <w:tcPr>
            <w:tcW w:w="6379" w:type="dxa"/>
          </w:tcPr>
          <w:p w:rsidR="00DB4315" w:rsidRPr="00DB4315" w:rsidRDefault="00DB4315" w:rsidP="00DB4315">
            <w:pPr>
              <w:rPr>
                <w:rFonts w:ascii="宋体" w:eastAsia="宋体" w:hAnsi="宋体" w:cs="Times New Roman"/>
                <w:color w:val="000000"/>
                <w:sz w:val="22"/>
              </w:rPr>
            </w:pP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49531F" w:rsidP="00DB4315">
            <w:pPr>
              <w:rPr>
                <w:rFonts w:ascii="宋体" w:eastAsia="宋体" w:hAnsi="宋体" w:cs="Times New Roman"/>
                <w:color w:val="000000"/>
                <w:sz w:val="22"/>
              </w:rPr>
            </w:pPr>
            <w:r w:rsidRPr="0049531F">
              <w:rPr>
                <w:rFonts w:ascii="宋体" w:eastAsia="宋体" w:hAnsi="宋体" w:cs="Times New Roman" w:hint="eastAsia"/>
                <w:color w:val="000000"/>
                <w:sz w:val="22"/>
              </w:rPr>
              <w:t>（自动添行）</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lastRenderedPageBreak/>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bl>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t>违规关联交易</w:t>
      </w:r>
      <w:r>
        <w:rPr>
          <w:rFonts w:ascii="宋体" w:eastAsia="宋体" w:hAnsi="宋体" w:cs="Times New Roman" w:hint="eastAsia"/>
          <w:b/>
          <w:szCs w:val="24"/>
        </w:rPr>
        <w:t>情况</w:t>
      </w:r>
    </w:p>
    <w:p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rsidTr="005141A7">
        <w:tc>
          <w:tcPr>
            <w:tcW w:w="586"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rsidTr="005141A7">
        <w:tc>
          <w:tcPr>
            <w:tcW w:w="586" w:type="pct"/>
            <w:shd w:val="clear" w:color="auto" w:fill="auto"/>
          </w:tcPr>
          <w:p w:rsidR="005141A7" w:rsidRPr="005141A7" w:rsidRDefault="005141A7" w:rsidP="005141A7">
            <w:pPr>
              <w:ind w:leftChars="86" w:left="181"/>
              <w:rPr>
                <w:rFonts w:ascii="宋体" w:eastAsia="宋体" w:hAnsi="宋体" w:cs="Times New Roman"/>
                <w:color w:val="FF0000"/>
                <w:kern w:val="0"/>
                <w:sz w:val="22"/>
              </w:rPr>
            </w:pPr>
          </w:p>
        </w:tc>
        <w:tc>
          <w:tcPr>
            <w:tcW w:w="841"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rsidR="005141A7" w:rsidRPr="005141A7" w:rsidRDefault="005141A7" w:rsidP="005141A7">
            <w:pPr>
              <w:ind w:leftChars="86" w:left="181"/>
              <w:rPr>
                <w:rFonts w:ascii="宋体" w:eastAsia="宋体" w:hAnsi="宋体" w:cs="Times New Roman"/>
                <w:color w:val="FF0000"/>
                <w:kern w:val="0"/>
                <w:sz w:val="22"/>
              </w:rPr>
            </w:pP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rsidTr="005141A7">
        <w:trPr>
          <w:trHeight w:val="195"/>
        </w:trPr>
        <w:tc>
          <w:tcPr>
            <w:tcW w:w="586" w:type="pct"/>
            <w:shd w:val="clear" w:color="auto" w:fill="auto"/>
            <w:vAlign w:val="center"/>
          </w:tcPr>
          <w:p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rsidR="003C500F" w:rsidRPr="00DB4315" w:rsidRDefault="003C500F" w:rsidP="003C500F">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tcPr>
          <w:p w:rsidR="003C500F" w:rsidRPr="00DB4315" w:rsidRDefault="003C500F" w:rsidP="003C500F">
            <w:pPr>
              <w:ind w:leftChars="86" w:left="181"/>
              <w:rPr>
                <w:rFonts w:ascii="宋体" w:eastAsia="宋体" w:hAnsi="宋体" w:cs="Times New Roman"/>
                <w:color w:val="000000"/>
                <w:kern w:val="0"/>
                <w:sz w:val="22"/>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（六）经股东大会审议通过的收购、出售资产、对外投资事项以及报告期内发生的企业合并事项</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rsidTr="007B7D00">
        <w:tc>
          <w:tcPr>
            <w:tcW w:w="809"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对价</w:t>
            </w:r>
            <w:r w:rsidRPr="00DB4315">
              <w:rPr>
                <w:rFonts w:ascii="宋体" w:eastAsia="宋体" w:hAnsi="宋体" w:cs="Times New Roman" w:hint="eastAsia"/>
                <w:b/>
                <w:color w:val="000000"/>
                <w:kern w:val="0"/>
                <w:sz w:val="22"/>
              </w:rPr>
              <w:t>金额</w:t>
            </w:r>
          </w:p>
        </w:tc>
        <w:tc>
          <w:tcPr>
            <w:tcW w:w="7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rsidTr="007B7D00">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rsidR="00DB4315" w:rsidRPr="00DB4315" w:rsidRDefault="00DB4315" w:rsidP="007B7D00">
            <w:pPr>
              <w:ind w:leftChars="86" w:left="181"/>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c>
          <w:tcPr>
            <w:tcW w:w="808"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rsidTr="007B7D00">
        <w:trPr>
          <w:trHeight w:val="195"/>
        </w:trPr>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p>
        </w:tc>
        <w:tc>
          <w:tcPr>
            <w:tcW w:w="854" w:type="pct"/>
            <w:vAlign w:val="center"/>
          </w:tcPr>
          <w:p w:rsidR="00DB4315" w:rsidRPr="00DB4315" w:rsidRDefault="00DB4315" w:rsidP="007B7D00">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7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808" w:type="pct"/>
            <w:vAlign w:val="center"/>
          </w:tcPr>
          <w:p w:rsidR="00DB4315" w:rsidRPr="00DB4315" w:rsidRDefault="00DB4315" w:rsidP="007B7D00">
            <w:pPr>
              <w:ind w:leftChars="86" w:left="181"/>
              <w:rPr>
                <w:rFonts w:ascii="宋体" w:eastAsia="宋体" w:hAnsi="宋体" w:cs="Times New Roman"/>
                <w:color w:val="000000"/>
                <w:kern w:val="0"/>
                <w:sz w:val="22"/>
              </w:rPr>
            </w:pPr>
          </w:p>
        </w:tc>
      </w:tr>
    </w:tbl>
    <w:p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75546D"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szCs w:val="32"/>
          <w:lang w:val="zh-CN"/>
        </w:rPr>
        <w:t>（七）</w:t>
      </w:r>
      <w:r w:rsidRPr="00DB4315">
        <w:rPr>
          <w:rFonts w:ascii="Times New Roman" w:eastAsia="宋体" w:hAnsi="Times New Roman" w:cs="Times New Roman" w:hint="eastAsia"/>
          <w:b/>
          <w:bCs/>
          <w:szCs w:val="32"/>
          <w:lang w:val="zh-CN"/>
        </w:rPr>
        <w:t>股权激励计划、员工持股计划或其他员工激励措施</w:t>
      </w:r>
      <w:bookmarkEnd w:id="16"/>
      <w:bookmarkEnd w:id="17"/>
    </w:p>
    <w:tbl>
      <w:tblPr>
        <w:tblStyle w:val="afa"/>
        <w:tblW w:w="9634" w:type="dxa"/>
        <w:jc w:val="center"/>
        <w:tblLook w:val="04A0" w:firstRow="1" w:lastRow="0" w:firstColumn="1" w:lastColumn="0" w:noHBand="0" w:noVBand="1"/>
      </w:tblPr>
      <w:tblGrid>
        <w:gridCol w:w="9634"/>
      </w:tblGrid>
      <w:tr w:rsidR="0075546D" w:rsidRPr="0075546D"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bookmarkStart w:id="18" w:name="_Toc31983"/>
      <w:bookmarkStart w:id="19" w:name="_Toc7804"/>
      <w:r w:rsidRPr="00376347">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376347" w:rsidRPr="00376347" w:rsidTr="00376347">
        <w:tc>
          <w:tcPr>
            <w:tcW w:w="9638"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注：公司应披露报告期内的股份回购情况，包括已履行的审议程序和回购股份方案的主要内容，并说明回购</w:t>
            </w:r>
            <w:r w:rsidRPr="00376347">
              <w:rPr>
                <w:rFonts w:ascii="宋体" w:hAnsi="宋体" w:hint="eastAsia"/>
                <w:i/>
                <w:color w:val="FF0000"/>
                <w:szCs w:val="24"/>
              </w:rPr>
              <w:lastRenderedPageBreak/>
              <w:t>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szCs w:val="32"/>
          <w:lang w:val="zh-CN"/>
        </w:rPr>
        <w:lastRenderedPageBreak/>
        <w:t>（九）承诺事项的履行情况</w:t>
      </w:r>
    </w:p>
    <w:p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rsidTr="00690756">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承诺开始日期</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t>日期</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承诺来源</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履行情况</w:t>
            </w:r>
          </w:p>
        </w:tc>
      </w:tr>
      <w:tr w:rsidR="00376347" w:rsidRPr="00376347" w:rsidTr="00690756">
        <w:tc>
          <w:tcPr>
            <w:tcW w:w="1276" w:type="dxa"/>
            <w:vAlign w:val="center"/>
          </w:tcPr>
          <w:p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董监高</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rsidR="00376347" w:rsidRPr="00376347" w:rsidRDefault="00376347" w:rsidP="00376347">
            <w:pPr>
              <w:jc w:val="center"/>
              <w:rPr>
                <w:rFonts w:ascii="宋体" w:eastAsia="宋体" w:hAnsi="宋体" w:cs="Times New Roman"/>
                <w:color w:val="FF0000"/>
                <w:sz w:val="22"/>
              </w:rPr>
            </w:pPr>
          </w:p>
        </w:tc>
        <w:tc>
          <w:tcPr>
            <w:tcW w:w="1276"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股份增减持承诺</w:t>
            </w:r>
            <w:r w:rsidRPr="00376347">
              <w:rPr>
                <w:rFonts w:ascii="Calibri" w:eastAsia="宋体" w:hAnsi="Calibri" w:cs="Times New Roman"/>
                <w:color w:val="FF0000"/>
              </w:rPr>
              <w:t>/</w:t>
            </w:r>
            <w:r w:rsidRPr="00376347">
              <w:rPr>
                <w:rFonts w:ascii="Calibri" w:eastAsia="宋体" w:hAnsi="Calibri" w:cs="Times New Roman"/>
                <w:color w:val="FF0000"/>
              </w:rPr>
              <w:t>资金占用承诺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t>选项：（承诺不构成同业竞争/xx年xx净利润xx元，若低于xx，xx向xx补偿xx/募集资金补流期间不进行证券等高风险投资/以不超过xx元回购xx股，回购价格不超过x元/股/其他（自行填写））</w:t>
            </w:r>
          </w:p>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t>变更或豁免</w:t>
            </w:r>
            <w:r w:rsidRPr="00376347">
              <w:rPr>
                <w:rFonts w:ascii="宋体" w:eastAsia="宋体" w:hAnsi="宋体" w:cs="Times New Roman" w:hint="eastAsia"/>
                <w:color w:val="FF0000"/>
                <w:sz w:val="22"/>
              </w:rPr>
              <w:t>）</w:t>
            </w: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bl>
    <w:p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r w:rsidRPr="00376347">
              <w:rPr>
                <w:rFonts w:ascii="宋体" w:hAnsi="宋体"/>
                <w:i/>
                <w:color w:val="FF0000"/>
                <w:szCs w:val="44"/>
              </w:rPr>
              <w:t>如承诺超期未履行完毕的，应当详细说明未完成履行的原因及下一步的工作计划。</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w:t>
      </w:r>
      <w:r w:rsidRPr="00376347">
        <w:rPr>
          <w:rFonts w:ascii="Times New Roman" w:eastAsia="宋体" w:hAnsi="Times New Roman" w:cs="Times New Roman"/>
          <w:b/>
          <w:bCs/>
          <w:lang w:val="zh-CN"/>
        </w:rPr>
        <w:t>被</w:t>
      </w:r>
      <w:r w:rsidRPr="00376347">
        <w:rPr>
          <w:rFonts w:ascii="Times New Roman" w:eastAsia="宋体" w:hAnsi="Times New Roman" w:cs="Times New Roman" w:hint="eastAsia"/>
          <w:b/>
          <w:bCs/>
          <w:lang w:val="zh-CN"/>
        </w:rPr>
        <w:t>查封、扣押、冻结或者被抵押、质押的资产情况</w:t>
      </w:r>
      <w:r w:rsidRPr="00376347">
        <w:rPr>
          <w:rFonts w:ascii="Times New Roman" w:eastAsia="宋体" w:hAnsi="Times New Roman" w:cs="Times New Roman" w:hint="eastAsia"/>
          <w:b/>
          <w:bCs/>
          <w:lang w:val="zh-CN"/>
        </w:rPr>
        <w:t xml:space="preserve"> </w:t>
      </w:r>
    </w:p>
    <w:p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rsidTr="00690756">
        <w:trPr>
          <w:trHeight w:val="864"/>
        </w:trPr>
        <w:tc>
          <w:tcPr>
            <w:tcW w:w="1483"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rsidTr="00690756">
        <w:trPr>
          <w:trHeight w:val="1441"/>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tabs>
                <w:tab w:val="left" w:pos="5140"/>
              </w:tabs>
              <w:ind w:leftChars="86" w:left="181"/>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77"/>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576"/>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lastRenderedPageBreak/>
              <w:t>（自动添行</w:t>
            </w:r>
            <w:r w:rsidRPr="00376347">
              <w:rPr>
                <w:rFonts w:ascii="宋体" w:eastAsia="宋体" w:hAnsi="宋体" w:cs="Times New Roman"/>
                <w:color w:val="000000"/>
                <w:sz w:val="22"/>
              </w:rPr>
              <w:t>）</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88"/>
        </w:trPr>
        <w:tc>
          <w:tcPr>
            <w:tcW w:w="1483" w:type="dxa"/>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（十一）调查</w:t>
      </w:r>
      <w:r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w:t>
      </w:r>
      <w:r w:rsidRPr="00376347">
        <w:rPr>
          <w:rFonts w:ascii="Times New Roman" w:eastAsia="宋体" w:hAnsi="Times New Roman" w:cs="Times New Roman" w:hint="eastAsia"/>
          <w:szCs w:val="32"/>
          <w:lang w:val="zh-CN"/>
        </w:rPr>
        <w:t>十二</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注：公司应当披露报告期内公司及其控股股东、实际控制人、董事、监事、高级管理人员以及控股子公司是否被纳入失信联合惩戒对象，如有应说明具体情况。</w:t>
            </w:r>
          </w:p>
        </w:tc>
      </w:tr>
    </w:tbl>
    <w:p w:rsidR="00B054BA" w:rsidRPr="00B054BA" w:rsidRDefault="00B054BA" w:rsidP="00B054BA">
      <w:pPr>
        <w:keepNext/>
        <w:keepLines/>
        <w:spacing w:before="100" w:after="100"/>
        <w:outlineLvl w:val="2"/>
        <w:rPr>
          <w:rFonts w:ascii="Times New Roman" w:hAnsi="Times New Roman"/>
          <w:b/>
          <w:bCs/>
          <w:color w:val="FF0000"/>
          <w:szCs w:val="32"/>
          <w:lang w:val="zh-CN"/>
        </w:rPr>
      </w:pPr>
      <w:r>
        <w:rPr>
          <w:rFonts w:ascii="Times New Roman" w:hAnsi="Times New Roman" w:hint="eastAsia"/>
          <w:b/>
          <w:bCs/>
          <w:szCs w:val="32"/>
          <w:lang w:val="zh-CN"/>
        </w:rPr>
        <w:t>（十三）破产重整事项</w:t>
      </w:r>
      <w:r w:rsidRPr="00B054BA">
        <w:rPr>
          <w:rFonts w:ascii="Times New Roman" w:hAnsi="Times New Roman" w:hint="eastAsia"/>
          <w:b/>
          <w:bCs/>
          <w:color w:val="FF0000"/>
          <w:szCs w:val="32"/>
          <w:lang w:val="zh-CN"/>
        </w:rPr>
        <w:t>（基础层</w:t>
      </w:r>
      <w:r w:rsidRPr="00B054BA">
        <w:rPr>
          <w:rFonts w:ascii="Times New Roman" w:hAnsi="Times New Roman"/>
          <w:b/>
          <w:bCs/>
          <w:color w:val="FF0000"/>
          <w:szCs w:val="32"/>
          <w:lang w:val="zh-CN"/>
        </w:rPr>
        <w:t>公司适用</w:t>
      </w:r>
      <w:r w:rsidRPr="00B054BA">
        <w:rPr>
          <w:rFonts w:ascii="Times New Roman" w:hAnsi="Times New Roman" w:hint="eastAsia"/>
          <w:b/>
          <w:bCs/>
          <w:color w:val="FF0000"/>
          <w:szCs w:val="32"/>
          <w:lang w:val="zh-CN"/>
        </w:rPr>
        <w:t>）</w:t>
      </w:r>
    </w:p>
    <w:tbl>
      <w:tblPr>
        <w:tblStyle w:val="51"/>
        <w:tblW w:w="9639" w:type="dxa"/>
        <w:tblInd w:w="-572" w:type="dxa"/>
        <w:tblLook w:val="04A0" w:firstRow="1" w:lastRow="0" w:firstColumn="1" w:lastColumn="0" w:noHBand="0" w:noVBand="1"/>
      </w:tblPr>
      <w:tblGrid>
        <w:gridCol w:w="9639"/>
      </w:tblGrid>
      <w:tr w:rsidR="00B054BA" w:rsidTr="00F13521">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B054BA" w:rsidRDefault="00B054BA" w:rsidP="00F13521">
            <w:pPr>
              <w:tabs>
                <w:tab w:val="left" w:pos="5140"/>
              </w:tabs>
              <w:ind w:leftChars="86" w:left="181"/>
              <w:rPr>
                <w:rFonts w:asciiTheme="minorEastAsia" w:hAnsiTheme="minorEastAsia"/>
                <w:color w:val="000000" w:themeColor="text1"/>
                <w:szCs w:val="44"/>
              </w:rPr>
            </w:pPr>
            <w:r>
              <w:rPr>
                <w:rFonts w:ascii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76347" w:rsidRPr="00B054BA" w:rsidRDefault="005315F5" w:rsidP="00376347">
      <w:pPr>
        <w:keepNext/>
        <w:keepLines/>
        <w:spacing w:before="100" w:after="100"/>
        <w:outlineLvl w:val="2"/>
        <w:rPr>
          <w:rFonts w:ascii="Times New Roman" w:hAnsi="Times New Roman"/>
          <w:b/>
          <w:bCs/>
          <w:color w:val="FF0000"/>
          <w:szCs w:val="32"/>
          <w:lang w:val="zh-CN"/>
        </w:rPr>
      </w:pPr>
      <w:r>
        <w:rPr>
          <w:rFonts w:ascii="Times New Roman" w:eastAsia="宋体" w:hAnsi="Times New Roman" w:cs="Times New Roman" w:hint="eastAsia"/>
          <w:b/>
          <w:bCs/>
          <w:lang w:val="zh-CN"/>
        </w:rPr>
        <w:t>（十四</w:t>
      </w:r>
      <w:r w:rsidR="00376347" w:rsidRPr="00376347">
        <w:rPr>
          <w:rFonts w:ascii="Times New Roman" w:eastAsia="宋体" w:hAnsi="Times New Roman" w:cs="Times New Roman" w:hint="eastAsia"/>
          <w:b/>
          <w:bCs/>
          <w:lang w:val="zh-CN"/>
        </w:rPr>
        <w:t>）应当披露的其他重大</w:t>
      </w:r>
      <w:r w:rsidR="00376347" w:rsidRPr="00376347">
        <w:rPr>
          <w:rFonts w:ascii="Times New Roman" w:eastAsia="宋体" w:hAnsi="Times New Roman" w:cs="Times New Roman"/>
          <w:b/>
          <w:bCs/>
          <w:lang w:val="zh-CN"/>
        </w:rPr>
        <w:t>事项</w:t>
      </w:r>
      <w:r w:rsidR="00B054BA" w:rsidRPr="00B054BA">
        <w:rPr>
          <w:rFonts w:ascii="Times New Roman" w:hAnsi="Times New Roman" w:hint="eastAsia"/>
          <w:b/>
          <w:bCs/>
          <w:color w:val="FF0000"/>
          <w:szCs w:val="32"/>
          <w:lang w:val="zh-CN"/>
        </w:rPr>
        <w:t>（</w:t>
      </w:r>
      <w:r w:rsidR="00B054BA">
        <w:rPr>
          <w:rFonts w:ascii="Times New Roman" w:hAnsi="Times New Roman" w:hint="eastAsia"/>
          <w:b/>
          <w:bCs/>
          <w:color w:val="FF0000"/>
          <w:szCs w:val="32"/>
          <w:lang w:val="zh-CN"/>
        </w:rPr>
        <w:t>创新</w:t>
      </w:r>
      <w:r w:rsidR="00B054BA" w:rsidRPr="00B054BA">
        <w:rPr>
          <w:rFonts w:ascii="Times New Roman" w:hAnsi="Times New Roman" w:hint="eastAsia"/>
          <w:b/>
          <w:bCs/>
          <w:color w:val="FF0000"/>
          <w:szCs w:val="32"/>
          <w:lang w:val="zh-CN"/>
        </w:rPr>
        <w:t>层</w:t>
      </w:r>
      <w:r w:rsidR="00B054BA" w:rsidRPr="00B054BA">
        <w:rPr>
          <w:rFonts w:ascii="Times New Roman" w:hAnsi="Times New Roman"/>
          <w:b/>
          <w:bCs/>
          <w:color w:val="FF0000"/>
          <w:szCs w:val="32"/>
          <w:lang w:val="zh-CN"/>
        </w:rPr>
        <w:t>公司适用</w:t>
      </w:r>
      <w:r w:rsidR="00B054BA" w:rsidRPr="00B054BA">
        <w:rPr>
          <w:rFonts w:ascii="Times New Roman" w:hAnsi="Times New Roman" w:hint="eastAsia"/>
          <w:b/>
          <w:bCs/>
          <w:color w:val="FF0000"/>
          <w:szCs w:val="32"/>
          <w:lang w:val="zh-CN"/>
        </w:rPr>
        <w:t>）</w:t>
      </w:r>
    </w:p>
    <w:tbl>
      <w:tblPr>
        <w:tblStyle w:val="63"/>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376347" w:rsidRPr="00376347" w:rsidRDefault="00376347" w:rsidP="00376347">
            <w:pPr>
              <w:tabs>
                <w:tab w:val="left" w:pos="5140"/>
              </w:tabs>
              <w:ind w:firstLineChars="100" w:firstLine="200"/>
              <w:rPr>
                <w:rFonts w:ascii="宋体" w:hAnsi="宋体"/>
                <w:i/>
                <w:color w:val="FF0000"/>
                <w:szCs w:val="44"/>
              </w:rPr>
            </w:pPr>
            <w:r w:rsidRPr="00376347">
              <w:rPr>
                <w:rFonts w:ascii="宋体" w:hAnsi="宋体"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rsidR="00376347" w:rsidRDefault="00376347" w:rsidP="0075546D">
      <w:pPr>
        <w:tabs>
          <w:tab w:val="left" w:pos="5140"/>
        </w:tabs>
        <w:jc w:val="center"/>
        <w:outlineLvl w:val="0"/>
        <w:rPr>
          <w:rFonts w:ascii="黑体" w:eastAsia="黑体" w:hAnsi="黑体" w:cs="Times New Roman"/>
          <w:color w:val="000000"/>
          <w:sz w:val="36"/>
          <w:szCs w:val="28"/>
        </w:rPr>
      </w:pPr>
      <w:bookmarkStart w:id="20" w:name="_Toc27292"/>
      <w:bookmarkStart w:id="21" w:name="_Toc16352"/>
      <w:bookmarkEnd w:id="18"/>
      <w:bookmarkEnd w:id="19"/>
      <w:r>
        <w:rPr>
          <w:rFonts w:ascii="黑体" w:eastAsia="黑体" w:hAnsi="黑体" w:cs="Times New Roman"/>
          <w:color w:val="000000"/>
          <w:sz w:val="36"/>
          <w:szCs w:val="28"/>
        </w:rPr>
        <w:br w:type="page"/>
      </w:r>
    </w:p>
    <w:p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lastRenderedPageBreak/>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20"/>
      <w:bookmarkEnd w:id="21"/>
    </w:p>
    <w:p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22" w:name="_Toc28326"/>
      <w:bookmarkStart w:id="23"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22"/>
      <w:bookmarkEnd w:id="23"/>
    </w:p>
    <w:p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4" w:name="_Toc5389"/>
      <w:bookmarkStart w:id="25"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4"/>
      <w:bookmarkEnd w:id="25"/>
    </w:p>
    <w:p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75546D" w:rsidRPr="0075546D" w:rsidTr="00BE098F">
        <w:tc>
          <w:tcPr>
            <w:tcW w:w="2211" w:type="pct"/>
            <w:gridSpan w:val="2"/>
            <w:vMerge w:val="restart"/>
            <w:shd w:val="pct10" w:color="auto" w:fill="auto"/>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rsidTr="0075546D">
        <w:tc>
          <w:tcPr>
            <w:tcW w:w="2211" w:type="pct"/>
            <w:gridSpan w:val="2"/>
            <w:vMerge/>
            <w:shd w:val="pct10" w:color="auto" w:fill="auto"/>
            <w:vAlign w:val="center"/>
          </w:tcPr>
          <w:p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rPr>
          <w:trHeight w:val="70"/>
        </w:trPr>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60"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59" w:type="pct"/>
            <w:vAlign w:val="center"/>
          </w:tcPr>
          <w:p w:rsidR="0075546D" w:rsidRPr="0075546D" w:rsidRDefault="0075546D" w:rsidP="0075546D">
            <w:pPr>
              <w:jc w:val="right"/>
              <w:rPr>
                <w:rFonts w:ascii="Calibri" w:eastAsia="宋体" w:hAnsi="Calibri" w:cs="Times New Roman"/>
                <w:b/>
                <w:sz w:val="22"/>
              </w:rPr>
            </w:pPr>
          </w:p>
        </w:tc>
        <w:tc>
          <w:tcPr>
            <w:tcW w:w="555"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BE098F" w:rsidRPr="0075546D" w:rsidTr="0060663A">
        <w:tc>
          <w:tcPr>
            <w:tcW w:w="5000" w:type="pct"/>
            <w:tcBorders>
              <w:top w:val="single" w:sz="4" w:space="0" w:color="5B9BD5"/>
              <w:left w:val="single" w:sz="4" w:space="0" w:color="5B9BD5"/>
              <w:bottom w:val="single" w:sz="4" w:space="0" w:color="5B9BD5"/>
              <w:right w:val="single" w:sz="4" w:space="0" w:color="5B9BD5"/>
            </w:tcBorders>
          </w:tcPr>
          <w:p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对报告期内因送股、转增股本、增发新股、实施股权激励计划、可转换公司债券转股、股份回购等原因引起公司股份总数及股东结构的变动、公司资产和负债结构的变动，应当予以说明。</w:t>
            </w:r>
          </w:p>
        </w:tc>
      </w:tr>
    </w:tbl>
    <w:p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6" w:name="_Toc16120"/>
      <w:bookmarkStart w:id="27"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6"/>
      <w:bookmarkEnd w:id="27"/>
    </w:p>
    <w:p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0520E2" w:rsidRPr="000520E2" w:rsidTr="000520E2">
        <w:trPr>
          <w:trHeight w:val="557"/>
          <w:jc w:val="center"/>
        </w:trPr>
        <w:tc>
          <w:tcPr>
            <w:tcW w:w="35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限售股份数量</w:t>
            </w:r>
          </w:p>
        </w:tc>
        <w:tc>
          <w:tcPr>
            <w:tcW w:w="644"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无限售股份数量</w:t>
            </w:r>
          </w:p>
        </w:tc>
        <w:tc>
          <w:tcPr>
            <w:tcW w:w="572"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rsidR="000520E2" w:rsidRPr="000520E2" w:rsidRDefault="000520E2" w:rsidP="000520E2">
            <w:pPr>
              <w:jc w:val="center"/>
              <w:rPr>
                <w:rFonts w:ascii="宋体" w:eastAsia="宋体" w:hAnsi="宋体" w:cs="Times New Roman"/>
                <w:b/>
                <w:sz w:val="22"/>
              </w:rPr>
            </w:pPr>
          </w:p>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927" w:type="pct"/>
            <w:gridSpan w:val="2"/>
            <w:shd w:val="clear" w:color="auto" w:fill="auto"/>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lastRenderedPageBreak/>
              <w:t>合计</w:t>
            </w: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5000" w:type="pct"/>
            <w:gridSpan w:val="10"/>
            <w:shd w:val="clear" w:color="auto" w:fill="auto"/>
          </w:tcPr>
          <w:p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rsidR="000520E2" w:rsidRPr="000520E2" w:rsidRDefault="000520E2" w:rsidP="000520E2">
            <w:pPr>
              <w:ind w:right="420"/>
              <w:rPr>
                <w:rFonts w:ascii="Calibri" w:eastAsia="宋体" w:hAnsi="Calibri" w:cs="Times New Roman"/>
                <w:color w:val="000000"/>
                <w:sz w:val="22"/>
              </w:rPr>
            </w:pPr>
          </w:p>
        </w:tc>
      </w:tr>
    </w:tbl>
    <w:p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lastRenderedPageBreak/>
        <w:t>二、控股股东</w:t>
      </w:r>
      <w:r w:rsidRPr="00194E96">
        <w:rPr>
          <w:rFonts w:ascii="Calibri Light" w:eastAsia="微软雅黑" w:hAnsi="Calibri Light" w:cs="Times New Roman"/>
          <w:b/>
          <w:bCs/>
          <w:sz w:val="22"/>
          <w:szCs w:val="32"/>
          <w:lang w:val="zh-CN"/>
        </w:rPr>
        <w:t>、实际控制人情况</w:t>
      </w:r>
    </w:p>
    <w:p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否</w:t>
      </w:r>
    </w:p>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r w:rsidRPr="00194E96">
              <w:rPr>
                <w:rFonts w:ascii="Calibri" w:eastAsia="宋体" w:hAnsi="Calibri" w:cs="Times New Roman" w:hint="eastAsia"/>
                <w:i/>
                <w:color w:val="FF0000"/>
              </w:rPr>
              <w:t>首次披露后实际控制人上述信息没有变动时，可以索引披露。</w:t>
            </w:r>
          </w:p>
          <w:p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28" w:name="_Toc21810"/>
      <w:bookmarkStart w:id="29"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rsidTr="009A68F5">
        <w:trPr>
          <w:trHeight w:val="921"/>
        </w:trPr>
        <w:tc>
          <w:tcPr>
            <w:tcW w:w="989"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rsidR="00BA18E8" w:rsidRPr="00EE7195" w:rsidRDefault="00BA18E8" w:rsidP="009A68F5">
            <w:pPr>
              <w:jc w:val="center"/>
              <w:rPr>
                <w:rFonts w:ascii="宋体" w:hAnsi="宋体"/>
                <w:b/>
                <w:color w:val="000000"/>
                <w:sz w:val="22"/>
              </w:rPr>
            </w:pPr>
            <w:r w:rsidRPr="00EE7195">
              <w:rPr>
                <w:rFonts w:ascii="宋体" w:hAnsi="宋体"/>
                <w:b/>
                <w:color w:val="000000"/>
                <w:sz w:val="22"/>
              </w:rPr>
              <w:t>产情况</w:t>
            </w:r>
          </w:p>
        </w:tc>
        <w:tc>
          <w:tcPr>
            <w:tcW w:w="992"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募集</w:t>
            </w:r>
          </w:p>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rsidTr="009A68F5">
        <w:trPr>
          <w:trHeight w:val="1528"/>
        </w:trPr>
        <w:tc>
          <w:tcPr>
            <w:tcW w:w="989"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rsidR="00BA18E8" w:rsidRPr="00EE7195" w:rsidRDefault="00BA18E8" w:rsidP="009A68F5">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rsidR="00BA18E8" w:rsidRPr="00EE7195" w:rsidRDefault="00BA18E8" w:rsidP="009A68F5">
            <w:pPr>
              <w:tabs>
                <w:tab w:val="left" w:pos="5140"/>
              </w:tabs>
              <w:jc w:val="center"/>
              <w:rPr>
                <w:rFonts w:ascii="宋体" w:hAnsi="宋体"/>
                <w:color w:val="000000"/>
                <w:sz w:val="22"/>
              </w:rPr>
            </w:pPr>
          </w:p>
        </w:tc>
        <w:tc>
          <w:tcPr>
            <w:tcW w:w="853" w:type="dxa"/>
          </w:tcPr>
          <w:p w:rsidR="00BA18E8" w:rsidRPr="00EE7195" w:rsidRDefault="00BA18E8" w:rsidP="009A68F5">
            <w:pPr>
              <w:tabs>
                <w:tab w:val="left" w:pos="5140"/>
              </w:tabs>
              <w:jc w:val="center"/>
              <w:rPr>
                <w:rFonts w:ascii="宋体" w:hAnsi="宋体"/>
                <w:color w:val="000000"/>
                <w:sz w:val="22"/>
              </w:rPr>
            </w:pPr>
          </w:p>
        </w:tc>
        <w:tc>
          <w:tcPr>
            <w:tcW w:w="762" w:type="dxa"/>
          </w:tcPr>
          <w:p w:rsidR="00BA18E8" w:rsidRPr="00EE7195" w:rsidRDefault="00BA18E8" w:rsidP="009A68F5">
            <w:pPr>
              <w:tabs>
                <w:tab w:val="left" w:pos="5140"/>
              </w:tabs>
              <w:jc w:val="center"/>
              <w:rPr>
                <w:rFonts w:ascii="宋体" w:hAnsi="宋体"/>
                <w:color w:val="FF0000"/>
                <w:sz w:val="22"/>
              </w:rPr>
            </w:pPr>
          </w:p>
        </w:tc>
        <w:tc>
          <w:tcPr>
            <w:tcW w:w="1276"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737" w:type="dxa"/>
          </w:tcPr>
          <w:p w:rsidR="00BA18E8" w:rsidRPr="00EE7195" w:rsidRDefault="00BA18E8" w:rsidP="009A68F5">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r>
      <w:tr w:rsidR="00BA18E8" w:rsidRPr="00EE7195" w:rsidTr="009A68F5">
        <w:trPr>
          <w:trHeight w:val="617"/>
        </w:trPr>
        <w:tc>
          <w:tcPr>
            <w:tcW w:w="989"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000000"/>
                <w:sz w:val="22"/>
              </w:rPr>
              <w:lastRenderedPageBreak/>
              <w:t>（自动添行</w:t>
            </w:r>
            <w:r w:rsidRPr="00EE7195">
              <w:rPr>
                <w:rFonts w:ascii="宋体" w:hAnsi="宋体"/>
                <w:color w:val="000000"/>
                <w:sz w:val="22"/>
              </w:rPr>
              <w:t>）</w:t>
            </w:r>
          </w:p>
        </w:tc>
        <w:tc>
          <w:tcPr>
            <w:tcW w:w="981" w:type="dxa"/>
          </w:tcPr>
          <w:p w:rsidR="00BA18E8" w:rsidRPr="00EE7195" w:rsidRDefault="00BA18E8" w:rsidP="009A68F5">
            <w:pPr>
              <w:tabs>
                <w:tab w:val="left" w:pos="5140"/>
              </w:tabs>
              <w:jc w:val="center"/>
              <w:rPr>
                <w:rFonts w:ascii="宋体" w:hAnsi="宋体"/>
                <w:color w:val="000000"/>
                <w:sz w:val="22"/>
              </w:rPr>
            </w:pPr>
          </w:p>
        </w:tc>
        <w:tc>
          <w:tcPr>
            <w:tcW w:w="1232" w:type="dxa"/>
          </w:tcPr>
          <w:p w:rsidR="00BA18E8" w:rsidRPr="00EE7195" w:rsidRDefault="00BA18E8" w:rsidP="009A68F5">
            <w:pPr>
              <w:tabs>
                <w:tab w:val="left" w:pos="5140"/>
              </w:tabs>
              <w:jc w:val="center"/>
              <w:rPr>
                <w:rFonts w:ascii="宋体" w:hAnsi="宋体"/>
                <w:color w:val="000000"/>
                <w:sz w:val="22"/>
              </w:rPr>
            </w:pPr>
          </w:p>
        </w:tc>
        <w:tc>
          <w:tcPr>
            <w:tcW w:w="853" w:type="dxa"/>
          </w:tcPr>
          <w:p w:rsidR="00BA18E8" w:rsidRPr="00EE7195" w:rsidRDefault="00BA18E8" w:rsidP="009A68F5">
            <w:pPr>
              <w:tabs>
                <w:tab w:val="left" w:pos="5140"/>
              </w:tabs>
              <w:jc w:val="center"/>
              <w:rPr>
                <w:rFonts w:ascii="宋体" w:hAnsi="宋体"/>
                <w:color w:val="000000"/>
                <w:sz w:val="22"/>
              </w:rPr>
            </w:pPr>
          </w:p>
        </w:tc>
        <w:tc>
          <w:tcPr>
            <w:tcW w:w="853" w:type="dxa"/>
          </w:tcPr>
          <w:p w:rsidR="00BA18E8" w:rsidRPr="00EE7195" w:rsidRDefault="00BA18E8" w:rsidP="009A68F5">
            <w:pPr>
              <w:tabs>
                <w:tab w:val="left" w:pos="5140"/>
              </w:tabs>
              <w:jc w:val="center"/>
              <w:rPr>
                <w:rFonts w:ascii="宋体" w:hAnsi="宋体"/>
                <w:color w:val="000000"/>
                <w:sz w:val="22"/>
              </w:rPr>
            </w:pPr>
          </w:p>
        </w:tc>
        <w:tc>
          <w:tcPr>
            <w:tcW w:w="762" w:type="dxa"/>
          </w:tcPr>
          <w:p w:rsidR="00BA18E8" w:rsidRPr="00EE7195" w:rsidRDefault="00BA18E8" w:rsidP="009A68F5">
            <w:pPr>
              <w:tabs>
                <w:tab w:val="left" w:pos="5140"/>
              </w:tabs>
              <w:jc w:val="center"/>
              <w:rPr>
                <w:rFonts w:ascii="宋体" w:hAnsi="宋体"/>
                <w:color w:val="000000"/>
                <w:sz w:val="22"/>
              </w:rPr>
            </w:pPr>
          </w:p>
        </w:tc>
        <w:tc>
          <w:tcPr>
            <w:tcW w:w="1276" w:type="dxa"/>
          </w:tcPr>
          <w:p w:rsidR="00BA18E8" w:rsidRPr="00EE7195" w:rsidRDefault="00BA18E8" w:rsidP="009A68F5">
            <w:pPr>
              <w:tabs>
                <w:tab w:val="left" w:pos="5140"/>
              </w:tabs>
              <w:jc w:val="center"/>
              <w:rPr>
                <w:rFonts w:ascii="宋体" w:hAnsi="宋体"/>
                <w:color w:val="000000"/>
                <w:sz w:val="22"/>
              </w:rPr>
            </w:pPr>
          </w:p>
        </w:tc>
        <w:tc>
          <w:tcPr>
            <w:tcW w:w="992" w:type="dxa"/>
          </w:tcPr>
          <w:p w:rsidR="00BA18E8" w:rsidRPr="00EE7195" w:rsidRDefault="00BA18E8" w:rsidP="009A68F5">
            <w:pPr>
              <w:tabs>
                <w:tab w:val="left" w:pos="5140"/>
              </w:tabs>
              <w:jc w:val="center"/>
              <w:rPr>
                <w:rFonts w:ascii="宋体" w:hAnsi="宋体"/>
                <w:color w:val="000000"/>
                <w:sz w:val="22"/>
              </w:rPr>
            </w:pPr>
          </w:p>
        </w:tc>
        <w:tc>
          <w:tcPr>
            <w:tcW w:w="1737" w:type="dxa"/>
          </w:tcPr>
          <w:p w:rsidR="00BA18E8" w:rsidRPr="00EE7195" w:rsidRDefault="00BA18E8" w:rsidP="009A68F5">
            <w:pPr>
              <w:tabs>
                <w:tab w:val="left" w:pos="5140"/>
              </w:tabs>
              <w:rPr>
                <w:rFonts w:ascii="宋体" w:hAnsi="宋体"/>
                <w:color w:val="000000"/>
                <w:sz w:val="22"/>
              </w:rPr>
            </w:pPr>
          </w:p>
        </w:tc>
      </w:tr>
    </w:tbl>
    <w:p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（二）存续至</w:t>
      </w:r>
      <w:r w:rsidRPr="00EE7195">
        <w:rPr>
          <w:rFonts w:ascii="Times New Roman" w:eastAsia="宋体" w:hAnsi="Times New Roman" w:cs="Times New Roman"/>
          <w:b/>
          <w:bCs/>
          <w:szCs w:val="32"/>
          <w:lang w:val="zh-CN"/>
        </w:rPr>
        <w:t>报告期的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rsidTr="009A68F5">
        <w:tc>
          <w:tcPr>
            <w:tcW w:w="1134"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b/>
                <w:color w:val="000000"/>
                <w:sz w:val="22"/>
              </w:rPr>
              <w:t>发行次数</w:t>
            </w:r>
          </w:p>
        </w:tc>
        <w:tc>
          <w:tcPr>
            <w:tcW w:w="1134"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rsidR="00BA18E8" w:rsidRPr="00EE7195" w:rsidRDefault="00BA18E8" w:rsidP="009A68F5">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rsidTr="009A68F5">
        <w:tc>
          <w:tcPr>
            <w:tcW w:w="1134"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rsidR="00BA18E8" w:rsidRPr="00EE7195" w:rsidRDefault="00BA18E8" w:rsidP="009A68F5">
            <w:pPr>
              <w:tabs>
                <w:tab w:val="left" w:pos="5140"/>
              </w:tabs>
              <w:jc w:val="center"/>
              <w:rPr>
                <w:rFonts w:ascii="宋体" w:hAnsi="宋体"/>
                <w:color w:val="000000"/>
                <w:sz w:val="22"/>
              </w:rPr>
            </w:pPr>
          </w:p>
        </w:tc>
        <w:tc>
          <w:tcPr>
            <w:tcW w:w="1276" w:type="dxa"/>
          </w:tcPr>
          <w:p w:rsidR="00BA18E8" w:rsidRPr="00EE7195" w:rsidRDefault="00BA18E8" w:rsidP="009A68F5">
            <w:pPr>
              <w:tabs>
                <w:tab w:val="left" w:pos="5140"/>
              </w:tabs>
              <w:jc w:val="center"/>
              <w:rPr>
                <w:rFonts w:ascii="宋体" w:hAnsi="宋体"/>
                <w:color w:val="000000"/>
                <w:sz w:val="22"/>
              </w:rPr>
            </w:pPr>
          </w:p>
        </w:tc>
        <w:tc>
          <w:tcPr>
            <w:tcW w:w="850" w:type="dxa"/>
          </w:tcPr>
          <w:p w:rsidR="00BA18E8" w:rsidRPr="00EE7195" w:rsidRDefault="00BA18E8" w:rsidP="009A68F5">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rsidR="00BA18E8" w:rsidRPr="00EE7195" w:rsidRDefault="00BA18E8" w:rsidP="009A68F5">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c>
          <w:tcPr>
            <w:tcW w:w="992" w:type="dxa"/>
          </w:tcPr>
          <w:p w:rsidR="00BA18E8" w:rsidRPr="00EE7195" w:rsidRDefault="00BA18E8" w:rsidP="009A68F5">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559" w:type="dxa"/>
          </w:tcPr>
          <w:p w:rsidR="00BA18E8" w:rsidRPr="00EE7195" w:rsidRDefault="00BA18E8" w:rsidP="009A68F5">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rsidTr="009A68F5">
        <w:trPr>
          <w:trHeight w:val="289"/>
        </w:trPr>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A18E8" w:rsidRPr="0075546D" w:rsidRDefault="00BA18E8" w:rsidP="00BA18E8">
      <w:pPr>
        <w:tabs>
          <w:tab w:val="left" w:pos="5140"/>
        </w:tabs>
        <w:outlineLvl w:val="2"/>
        <w:rPr>
          <w:rFonts w:ascii="宋体" w:eastAsia="宋体" w:hAnsi="宋体" w:cs="Times New Roman"/>
          <w:b/>
          <w:color w:val="000000"/>
          <w:szCs w:val="44"/>
        </w:rPr>
      </w:pPr>
      <w:bookmarkStart w:id="30" w:name="_Toc18252"/>
      <w:bookmarkStart w:id="31" w:name="_Toc25205"/>
      <w:r w:rsidRPr="0075546D">
        <w:rPr>
          <w:rFonts w:ascii="宋体" w:eastAsia="宋体" w:hAnsi="宋体" w:cs="Times New Roman" w:hint="eastAsia"/>
          <w:b/>
          <w:color w:val="000000"/>
          <w:szCs w:val="44"/>
        </w:rPr>
        <w:t>（一）基本情况</w:t>
      </w:r>
      <w:bookmarkEnd w:id="30"/>
      <w:bookmarkEnd w:id="31"/>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rsidTr="009A68F5">
        <w:trPr>
          <w:jc w:val="center"/>
        </w:trPr>
        <w:tc>
          <w:tcPr>
            <w:tcW w:w="1276"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3"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3"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2" w:name="_Toc20245"/>
      <w:bookmarkStart w:id="33" w:name="_Toc8802"/>
      <w:r w:rsidRPr="0075546D">
        <w:rPr>
          <w:rFonts w:ascii="宋体" w:eastAsia="宋体" w:hAnsi="宋体" w:cs="Times New Roman" w:hint="eastAsia"/>
          <w:b/>
          <w:color w:val="000000"/>
          <w:szCs w:val="44"/>
        </w:rPr>
        <w:t>（二）股东情况</w:t>
      </w:r>
      <w:bookmarkEnd w:id="32"/>
      <w:bookmarkEnd w:id="33"/>
    </w:p>
    <w:p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rsidTr="009A68F5">
        <w:trPr>
          <w:jc w:val="center"/>
        </w:trPr>
        <w:tc>
          <w:tcPr>
            <w:tcW w:w="1134" w:type="dxa"/>
            <w:gridSpan w:val="2"/>
            <w:tcBorders>
              <w:bottom w:val="single" w:sz="4" w:space="0" w:color="5B9BD5"/>
            </w:tcBorders>
            <w:shd w:val="pct10" w:color="auto" w:fill="auto"/>
            <w:vAlign w:val="center"/>
          </w:tcPr>
          <w:p w:rsidR="00BA18E8" w:rsidRPr="0075546D" w:rsidRDefault="00BA18E8" w:rsidP="009A68F5">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BA18E8" w:rsidRPr="0075546D" w:rsidRDefault="00BA18E8" w:rsidP="009A68F5">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BA18E8" w:rsidRPr="0075546D" w:rsidRDefault="00BA18E8" w:rsidP="009A68F5">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BA18E8" w:rsidRPr="0075546D" w:rsidRDefault="00BA18E8" w:rsidP="009A68F5">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BA18E8" w:rsidRPr="0075546D" w:rsidRDefault="00BA18E8" w:rsidP="009A68F5">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BA18E8" w:rsidRPr="0075546D" w:rsidRDefault="00BA18E8" w:rsidP="009A68F5">
            <w:pPr>
              <w:jc w:val="center"/>
              <w:rPr>
                <w:rFonts w:ascii="Calibri" w:eastAsia="宋体" w:hAnsi="Calibri" w:cs="Times New Roman"/>
                <w:b/>
                <w:color w:val="000000"/>
                <w:sz w:val="22"/>
              </w:rPr>
            </w:pPr>
          </w:p>
        </w:tc>
      </w:tr>
      <w:tr w:rsidR="00BA18E8" w:rsidRPr="0075546D" w:rsidTr="009A68F5">
        <w:trPr>
          <w:trHeight w:val="363"/>
          <w:jc w:val="center"/>
        </w:trPr>
        <w:tc>
          <w:tcPr>
            <w:tcW w:w="567" w:type="dxa"/>
            <w:shd w:val="pct10" w:color="auto" w:fill="auto"/>
            <w:vAlign w:val="center"/>
          </w:tcPr>
          <w:p w:rsidR="00BA18E8" w:rsidRPr="0075546D" w:rsidRDefault="00BA18E8" w:rsidP="009A68F5">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rsidR="00BA18E8" w:rsidRPr="0075546D" w:rsidRDefault="00BA18E8" w:rsidP="009A68F5">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rsidR="00BA18E8" w:rsidRPr="0075546D" w:rsidRDefault="00BA18E8" w:rsidP="009A68F5">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rsidR="00BA18E8" w:rsidRPr="0075546D" w:rsidRDefault="00BA18E8" w:rsidP="009A68F5">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rsidR="00BA18E8" w:rsidRPr="0075546D" w:rsidRDefault="00BA18E8" w:rsidP="009A68F5">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lastRenderedPageBreak/>
              <w:t>9</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r w:rsidR="00BA18E8" w:rsidRPr="0075546D" w:rsidTr="009A68F5">
        <w:trPr>
          <w:jc w:val="center"/>
        </w:trPr>
        <w:tc>
          <w:tcPr>
            <w:tcW w:w="567" w:type="dxa"/>
          </w:tcPr>
          <w:p w:rsidR="00BA18E8" w:rsidRPr="0075546D" w:rsidRDefault="00BA18E8" w:rsidP="009A68F5">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tcPr>
          <w:p w:rsidR="00BA18E8" w:rsidRPr="0075546D" w:rsidRDefault="00BA18E8" w:rsidP="009A68F5">
            <w:pPr>
              <w:jc w:val="center"/>
              <w:rPr>
                <w:rFonts w:ascii="Calibri" w:eastAsia="宋体" w:hAnsi="Calibri" w:cs="Times New Roman"/>
                <w:color w:val="000000"/>
                <w:sz w:val="22"/>
              </w:rPr>
            </w:pPr>
          </w:p>
        </w:tc>
        <w:tc>
          <w:tcPr>
            <w:tcW w:w="2268" w:type="dxa"/>
            <w:gridSpan w:val="2"/>
          </w:tcPr>
          <w:p w:rsidR="00BA18E8" w:rsidRPr="0075546D" w:rsidRDefault="00BA18E8" w:rsidP="009A68F5">
            <w:pPr>
              <w:jc w:val="center"/>
              <w:rPr>
                <w:rFonts w:ascii="Calibri" w:eastAsia="宋体" w:hAnsi="Calibri"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4" w:name="_Toc23805"/>
      <w:bookmarkStart w:id="35" w:name="_Toc4858"/>
      <w:r w:rsidRPr="0075546D">
        <w:rPr>
          <w:rFonts w:ascii="宋体" w:eastAsia="宋体" w:hAnsi="宋体" w:cs="Times New Roman" w:hint="eastAsia"/>
          <w:b/>
          <w:color w:val="000000"/>
          <w:szCs w:val="44"/>
        </w:rPr>
        <w:t>（三）利润分配情况</w:t>
      </w:r>
      <w:bookmarkEnd w:id="34"/>
      <w:bookmarkEnd w:id="35"/>
    </w:p>
    <w:p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rsidTr="009A68F5">
        <w:trPr>
          <w:jc w:val="center"/>
        </w:trPr>
        <w:tc>
          <w:tcPr>
            <w:tcW w:w="1276"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709"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709"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709"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c>
          <w:tcPr>
            <w:tcW w:w="1304" w:type="dxa"/>
          </w:tcPr>
          <w:p w:rsidR="00BA18E8" w:rsidRPr="0075546D" w:rsidRDefault="00BA18E8" w:rsidP="009A68F5">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6" w:name="_Toc24383"/>
      <w:bookmarkStart w:id="37" w:name="_Toc7866"/>
      <w:r w:rsidRPr="0075546D">
        <w:rPr>
          <w:rFonts w:ascii="宋体" w:eastAsia="宋体" w:hAnsi="宋体" w:cs="Times New Roman" w:hint="eastAsia"/>
          <w:b/>
          <w:color w:val="000000"/>
          <w:szCs w:val="44"/>
        </w:rPr>
        <w:t>（四）回购情况</w:t>
      </w:r>
      <w:bookmarkEnd w:id="36"/>
      <w:bookmarkEnd w:id="37"/>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rsidTr="009A68F5">
        <w:trPr>
          <w:jc w:val="center"/>
        </w:trPr>
        <w:tc>
          <w:tcPr>
            <w:tcW w:w="1276"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2410" w:type="dxa"/>
          </w:tcPr>
          <w:p w:rsidR="00BA18E8" w:rsidRPr="0075546D" w:rsidRDefault="00BA18E8" w:rsidP="009A68F5">
            <w:pPr>
              <w:tabs>
                <w:tab w:val="left" w:pos="5140"/>
              </w:tabs>
              <w:rPr>
                <w:rFonts w:ascii="宋体" w:eastAsia="宋体" w:hAnsi="宋体" w:cs="Times New Roman"/>
                <w:color w:val="000000"/>
                <w:sz w:val="22"/>
              </w:rPr>
            </w:pPr>
          </w:p>
        </w:tc>
        <w:tc>
          <w:tcPr>
            <w:tcW w:w="1204"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2410" w:type="dxa"/>
          </w:tcPr>
          <w:p w:rsidR="00BA18E8" w:rsidRPr="0075546D" w:rsidRDefault="00BA18E8" w:rsidP="009A68F5">
            <w:pPr>
              <w:tabs>
                <w:tab w:val="left" w:pos="5140"/>
              </w:tabs>
              <w:rPr>
                <w:rFonts w:ascii="宋体" w:eastAsia="宋体" w:hAnsi="宋体" w:cs="Times New Roman"/>
                <w:color w:val="000000"/>
                <w:sz w:val="22"/>
              </w:rPr>
            </w:pPr>
          </w:p>
        </w:tc>
        <w:tc>
          <w:tcPr>
            <w:tcW w:w="1204"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2410" w:type="dxa"/>
          </w:tcPr>
          <w:p w:rsidR="00BA18E8" w:rsidRPr="0075546D" w:rsidRDefault="00BA18E8" w:rsidP="009A68F5">
            <w:pPr>
              <w:tabs>
                <w:tab w:val="left" w:pos="5140"/>
              </w:tabs>
              <w:rPr>
                <w:rFonts w:ascii="宋体" w:eastAsia="宋体" w:hAnsi="宋体" w:cs="Times New Roman"/>
                <w:color w:val="000000"/>
                <w:sz w:val="22"/>
              </w:rPr>
            </w:pPr>
          </w:p>
        </w:tc>
        <w:tc>
          <w:tcPr>
            <w:tcW w:w="1204"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c>
          <w:tcPr>
            <w:tcW w:w="1205" w:type="dxa"/>
          </w:tcPr>
          <w:p w:rsidR="00BA18E8" w:rsidRPr="0075546D" w:rsidRDefault="00BA18E8" w:rsidP="009A68F5">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8" w:name="_Toc30085"/>
      <w:bookmarkStart w:id="39" w:name="_Toc8903"/>
      <w:r w:rsidRPr="0075546D">
        <w:rPr>
          <w:rFonts w:ascii="宋体" w:eastAsia="宋体" w:hAnsi="宋体" w:cs="Times New Roman" w:hint="eastAsia"/>
          <w:b/>
          <w:color w:val="000000"/>
          <w:szCs w:val="44"/>
        </w:rPr>
        <w:t>（五）转换情况</w:t>
      </w:r>
      <w:bookmarkEnd w:id="38"/>
      <w:bookmarkEnd w:id="39"/>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rsidTr="009A68F5">
        <w:trPr>
          <w:jc w:val="center"/>
        </w:trPr>
        <w:tc>
          <w:tcPr>
            <w:tcW w:w="1276"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1347" w:type="dxa"/>
          </w:tcPr>
          <w:p w:rsidR="00BA18E8" w:rsidRPr="0075546D" w:rsidRDefault="00BA18E8" w:rsidP="009A68F5">
            <w:pPr>
              <w:tabs>
                <w:tab w:val="left" w:pos="5140"/>
              </w:tabs>
              <w:rPr>
                <w:rFonts w:ascii="宋体" w:eastAsia="宋体" w:hAnsi="宋体" w:cs="Times New Roman"/>
                <w:color w:val="000000"/>
                <w:sz w:val="22"/>
              </w:rPr>
            </w:pPr>
          </w:p>
        </w:tc>
        <w:tc>
          <w:tcPr>
            <w:tcW w:w="1347" w:type="dxa"/>
          </w:tcPr>
          <w:p w:rsidR="00BA18E8" w:rsidRPr="0075546D" w:rsidRDefault="00BA18E8" w:rsidP="009A68F5">
            <w:pPr>
              <w:tabs>
                <w:tab w:val="left" w:pos="5140"/>
              </w:tabs>
              <w:rPr>
                <w:rFonts w:ascii="宋体" w:eastAsia="宋体" w:hAnsi="宋体" w:cs="Times New Roman"/>
                <w:color w:val="000000"/>
                <w:sz w:val="22"/>
              </w:rPr>
            </w:pPr>
          </w:p>
        </w:tc>
        <w:tc>
          <w:tcPr>
            <w:tcW w:w="2409" w:type="dxa"/>
          </w:tcPr>
          <w:p w:rsidR="00BA18E8" w:rsidRPr="0075546D" w:rsidRDefault="00BA18E8" w:rsidP="009A68F5">
            <w:pPr>
              <w:tabs>
                <w:tab w:val="left" w:pos="5140"/>
              </w:tabs>
              <w:rPr>
                <w:rFonts w:ascii="宋体" w:eastAsia="宋体" w:hAnsi="宋体" w:cs="Times New Roman"/>
                <w:color w:val="000000"/>
                <w:sz w:val="22"/>
              </w:rPr>
            </w:pPr>
          </w:p>
        </w:tc>
        <w:tc>
          <w:tcPr>
            <w:tcW w:w="2126"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1347" w:type="dxa"/>
          </w:tcPr>
          <w:p w:rsidR="00BA18E8" w:rsidRPr="0075546D" w:rsidRDefault="00BA18E8" w:rsidP="009A68F5">
            <w:pPr>
              <w:tabs>
                <w:tab w:val="left" w:pos="5140"/>
              </w:tabs>
              <w:rPr>
                <w:rFonts w:ascii="宋体" w:eastAsia="宋体" w:hAnsi="宋体" w:cs="Times New Roman"/>
                <w:color w:val="000000"/>
                <w:sz w:val="22"/>
              </w:rPr>
            </w:pPr>
          </w:p>
        </w:tc>
        <w:tc>
          <w:tcPr>
            <w:tcW w:w="1347" w:type="dxa"/>
          </w:tcPr>
          <w:p w:rsidR="00BA18E8" w:rsidRPr="0075546D" w:rsidRDefault="00BA18E8" w:rsidP="009A68F5">
            <w:pPr>
              <w:tabs>
                <w:tab w:val="left" w:pos="5140"/>
              </w:tabs>
              <w:rPr>
                <w:rFonts w:ascii="宋体" w:eastAsia="宋体" w:hAnsi="宋体" w:cs="Times New Roman"/>
                <w:color w:val="000000"/>
                <w:sz w:val="22"/>
              </w:rPr>
            </w:pPr>
          </w:p>
        </w:tc>
        <w:tc>
          <w:tcPr>
            <w:tcW w:w="2409" w:type="dxa"/>
          </w:tcPr>
          <w:p w:rsidR="00BA18E8" w:rsidRPr="0075546D" w:rsidRDefault="00BA18E8" w:rsidP="009A68F5">
            <w:pPr>
              <w:tabs>
                <w:tab w:val="left" w:pos="5140"/>
              </w:tabs>
              <w:rPr>
                <w:rFonts w:ascii="宋体" w:eastAsia="宋体" w:hAnsi="宋体" w:cs="Times New Roman"/>
                <w:color w:val="000000"/>
                <w:sz w:val="22"/>
              </w:rPr>
            </w:pPr>
          </w:p>
        </w:tc>
        <w:tc>
          <w:tcPr>
            <w:tcW w:w="2126"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1347" w:type="dxa"/>
          </w:tcPr>
          <w:p w:rsidR="00BA18E8" w:rsidRPr="0075546D" w:rsidRDefault="00BA18E8" w:rsidP="009A68F5">
            <w:pPr>
              <w:tabs>
                <w:tab w:val="left" w:pos="5140"/>
              </w:tabs>
              <w:rPr>
                <w:rFonts w:ascii="宋体" w:eastAsia="宋体" w:hAnsi="宋体" w:cs="Times New Roman"/>
                <w:color w:val="000000"/>
                <w:sz w:val="22"/>
              </w:rPr>
            </w:pPr>
          </w:p>
        </w:tc>
        <w:tc>
          <w:tcPr>
            <w:tcW w:w="1347" w:type="dxa"/>
          </w:tcPr>
          <w:p w:rsidR="00BA18E8" w:rsidRPr="0075546D" w:rsidRDefault="00BA18E8" w:rsidP="009A68F5">
            <w:pPr>
              <w:tabs>
                <w:tab w:val="left" w:pos="5140"/>
              </w:tabs>
              <w:rPr>
                <w:rFonts w:ascii="宋体" w:eastAsia="宋体" w:hAnsi="宋体" w:cs="Times New Roman"/>
                <w:color w:val="000000"/>
                <w:sz w:val="22"/>
              </w:rPr>
            </w:pPr>
          </w:p>
        </w:tc>
        <w:tc>
          <w:tcPr>
            <w:tcW w:w="2409" w:type="dxa"/>
          </w:tcPr>
          <w:p w:rsidR="00BA18E8" w:rsidRPr="0075546D" w:rsidRDefault="00BA18E8" w:rsidP="009A68F5">
            <w:pPr>
              <w:tabs>
                <w:tab w:val="left" w:pos="5140"/>
              </w:tabs>
              <w:rPr>
                <w:rFonts w:ascii="宋体" w:eastAsia="宋体" w:hAnsi="宋体" w:cs="Times New Roman"/>
                <w:color w:val="000000"/>
                <w:sz w:val="22"/>
              </w:rPr>
            </w:pPr>
          </w:p>
        </w:tc>
        <w:tc>
          <w:tcPr>
            <w:tcW w:w="2126" w:type="dxa"/>
          </w:tcPr>
          <w:p w:rsidR="00BA18E8" w:rsidRPr="0075546D" w:rsidRDefault="00BA18E8" w:rsidP="009A68F5">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40" w:name="_Toc14503"/>
      <w:bookmarkStart w:id="41" w:name="_Toc8453"/>
      <w:r w:rsidRPr="0075546D">
        <w:rPr>
          <w:rFonts w:ascii="宋体" w:eastAsia="宋体" w:hAnsi="宋体" w:cs="Times New Roman" w:hint="eastAsia"/>
          <w:b/>
          <w:color w:val="000000"/>
          <w:szCs w:val="44"/>
        </w:rPr>
        <w:t>（六）表决权恢复情况</w:t>
      </w:r>
      <w:bookmarkEnd w:id="40"/>
      <w:bookmarkEnd w:id="41"/>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rsidTr="009A68F5">
        <w:trPr>
          <w:jc w:val="center"/>
        </w:trPr>
        <w:tc>
          <w:tcPr>
            <w:tcW w:w="1276"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2835" w:type="dxa"/>
          </w:tcPr>
          <w:p w:rsidR="00BA18E8" w:rsidRPr="0075546D" w:rsidRDefault="00BA18E8" w:rsidP="009A68F5">
            <w:pPr>
              <w:tabs>
                <w:tab w:val="left" w:pos="5140"/>
              </w:tabs>
              <w:rPr>
                <w:rFonts w:ascii="宋体" w:eastAsia="宋体" w:hAnsi="宋体" w:cs="Times New Roman"/>
                <w:color w:val="000000"/>
                <w:sz w:val="22"/>
              </w:rPr>
            </w:pPr>
          </w:p>
        </w:tc>
        <w:tc>
          <w:tcPr>
            <w:tcW w:w="2835" w:type="dxa"/>
          </w:tcPr>
          <w:p w:rsidR="00BA18E8" w:rsidRPr="0075546D" w:rsidRDefault="00BA18E8" w:rsidP="009A68F5">
            <w:pPr>
              <w:tabs>
                <w:tab w:val="left" w:pos="5140"/>
              </w:tabs>
              <w:rPr>
                <w:rFonts w:ascii="宋体" w:eastAsia="宋体" w:hAnsi="宋体" w:cs="Times New Roman"/>
                <w:color w:val="000000"/>
                <w:sz w:val="22"/>
              </w:rPr>
            </w:pPr>
          </w:p>
        </w:tc>
        <w:tc>
          <w:tcPr>
            <w:tcW w:w="1559"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2835" w:type="dxa"/>
          </w:tcPr>
          <w:p w:rsidR="00BA18E8" w:rsidRPr="0075546D" w:rsidRDefault="00BA18E8" w:rsidP="009A68F5">
            <w:pPr>
              <w:tabs>
                <w:tab w:val="left" w:pos="5140"/>
              </w:tabs>
              <w:rPr>
                <w:rFonts w:ascii="宋体" w:eastAsia="宋体" w:hAnsi="宋体" w:cs="Times New Roman"/>
                <w:color w:val="000000"/>
                <w:sz w:val="22"/>
              </w:rPr>
            </w:pPr>
          </w:p>
        </w:tc>
        <w:tc>
          <w:tcPr>
            <w:tcW w:w="2835" w:type="dxa"/>
          </w:tcPr>
          <w:p w:rsidR="00BA18E8" w:rsidRPr="0075546D" w:rsidRDefault="00BA18E8" w:rsidP="009A68F5">
            <w:pPr>
              <w:tabs>
                <w:tab w:val="left" w:pos="5140"/>
              </w:tabs>
              <w:rPr>
                <w:rFonts w:ascii="宋体" w:eastAsia="宋体" w:hAnsi="宋体" w:cs="Times New Roman"/>
                <w:color w:val="000000"/>
                <w:sz w:val="22"/>
              </w:rPr>
            </w:pPr>
          </w:p>
        </w:tc>
        <w:tc>
          <w:tcPr>
            <w:tcW w:w="1559"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1276"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9A68F5">
            <w:pPr>
              <w:tabs>
                <w:tab w:val="left" w:pos="5140"/>
              </w:tabs>
              <w:rPr>
                <w:rFonts w:ascii="宋体" w:eastAsia="宋体" w:hAnsi="宋体" w:cs="Times New Roman"/>
                <w:color w:val="000000"/>
                <w:sz w:val="22"/>
              </w:rPr>
            </w:pPr>
          </w:p>
        </w:tc>
        <w:tc>
          <w:tcPr>
            <w:tcW w:w="2835" w:type="dxa"/>
          </w:tcPr>
          <w:p w:rsidR="00BA18E8" w:rsidRPr="0075546D" w:rsidRDefault="00BA18E8" w:rsidP="009A68F5">
            <w:pPr>
              <w:tabs>
                <w:tab w:val="left" w:pos="5140"/>
              </w:tabs>
              <w:rPr>
                <w:rFonts w:ascii="宋体" w:eastAsia="宋体" w:hAnsi="宋体" w:cs="Times New Roman"/>
                <w:color w:val="000000"/>
                <w:sz w:val="22"/>
              </w:rPr>
            </w:pPr>
          </w:p>
        </w:tc>
        <w:tc>
          <w:tcPr>
            <w:tcW w:w="2835" w:type="dxa"/>
          </w:tcPr>
          <w:p w:rsidR="00BA18E8" w:rsidRPr="0075546D" w:rsidRDefault="00BA18E8" w:rsidP="009A68F5">
            <w:pPr>
              <w:tabs>
                <w:tab w:val="left" w:pos="5140"/>
              </w:tabs>
              <w:rPr>
                <w:rFonts w:ascii="宋体" w:eastAsia="宋体" w:hAnsi="宋体" w:cs="Times New Roman"/>
                <w:color w:val="000000"/>
                <w:sz w:val="22"/>
              </w:rPr>
            </w:pPr>
          </w:p>
        </w:tc>
        <w:tc>
          <w:tcPr>
            <w:tcW w:w="1559" w:type="dxa"/>
          </w:tcPr>
          <w:p w:rsidR="00BA18E8" w:rsidRPr="0075546D" w:rsidRDefault="00BA18E8" w:rsidP="009A68F5">
            <w:pPr>
              <w:tabs>
                <w:tab w:val="left" w:pos="5140"/>
              </w:tabs>
              <w:rPr>
                <w:rFonts w:ascii="宋体" w:eastAsia="宋体" w:hAnsi="宋体" w:cs="Times New Roman"/>
                <w:color w:val="000000"/>
                <w:sz w:val="22"/>
              </w:rPr>
            </w:pPr>
          </w:p>
        </w:tc>
      </w:tr>
    </w:tbl>
    <w:p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rsidTr="009A68F5">
        <w:tc>
          <w:tcPr>
            <w:tcW w:w="2410" w:type="dxa"/>
            <w:shd w:val="pct10" w:color="auto" w:fill="auto"/>
            <w:vAlign w:val="center"/>
          </w:tcPr>
          <w:p w:rsidR="00BA18E8" w:rsidRPr="00EE7195" w:rsidRDefault="00BA18E8" w:rsidP="009A68F5">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rsidR="00BA18E8" w:rsidRPr="00EE7195" w:rsidRDefault="00BA18E8" w:rsidP="009A68F5">
            <w:pPr>
              <w:jc w:val="center"/>
              <w:rPr>
                <w:rFonts w:ascii="宋体" w:hAnsi="宋体"/>
                <w:b/>
                <w:sz w:val="22"/>
              </w:rPr>
            </w:pPr>
            <w:r w:rsidRPr="00EE7195">
              <w:rPr>
                <w:rFonts w:ascii="宋体" w:hAnsi="宋体" w:hint="eastAsia"/>
                <w:b/>
                <w:sz w:val="22"/>
              </w:rPr>
              <w:t>期初股份数量</w:t>
            </w:r>
          </w:p>
        </w:tc>
        <w:tc>
          <w:tcPr>
            <w:tcW w:w="2410" w:type="dxa"/>
            <w:shd w:val="pct10" w:color="auto" w:fill="auto"/>
            <w:vAlign w:val="center"/>
          </w:tcPr>
          <w:p w:rsidR="00BA18E8" w:rsidRPr="00EE7195" w:rsidRDefault="00BA18E8" w:rsidP="009A68F5">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rsidR="00BA18E8" w:rsidRPr="00EE7195" w:rsidRDefault="00BA18E8" w:rsidP="009A68F5">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rsidTr="009A68F5">
        <w:tc>
          <w:tcPr>
            <w:tcW w:w="2410" w:type="dxa"/>
          </w:tcPr>
          <w:p w:rsidR="00BA18E8" w:rsidRPr="00EE7195" w:rsidRDefault="00BA18E8" w:rsidP="009A68F5">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rsidR="00BA18E8" w:rsidRPr="00EE7195" w:rsidRDefault="00BA18E8" w:rsidP="009A68F5">
            <w:pPr>
              <w:ind w:right="420"/>
              <w:rPr>
                <w:rFonts w:ascii="Calibri" w:hAnsi="Calibri"/>
                <w:color w:val="000000"/>
                <w:sz w:val="22"/>
              </w:rPr>
            </w:pPr>
          </w:p>
        </w:tc>
        <w:tc>
          <w:tcPr>
            <w:tcW w:w="2410" w:type="dxa"/>
          </w:tcPr>
          <w:p w:rsidR="00BA18E8" w:rsidRPr="00EE7195" w:rsidRDefault="00BA18E8" w:rsidP="009A68F5">
            <w:pPr>
              <w:ind w:right="420"/>
              <w:rPr>
                <w:rFonts w:ascii="Calibri" w:hAnsi="Calibri"/>
                <w:color w:val="000000"/>
                <w:sz w:val="22"/>
              </w:rPr>
            </w:pPr>
          </w:p>
        </w:tc>
        <w:tc>
          <w:tcPr>
            <w:tcW w:w="2410" w:type="dxa"/>
          </w:tcPr>
          <w:p w:rsidR="00BA18E8" w:rsidRPr="00EE7195" w:rsidRDefault="00BA18E8" w:rsidP="009A68F5">
            <w:pPr>
              <w:ind w:right="420"/>
              <w:rPr>
                <w:rFonts w:ascii="Calibri" w:hAnsi="Calibri"/>
                <w:color w:val="000000"/>
                <w:sz w:val="22"/>
              </w:rPr>
            </w:pPr>
          </w:p>
        </w:tc>
      </w:tr>
      <w:tr w:rsidR="00BA18E8" w:rsidRPr="00EE7195" w:rsidTr="009A68F5">
        <w:tc>
          <w:tcPr>
            <w:tcW w:w="2410" w:type="dxa"/>
          </w:tcPr>
          <w:p w:rsidR="00BA18E8" w:rsidRPr="00EE7195" w:rsidRDefault="00BA18E8" w:rsidP="009A68F5">
            <w:pPr>
              <w:ind w:right="420"/>
              <w:rPr>
                <w:rFonts w:ascii="Calibri" w:hAnsi="Calibri"/>
                <w:color w:val="000000"/>
                <w:sz w:val="22"/>
              </w:rPr>
            </w:pPr>
            <w:r w:rsidRPr="00EE7195">
              <w:rPr>
                <w:rFonts w:ascii="Calibri" w:hAnsi="Calibri" w:hint="eastAsia"/>
                <w:color w:val="000000"/>
                <w:sz w:val="22"/>
              </w:rPr>
              <w:lastRenderedPageBreak/>
              <w:t>计入</w:t>
            </w:r>
            <w:r w:rsidRPr="00EE7195">
              <w:rPr>
                <w:rFonts w:ascii="Calibri" w:hAnsi="Calibri"/>
                <w:color w:val="000000"/>
                <w:sz w:val="22"/>
              </w:rPr>
              <w:t>负债的优先股</w:t>
            </w:r>
          </w:p>
        </w:tc>
        <w:tc>
          <w:tcPr>
            <w:tcW w:w="2409" w:type="dxa"/>
          </w:tcPr>
          <w:p w:rsidR="00BA18E8" w:rsidRPr="00EE7195" w:rsidRDefault="00BA18E8" w:rsidP="009A68F5">
            <w:pPr>
              <w:ind w:right="420"/>
              <w:rPr>
                <w:rFonts w:ascii="Calibri" w:hAnsi="Calibri"/>
                <w:color w:val="000000"/>
                <w:sz w:val="22"/>
              </w:rPr>
            </w:pPr>
          </w:p>
        </w:tc>
        <w:tc>
          <w:tcPr>
            <w:tcW w:w="2410" w:type="dxa"/>
          </w:tcPr>
          <w:p w:rsidR="00BA18E8" w:rsidRPr="00EE7195" w:rsidRDefault="00BA18E8" w:rsidP="009A68F5">
            <w:pPr>
              <w:ind w:right="420"/>
              <w:rPr>
                <w:rFonts w:ascii="Calibri" w:hAnsi="Calibri"/>
                <w:color w:val="000000"/>
                <w:sz w:val="22"/>
              </w:rPr>
            </w:pPr>
          </w:p>
        </w:tc>
        <w:tc>
          <w:tcPr>
            <w:tcW w:w="2410" w:type="dxa"/>
          </w:tcPr>
          <w:p w:rsidR="00BA18E8" w:rsidRPr="00EE7195" w:rsidRDefault="00BA18E8" w:rsidP="009A68F5">
            <w:pPr>
              <w:ind w:right="420"/>
              <w:rPr>
                <w:rFonts w:ascii="Calibri" w:hAnsi="Calibri"/>
                <w:color w:val="000000"/>
                <w:sz w:val="22"/>
              </w:rPr>
            </w:pPr>
          </w:p>
        </w:tc>
      </w:tr>
      <w:tr w:rsidR="00BA18E8" w:rsidRPr="00EE7195" w:rsidTr="009A68F5">
        <w:tc>
          <w:tcPr>
            <w:tcW w:w="2410" w:type="dxa"/>
          </w:tcPr>
          <w:p w:rsidR="00BA18E8" w:rsidRPr="00EE7195" w:rsidRDefault="00BA18E8" w:rsidP="009A68F5">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rsidR="00BA18E8" w:rsidRPr="00EE7195" w:rsidRDefault="00BA18E8" w:rsidP="009A68F5">
            <w:pPr>
              <w:ind w:right="420"/>
              <w:rPr>
                <w:rFonts w:ascii="Calibri" w:hAnsi="Calibri"/>
                <w:color w:val="000000"/>
                <w:sz w:val="22"/>
              </w:rPr>
            </w:pPr>
          </w:p>
        </w:tc>
        <w:tc>
          <w:tcPr>
            <w:tcW w:w="2410" w:type="dxa"/>
          </w:tcPr>
          <w:p w:rsidR="00BA18E8" w:rsidRPr="00EE7195" w:rsidRDefault="00BA18E8" w:rsidP="009A68F5">
            <w:pPr>
              <w:ind w:right="420"/>
              <w:rPr>
                <w:rFonts w:ascii="Calibri" w:hAnsi="Calibri"/>
                <w:color w:val="000000"/>
                <w:sz w:val="22"/>
              </w:rPr>
            </w:pPr>
          </w:p>
        </w:tc>
        <w:tc>
          <w:tcPr>
            <w:tcW w:w="2410" w:type="dxa"/>
          </w:tcPr>
          <w:p w:rsidR="00BA18E8" w:rsidRPr="00EE7195" w:rsidRDefault="00BA18E8" w:rsidP="009A68F5">
            <w:pPr>
              <w:ind w:right="420"/>
              <w:rPr>
                <w:rFonts w:ascii="Calibri" w:hAnsi="Calibri"/>
                <w:color w:val="000000"/>
                <w:sz w:val="22"/>
              </w:rPr>
            </w:pP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rsidTr="009A68F5">
        <w:tc>
          <w:tcPr>
            <w:tcW w:w="1133" w:type="dxa"/>
            <w:vMerge w:val="restart"/>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rsidTr="009A68F5">
        <w:tc>
          <w:tcPr>
            <w:tcW w:w="1133" w:type="dxa"/>
            <w:vMerge/>
          </w:tcPr>
          <w:p w:rsidR="00BA18E8" w:rsidRPr="00EE7195" w:rsidRDefault="00BA18E8" w:rsidP="009A68F5">
            <w:pPr>
              <w:tabs>
                <w:tab w:val="left" w:pos="5140"/>
              </w:tabs>
              <w:jc w:val="center"/>
              <w:rPr>
                <w:rFonts w:ascii="宋体" w:eastAsia="宋体" w:hAnsi="宋体" w:cs="Times New Roman"/>
                <w:color w:val="000000"/>
                <w:szCs w:val="21"/>
              </w:rPr>
            </w:pPr>
          </w:p>
        </w:tc>
        <w:tc>
          <w:tcPr>
            <w:tcW w:w="1010" w:type="dxa"/>
            <w:vMerge/>
          </w:tcPr>
          <w:p w:rsidR="00BA18E8" w:rsidRPr="00EE7195" w:rsidRDefault="00BA18E8" w:rsidP="009A68F5">
            <w:pPr>
              <w:tabs>
                <w:tab w:val="left" w:pos="5140"/>
              </w:tabs>
              <w:rPr>
                <w:rFonts w:ascii="宋体" w:eastAsia="宋体" w:hAnsi="宋体" w:cs="Times New Roman"/>
                <w:color w:val="000000"/>
                <w:szCs w:val="21"/>
              </w:rPr>
            </w:pPr>
          </w:p>
        </w:tc>
        <w:tc>
          <w:tcPr>
            <w:tcW w:w="1485" w:type="dxa"/>
            <w:vMerge/>
          </w:tcPr>
          <w:p w:rsidR="00BA18E8" w:rsidRPr="00EE7195" w:rsidRDefault="00BA18E8" w:rsidP="009A68F5">
            <w:pPr>
              <w:tabs>
                <w:tab w:val="left" w:pos="5140"/>
              </w:tabs>
              <w:rPr>
                <w:rFonts w:ascii="宋体" w:eastAsia="宋体" w:hAnsi="宋体" w:cs="Times New Roman"/>
                <w:color w:val="000000"/>
                <w:szCs w:val="21"/>
              </w:rPr>
            </w:pPr>
          </w:p>
        </w:tc>
        <w:tc>
          <w:tcPr>
            <w:tcW w:w="1545" w:type="dxa"/>
            <w:vMerge/>
          </w:tcPr>
          <w:p w:rsidR="00BA18E8" w:rsidRPr="00EE7195" w:rsidRDefault="00BA18E8" w:rsidP="009A68F5">
            <w:pPr>
              <w:tabs>
                <w:tab w:val="left" w:pos="5140"/>
              </w:tabs>
              <w:rPr>
                <w:rFonts w:ascii="宋体" w:eastAsia="宋体" w:hAnsi="宋体" w:cs="Times New Roman"/>
                <w:color w:val="000000"/>
                <w:szCs w:val="21"/>
              </w:rPr>
            </w:pPr>
          </w:p>
        </w:tc>
        <w:tc>
          <w:tcPr>
            <w:tcW w:w="1206" w:type="dxa"/>
            <w:vMerge/>
            <w:shd w:val="clear" w:color="auto" w:fill="D0CECE"/>
          </w:tcPr>
          <w:p w:rsidR="00BA18E8" w:rsidRPr="00EE7195" w:rsidRDefault="00BA18E8" w:rsidP="009A68F5">
            <w:pPr>
              <w:tabs>
                <w:tab w:val="left" w:pos="5140"/>
              </w:tabs>
              <w:rPr>
                <w:rFonts w:ascii="宋体" w:eastAsia="宋体" w:hAnsi="宋体" w:cs="Times New Roman"/>
                <w:color w:val="000000"/>
                <w:szCs w:val="21"/>
              </w:rPr>
            </w:pPr>
          </w:p>
        </w:tc>
        <w:tc>
          <w:tcPr>
            <w:tcW w:w="1276" w:type="dxa"/>
            <w:shd w:val="clear" w:color="auto" w:fill="D0CECE"/>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rsidR="00BA18E8" w:rsidRPr="00EE7195" w:rsidRDefault="00BA18E8" w:rsidP="009A68F5">
            <w:pPr>
              <w:tabs>
                <w:tab w:val="left" w:pos="5140"/>
              </w:tabs>
              <w:rPr>
                <w:rFonts w:ascii="宋体" w:eastAsia="宋体" w:hAnsi="宋体" w:cs="Times New Roman"/>
                <w:color w:val="000000"/>
                <w:szCs w:val="21"/>
              </w:rPr>
            </w:pPr>
          </w:p>
        </w:tc>
      </w:tr>
      <w:tr w:rsidR="00BA18E8" w:rsidRPr="00EE7195" w:rsidTr="009A68F5">
        <w:tc>
          <w:tcPr>
            <w:tcW w:w="1133" w:type="dxa"/>
          </w:tcPr>
          <w:p w:rsidR="00BA18E8" w:rsidRPr="00EE7195" w:rsidRDefault="00BA18E8" w:rsidP="009A68F5">
            <w:pPr>
              <w:tabs>
                <w:tab w:val="left" w:pos="5140"/>
              </w:tabs>
              <w:jc w:val="center"/>
              <w:rPr>
                <w:rFonts w:ascii="宋体" w:eastAsia="宋体" w:hAnsi="宋体" w:cs="Times New Roman"/>
                <w:color w:val="000000"/>
                <w:szCs w:val="21"/>
              </w:rPr>
            </w:pPr>
          </w:p>
        </w:tc>
        <w:tc>
          <w:tcPr>
            <w:tcW w:w="1010" w:type="dxa"/>
          </w:tcPr>
          <w:p w:rsidR="00BA18E8" w:rsidRPr="00EE7195" w:rsidRDefault="00BA18E8" w:rsidP="009A68F5">
            <w:pPr>
              <w:tabs>
                <w:tab w:val="left" w:pos="5140"/>
              </w:tabs>
              <w:rPr>
                <w:rFonts w:ascii="宋体" w:eastAsia="宋体" w:hAnsi="宋体" w:cs="Times New Roman"/>
                <w:color w:val="000000"/>
                <w:szCs w:val="21"/>
              </w:rPr>
            </w:pPr>
          </w:p>
        </w:tc>
        <w:tc>
          <w:tcPr>
            <w:tcW w:w="1485" w:type="dxa"/>
          </w:tcPr>
          <w:p w:rsidR="00BA18E8" w:rsidRPr="00EE7195" w:rsidRDefault="00BA18E8" w:rsidP="009A68F5">
            <w:pPr>
              <w:tabs>
                <w:tab w:val="left" w:pos="5140"/>
              </w:tabs>
              <w:rPr>
                <w:rFonts w:ascii="宋体" w:eastAsia="宋体" w:hAnsi="宋体" w:cs="Times New Roman"/>
                <w:color w:val="000000"/>
                <w:szCs w:val="21"/>
              </w:rPr>
            </w:pPr>
          </w:p>
        </w:tc>
        <w:tc>
          <w:tcPr>
            <w:tcW w:w="1545" w:type="dxa"/>
          </w:tcPr>
          <w:p w:rsidR="00BA18E8" w:rsidRPr="00EE7195" w:rsidRDefault="00BA18E8" w:rsidP="009A68F5">
            <w:pPr>
              <w:tabs>
                <w:tab w:val="left" w:pos="5140"/>
              </w:tabs>
              <w:rPr>
                <w:rFonts w:ascii="宋体" w:eastAsia="宋体" w:hAnsi="宋体" w:cs="Times New Roman"/>
                <w:color w:val="000000"/>
                <w:szCs w:val="21"/>
              </w:rPr>
            </w:pPr>
          </w:p>
        </w:tc>
        <w:tc>
          <w:tcPr>
            <w:tcW w:w="1206" w:type="dxa"/>
          </w:tcPr>
          <w:p w:rsidR="00BA18E8" w:rsidRPr="00EE7195" w:rsidRDefault="00BA18E8" w:rsidP="009A68F5">
            <w:pPr>
              <w:tabs>
                <w:tab w:val="left" w:pos="5140"/>
              </w:tabs>
              <w:rPr>
                <w:rFonts w:ascii="宋体" w:eastAsia="宋体" w:hAnsi="宋体" w:cs="Times New Roman"/>
                <w:color w:val="000000"/>
                <w:szCs w:val="21"/>
              </w:rPr>
            </w:pPr>
          </w:p>
        </w:tc>
        <w:tc>
          <w:tcPr>
            <w:tcW w:w="1276" w:type="dxa"/>
          </w:tcPr>
          <w:p w:rsidR="00BA18E8" w:rsidRPr="00EE7195" w:rsidRDefault="00BA18E8" w:rsidP="009A68F5">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rsidR="00BA18E8" w:rsidRPr="00EE7195" w:rsidRDefault="00BA18E8" w:rsidP="009A68F5">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rsidR="00BA18E8" w:rsidRPr="00EE7195" w:rsidRDefault="00BA18E8" w:rsidP="009A68F5">
            <w:pPr>
              <w:tabs>
                <w:tab w:val="left" w:pos="5140"/>
              </w:tabs>
              <w:rPr>
                <w:rFonts w:ascii="宋体" w:eastAsia="宋体" w:hAnsi="宋体" w:cs="Times New Roman"/>
                <w:color w:val="000000"/>
                <w:szCs w:val="21"/>
              </w:rPr>
            </w:pPr>
          </w:p>
        </w:tc>
      </w:tr>
      <w:tr w:rsidR="00BA18E8" w:rsidRPr="00EE7195" w:rsidTr="009A68F5">
        <w:tc>
          <w:tcPr>
            <w:tcW w:w="1133" w:type="dxa"/>
          </w:tcPr>
          <w:p w:rsidR="00BA18E8" w:rsidRPr="00EE7195" w:rsidRDefault="00BA18E8" w:rsidP="009A68F5">
            <w:pPr>
              <w:tabs>
                <w:tab w:val="left" w:pos="5140"/>
              </w:tabs>
              <w:rPr>
                <w:rFonts w:ascii="宋体" w:eastAsia="宋体" w:hAnsi="宋体" w:cs="Times New Roman"/>
                <w:color w:val="000000"/>
                <w:szCs w:val="21"/>
              </w:rPr>
            </w:pPr>
          </w:p>
        </w:tc>
        <w:tc>
          <w:tcPr>
            <w:tcW w:w="1010" w:type="dxa"/>
          </w:tcPr>
          <w:p w:rsidR="00BA18E8" w:rsidRPr="00EE7195" w:rsidRDefault="00BA18E8" w:rsidP="009A68F5">
            <w:pPr>
              <w:tabs>
                <w:tab w:val="left" w:pos="5140"/>
              </w:tabs>
              <w:rPr>
                <w:rFonts w:ascii="宋体" w:eastAsia="宋体" w:hAnsi="宋体" w:cs="Times New Roman"/>
                <w:color w:val="000000"/>
                <w:szCs w:val="21"/>
              </w:rPr>
            </w:pPr>
          </w:p>
        </w:tc>
        <w:tc>
          <w:tcPr>
            <w:tcW w:w="1485" w:type="dxa"/>
          </w:tcPr>
          <w:p w:rsidR="00BA18E8" w:rsidRPr="00EE7195" w:rsidRDefault="00BA18E8" w:rsidP="009A68F5">
            <w:pPr>
              <w:tabs>
                <w:tab w:val="left" w:pos="5140"/>
              </w:tabs>
              <w:rPr>
                <w:rFonts w:ascii="宋体" w:eastAsia="宋体" w:hAnsi="宋体" w:cs="Times New Roman"/>
                <w:color w:val="000000"/>
                <w:szCs w:val="21"/>
              </w:rPr>
            </w:pPr>
          </w:p>
        </w:tc>
        <w:tc>
          <w:tcPr>
            <w:tcW w:w="1545" w:type="dxa"/>
          </w:tcPr>
          <w:p w:rsidR="00BA18E8" w:rsidRPr="00EE7195" w:rsidRDefault="00BA18E8" w:rsidP="009A68F5">
            <w:pPr>
              <w:tabs>
                <w:tab w:val="left" w:pos="5140"/>
              </w:tabs>
              <w:rPr>
                <w:rFonts w:ascii="宋体" w:eastAsia="宋体" w:hAnsi="宋体" w:cs="Times New Roman"/>
                <w:color w:val="000000"/>
                <w:szCs w:val="21"/>
              </w:rPr>
            </w:pPr>
          </w:p>
        </w:tc>
        <w:tc>
          <w:tcPr>
            <w:tcW w:w="1206" w:type="dxa"/>
          </w:tcPr>
          <w:p w:rsidR="00BA18E8" w:rsidRPr="00EE7195" w:rsidRDefault="00BA18E8" w:rsidP="009A68F5">
            <w:pPr>
              <w:tabs>
                <w:tab w:val="left" w:pos="5140"/>
              </w:tabs>
              <w:rPr>
                <w:rFonts w:ascii="宋体" w:eastAsia="宋体" w:hAnsi="宋体" w:cs="Times New Roman"/>
                <w:color w:val="000000"/>
                <w:szCs w:val="21"/>
              </w:rPr>
            </w:pPr>
          </w:p>
        </w:tc>
        <w:tc>
          <w:tcPr>
            <w:tcW w:w="1276" w:type="dxa"/>
          </w:tcPr>
          <w:p w:rsidR="00BA18E8" w:rsidRPr="00EE7195" w:rsidRDefault="00BA18E8" w:rsidP="009A68F5">
            <w:pPr>
              <w:tabs>
                <w:tab w:val="left" w:pos="5140"/>
              </w:tabs>
              <w:rPr>
                <w:rFonts w:ascii="宋体" w:eastAsia="宋体" w:hAnsi="宋体" w:cs="Times New Roman"/>
                <w:color w:val="000000"/>
                <w:szCs w:val="21"/>
              </w:rPr>
            </w:pPr>
          </w:p>
        </w:tc>
        <w:tc>
          <w:tcPr>
            <w:tcW w:w="1134" w:type="dxa"/>
          </w:tcPr>
          <w:p w:rsidR="00BA18E8" w:rsidRPr="00EE7195" w:rsidRDefault="00BA18E8" w:rsidP="009A68F5">
            <w:pPr>
              <w:tabs>
                <w:tab w:val="left" w:pos="5140"/>
              </w:tabs>
              <w:rPr>
                <w:rFonts w:ascii="宋体" w:eastAsia="宋体" w:hAnsi="宋体" w:cs="Times New Roman"/>
                <w:color w:val="000000"/>
                <w:szCs w:val="21"/>
              </w:rPr>
            </w:pPr>
          </w:p>
        </w:tc>
        <w:tc>
          <w:tcPr>
            <w:tcW w:w="850" w:type="dxa"/>
          </w:tcPr>
          <w:p w:rsidR="00BA18E8" w:rsidRPr="00EE7195" w:rsidRDefault="00BA18E8" w:rsidP="009A68F5">
            <w:pPr>
              <w:tabs>
                <w:tab w:val="left" w:pos="5140"/>
              </w:tabs>
              <w:rPr>
                <w:rFonts w:ascii="宋体" w:eastAsia="宋体" w:hAnsi="宋体" w:cs="Times New Roman"/>
                <w:color w:val="000000"/>
                <w:szCs w:val="21"/>
              </w:rPr>
            </w:pPr>
          </w:p>
        </w:tc>
      </w:tr>
      <w:tr w:rsidR="00BA18E8" w:rsidRPr="00EE7195" w:rsidTr="009A68F5">
        <w:tc>
          <w:tcPr>
            <w:tcW w:w="1133"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合计</w:t>
            </w:r>
          </w:p>
        </w:tc>
        <w:tc>
          <w:tcPr>
            <w:tcW w:w="1010"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rsidR="00BA18E8" w:rsidRPr="00EE7195" w:rsidRDefault="00BA18E8" w:rsidP="009A68F5">
            <w:pPr>
              <w:tabs>
                <w:tab w:val="left" w:pos="5140"/>
              </w:tabs>
              <w:jc w:val="center"/>
              <w:rPr>
                <w:rFonts w:ascii="宋体" w:eastAsia="宋体" w:hAnsi="宋体" w:cs="Times New Roman"/>
                <w:b/>
                <w:color w:val="000000"/>
                <w:szCs w:val="21"/>
              </w:rPr>
            </w:pPr>
          </w:p>
        </w:tc>
        <w:tc>
          <w:tcPr>
            <w:tcW w:w="1206"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rsidR="00BA18E8" w:rsidRPr="00EE7195" w:rsidRDefault="00BA18E8" w:rsidP="009A68F5">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rsidTr="009A68F5">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rsidTr="009A68F5">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rsidR="00BA18E8" w:rsidRPr="00EE7195" w:rsidRDefault="00BA18E8" w:rsidP="009A68F5">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不存在，请删除此文本框。</w:t>
            </w:r>
          </w:p>
        </w:tc>
      </w:tr>
    </w:tbl>
    <w:p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rsidTr="009A68F5">
        <w:trPr>
          <w:jc w:val="center"/>
        </w:trPr>
        <w:tc>
          <w:tcPr>
            <w:tcW w:w="9639" w:type="dxa"/>
            <w:tcBorders>
              <w:top w:val="single" w:sz="4" w:space="0" w:color="5B9BD5"/>
              <w:left w:val="single" w:sz="4" w:space="0" w:color="5B9BD5"/>
              <w:bottom w:val="single" w:sz="4" w:space="0" w:color="5B9BD5"/>
              <w:right w:val="single" w:sz="4" w:space="0" w:color="5B9BD5"/>
            </w:tcBorders>
          </w:tcPr>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BA18E8" w:rsidRPr="0075546D" w:rsidRDefault="00BA18E8" w:rsidP="009A68F5">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BA18E8" w:rsidRPr="0075546D" w:rsidRDefault="00BA18E8" w:rsidP="009A68F5">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rsidR="00BA18E8" w:rsidRPr="0075546D" w:rsidRDefault="00BA18E8" w:rsidP="009A68F5">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公司应披露资信评级机构根据报告期情况对公司及公司债券作出最新跟踪评级的时间（预计）、评级结果披露地点，提醒投资者关注。</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BA18E8" w:rsidRPr="0075546D" w:rsidRDefault="00BA18E8" w:rsidP="009A68F5">
            <w:pPr>
              <w:ind w:right="420"/>
              <w:rPr>
                <w:rFonts w:ascii="Calibri" w:eastAsia="宋体" w:hAnsi="Calibri" w:cs="Times New Roman"/>
                <w:i/>
                <w:color w:val="FF0000"/>
              </w:rPr>
            </w:pPr>
            <w:r w:rsidRPr="0075546D">
              <w:rPr>
                <w:rFonts w:ascii="Calibri" w:eastAsia="宋体" w:hAnsi="Calibri" w:cs="Times New Roman" w:hint="eastAsia"/>
                <w:i/>
                <w:color w:val="FF0000"/>
              </w:rPr>
              <w:lastRenderedPageBreak/>
              <w:t>报告期内资信评级机构因公司在中国境内发行其他债券、债务融资工具对公司进行主体评级的，应披露是否存在评级差异情况。</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（四）公司制定偿债计划或采取其他偿债保障措施的，应披露报告期内相关计划和措施的执行情况，与募集说明书的相关承诺是否一致等。</w:t>
            </w:r>
          </w:p>
          <w:p w:rsidR="00BA18E8" w:rsidRPr="0075546D" w:rsidRDefault="00BA18E8" w:rsidP="009A68F5">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rsidR="00BA18E8" w:rsidRPr="0075546D" w:rsidRDefault="00BA18E8" w:rsidP="009A68F5">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rsidR="00BA18E8" w:rsidRPr="0075546D" w:rsidRDefault="00BA18E8" w:rsidP="009A68F5">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lastRenderedPageBreak/>
              <w:t>本条规定的相关重大事项，如已作为临时报告在指定网站披露且后续实施无变化的，仅需说明信息披露指定网站的相关查询索引及披露日期。</w:t>
            </w:r>
          </w:p>
          <w:p w:rsidR="00BA18E8" w:rsidRPr="0075546D" w:rsidRDefault="00BA18E8" w:rsidP="009A68F5">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rsidTr="009A68F5">
        <w:tc>
          <w:tcPr>
            <w:tcW w:w="1560" w:type="dxa"/>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期初数量</w:t>
            </w:r>
          </w:p>
        </w:tc>
        <w:tc>
          <w:tcPr>
            <w:tcW w:w="1701" w:type="dxa"/>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rsidR="00BA18E8" w:rsidRPr="00EE7195" w:rsidRDefault="00BA18E8" w:rsidP="009A68F5">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rsidTr="009A68F5">
        <w:tc>
          <w:tcPr>
            <w:tcW w:w="1560" w:type="dxa"/>
          </w:tcPr>
          <w:p w:rsidR="00BA18E8" w:rsidRPr="00EE7195" w:rsidRDefault="00BA18E8" w:rsidP="009A68F5">
            <w:pPr>
              <w:tabs>
                <w:tab w:val="left" w:pos="5140"/>
              </w:tabs>
              <w:rPr>
                <w:rFonts w:ascii="宋体" w:eastAsia="宋体" w:hAnsi="宋体" w:cs="Times New Roman"/>
                <w:color w:val="000000"/>
                <w:sz w:val="22"/>
              </w:rPr>
            </w:pPr>
          </w:p>
        </w:tc>
        <w:tc>
          <w:tcPr>
            <w:tcW w:w="1417"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559" w:type="dxa"/>
          </w:tcPr>
          <w:p w:rsidR="00BA18E8" w:rsidRPr="00EE7195" w:rsidRDefault="00BA18E8" w:rsidP="009A68F5">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rsidTr="009A68F5">
        <w:tc>
          <w:tcPr>
            <w:tcW w:w="1560" w:type="dxa"/>
          </w:tcPr>
          <w:p w:rsidR="00BA18E8" w:rsidRPr="00EE7195" w:rsidRDefault="00BA18E8" w:rsidP="009A68F5">
            <w:pPr>
              <w:tabs>
                <w:tab w:val="left" w:pos="5140"/>
              </w:tabs>
              <w:rPr>
                <w:rFonts w:ascii="宋体" w:eastAsia="宋体" w:hAnsi="宋体" w:cs="Times New Roman"/>
                <w:color w:val="000000"/>
                <w:sz w:val="22"/>
              </w:rPr>
            </w:pPr>
          </w:p>
        </w:tc>
        <w:tc>
          <w:tcPr>
            <w:tcW w:w="1417"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559" w:type="dxa"/>
          </w:tcPr>
          <w:p w:rsidR="00BA18E8" w:rsidRPr="00EE7195" w:rsidRDefault="00BA18E8" w:rsidP="009A68F5">
            <w:pPr>
              <w:tabs>
                <w:tab w:val="left" w:pos="5140"/>
              </w:tabs>
              <w:rPr>
                <w:rFonts w:ascii="宋体" w:eastAsia="宋体" w:hAnsi="宋体" w:cs="Times New Roman"/>
                <w:color w:val="000000"/>
                <w:sz w:val="22"/>
              </w:rPr>
            </w:pPr>
          </w:p>
        </w:tc>
      </w:tr>
      <w:tr w:rsidR="00BA18E8" w:rsidRPr="00EE7195" w:rsidTr="009A68F5">
        <w:tc>
          <w:tcPr>
            <w:tcW w:w="1560" w:type="dxa"/>
          </w:tcPr>
          <w:p w:rsidR="00BA18E8" w:rsidRPr="00EE7195" w:rsidRDefault="00BA18E8" w:rsidP="009A68F5">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701" w:type="dxa"/>
          </w:tcPr>
          <w:p w:rsidR="00BA18E8" w:rsidRPr="00EE7195" w:rsidRDefault="00BA18E8" w:rsidP="009A68F5">
            <w:pPr>
              <w:tabs>
                <w:tab w:val="left" w:pos="5140"/>
              </w:tabs>
              <w:rPr>
                <w:rFonts w:ascii="宋体" w:eastAsia="宋体" w:hAnsi="宋体" w:cs="Times New Roman"/>
                <w:color w:val="000000"/>
                <w:sz w:val="22"/>
              </w:rPr>
            </w:pPr>
          </w:p>
        </w:tc>
        <w:tc>
          <w:tcPr>
            <w:tcW w:w="1559" w:type="dxa"/>
          </w:tcPr>
          <w:p w:rsidR="00BA18E8" w:rsidRPr="00EE7195" w:rsidRDefault="00BA18E8" w:rsidP="009A68F5">
            <w:pPr>
              <w:tabs>
                <w:tab w:val="left" w:pos="5140"/>
              </w:tabs>
              <w:rPr>
                <w:rFonts w:ascii="宋体" w:eastAsia="宋体" w:hAnsi="宋体" w:cs="Times New Roman"/>
                <w:color w:val="000000"/>
                <w:sz w:val="22"/>
              </w:rPr>
            </w:pP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rsidTr="009A68F5">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不存在</w:t>
            </w:r>
            <w:r w:rsidRPr="00EE7195">
              <w:rPr>
                <w:rFonts w:ascii="宋体" w:hAnsi="宋体"/>
                <w:i/>
                <w:color w:val="FF0000"/>
                <w:szCs w:val="44"/>
              </w:rPr>
              <w:t>请填无</w:t>
            </w:r>
            <w:r w:rsidRPr="00EE7195">
              <w:rPr>
                <w:rFonts w:ascii="宋体" w:hAnsi="宋体" w:hint="eastAsia"/>
                <w:i/>
                <w:color w:val="FF0000"/>
                <w:szCs w:val="44"/>
              </w:rPr>
              <w:t>。</w:t>
            </w:r>
          </w:p>
          <w:p w:rsidR="00BA18E8" w:rsidRPr="00EE7195" w:rsidRDefault="00BA18E8" w:rsidP="009A68F5">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rsidTr="009A68F5">
        <w:tc>
          <w:tcPr>
            <w:tcW w:w="1276" w:type="dxa"/>
            <w:gridSpan w:val="2"/>
            <w:tcBorders>
              <w:bottom w:val="single" w:sz="4" w:space="0" w:color="5B9BD5"/>
            </w:tcBorders>
            <w:shd w:val="pct10" w:color="auto" w:fill="auto"/>
            <w:vAlign w:val="center"/>
          </w:tcPr>
          <w:p w:rsidR="00BA18E8" w:rsidRPr="00EE7195" w:rsidRDefault="00BA18E8" w:rsidP="009A68F5">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BA18E8" w:rsidRPr="00EE7195" w:rsidRDefault="00BA18E8" w:rsidP="009A68F5">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BA18E8" w:rsidRPr="00EE7195" w:rsidRDefault="00BA18E8" w:rsidP="009A68F5">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BA18E8" w:rsidRPr="00EE7195" w:rsidRDefault="00BA18E8" w:rsidP="009A68F5">
            <w:pPr>
              <w:jc w:val="center"/>
              <w:rPr>
                <w:rFonts w:ascii="Calibri" w:eastAsia="宋体" w:hAnsi="Calibri" w:cs="Times New Roman"/>
                <w:b/>
                <w:color w:val="000000"/>
                <w:sz w:val="22"/>
              </w:rPr>
            </w:pPr>
          </w:p>
        </w:tc>
      </w:tr>
      <w:tr w:rsidR="00BA18E8" w:rsidRPr="00EE7195" w:rsidTr="009A68F5">
        <w:trPr>
          <w:trHeight w:val="363"/>
        </w:trPr>
        <w:tc>
          <w:tcPr>
            <w:tcW w:w="660" w:type="dxa"/>
            <w:shd w:val="pct10" w:color="auto" w:fill="auto"/>
            <w:vAlign w:val="center"/>
          </w:tcPr>
          <w:p w:rsidR="00BA18E8" w:rsidRPr="00EE7195" w:rsidRDefault="00BA18E8" w:rsidP="009A68F5">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rsidR="00BA18E8" w:rsidRPr="00EE7195" w:rsidRDefault="00BA18E8" w:rsidP="009A68F5">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rsidR="00BA18E8" w:rsidRPr="00EE7195" w:rsidRDefault="00BA18E8" w:rsidP="009A68F5">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rsidR="00BA18E8" w:rsidRPr="00EE7195" w:rsidRDefault="00BA18E8" w:rsidP="009A68F5">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2</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r w:rsidR="00BA18E8" w:rsidRPr="00EE7195" w:rsidTr="009A68F5">
        <w:tc>
          <w:tcPr>
            <w:tcW w:w="660" w:type="dxa"/>
          </w:tcPr>
          <w:p w:rsidR="00BA18E8" w:rsidRPr="00EE7195" w:rsidRDefault="00BA18E8" w:rsidP="009A68F5">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rsidR="00BA18E8" w:rsidRPr="00EE7195" w:rsidRDefault="00BA18E8" w:rsidP="009A68F5">
            <w:pPr>
              <w:jc w:val="center"/>
              <w:rPr>
                <w:rFonts w:ascii="Calibri" w:eastAsia="宋体" w:hAnsi="Calibri" w:cs="Times New Roman"/>
                <w:color w:val="000000"/>
                <w:sz w:val="22"/>
              </w:rPr>
            </w:pPr>
          </w:p>
        </w:tc>
        <w:tc>
          <w:tcPr>
            <w:tcW w:w="3119" w:type="dxa"/>
          </w:tcPr>
          <w:p w:rsidR="00BA18E8" w:rsidRPr="00EE7195" w:rsidRDefault="00BA18E8" w:rsidP="009A68F5">
            <w:pPr>
              <w:jc w:val="center"/>
              <w:rPr>
                <w:rFonts w:ascii="Calibri" w:eastAsia="宋体" w:hAnsi="Calibri" w:cs="Times New Roman"/>
                <w:color w:val="000000"/>
                <w:sz w:val="22"/>
              </w:rPr>
            </w:pPr>
          </w:p>
        </w:tc>
        <w:tc>
          <w:tcPr>
            <w:tcW w:w="2883" w:type="dxa"/>
          </w:tcPr>
          <w:p w:rsidR="00BA18E8" w:rsidRPr="00EE7195" w:rsidRDefault="00BA18E8" w:rsidP="009A68F5">
            <w:pPr>
              <w:jc w:val="center"/>
              <w:rPr>
                <w:rFonts w:ascii="Calibri" w:eastAsia="宋体" w:hAnsi="Calibri" w:cs="Times New Roman"/>
                <w:color w:val="000000"/>
                <w:sz w:val="22"/>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rsidTr="009A68F5">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9A68F5">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rsidR="00BA18E8" w:rsidRPr="00EE7195" w:rsidRDefault="00BA18E8" w:rsidP="009A68F5">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lastRenderedPageBreak/>
        <w:t>（五）契约</w:t>
      </w:r>
      <w:r w:rsidRPr="00EE7195">
        <w:rPr>
          <w:rFonts w:ascii="Times New Roman" w:eastAsia="宋体" w:hAnsi="Times New Roman" w:cs="Times New Roman"/>
          <w:b/>
          <w:bCs/>
          <w:szCs w:val="32"/>
          <w:lang w:val="zh-CN"/>
        </w:rPr>
        <w:t>条款履行情况</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rsidTr="009A68F5">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rsidR="00BA18E8" w:rsidRPr="00EE7195" w:rsidRDefault="00BA18E8" w:rsidP="009A68F5">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9A68F5">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9A68F5">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rsidR="00BA18E8" w:rsidRPr="0075546D" w:rsidRDefault="004764D0" w:rsidP="00BA18E8">
      <w:pPr>
        <w:tabs>
          <w:tab w:val="left" w:pos="5140"/>
        </w:tabs>
        <w:outlineLvl w:val="1"/>
        <w:rPr>
          <w:rFonts w:ascii="微软雅黑" w:eastAsia="微软雅黑" w:hAnsi="微软雅黑" w:cs="Times New Roman"/>
          <w:b/>
          <w:color w:val="000000"/>
          <w:sz w:val="22"/>
          <w:szCs w:val="44"/>
        </w:rPr>
      </w:pPr>
      <w:bookmarkStart w:id="42" w:name="_Toc8826"/>
      <w:bookmarkStart w:id="43" w:name="_Toc18418"/>
      <w:r>
        <w:rPr>
          <w:rFonts w:ascii="微软雅黑" w:eastAsia="微软雅黑" w:hAnsi="微软雅黑" w:cs="Times New Roman" w:hint="eastAsia"/>
          <w:b/>
          <w:color w:val="000000"/>
          <w:sz w:val="22"/>
          <w:szCs w:val="44"/>
        </w:rPr>
        <w:t>七</w:t>
      </w:r>
      <w:r w:rsidR="00BA18E8" w:rsidRPr="0075546D">
        <w:rPr>
          <w:rFonts w:ascii="微软雅黑" w:eastAsia="微软雅黑" w:hAnsi="微软雅黑" w:cs="Times New Roman"/>
          <w:b/>
          <w:color w:val="000000"/>
          <w:sz w:val="22"/>
          <w:szCs w:val="44"/>
        </w:rPr>
        <w:t>、</w:t>
      </w:r>
      <w:r w:rsidR="00BA18E8" w:rsidRPr="0075546D">
        <w:rPr>
          <w:rFonts w:ascii="微软雅黑" w:eastAsia="微软雅黑" w:hAnsi="微软雅黑" w:cs="Times New Roman" w:hint="eastAsia"/>
          <w:b/>
          <w:color w:val="000000"/>
          <w:sz w:val="22"/>
          <w:szCs w:val="44"/>
        </w:rPr>
        <w:t>权益分派情况</w:t>
      </w:r>
      <w:bookmarkEnd w:id="42"/>
      <w:bookmarkEnd w:id="43"/>
    </w:p>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4" w:name="_Toc27262"/>
      <w:bookmarkStart w:id="45"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4"/>
      <w:bookmarkEnd w:id="45"/>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rsidTr="009A68F5">
        <w:trPr>
          <w:jc w:val="center"/>
        </w:trPr>
        <w:tc>
          <w:tcPr>
            <w:tcW w:w="2624"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2339" w:type="dxa"/>
            <w:shd w:val="pct10" w:color="auto" w:fill="auto"/>
            <w:vAlign w:val="center"/>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9A68F5">
        <w:trPr>
          <w:jc w:val="center"/>
        </w:trPr>
        <w:tc>
          <w:tcPr>
            <w:tcW w:w="2624"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rsidR="00BA18E8" w:rsidRPr="0075546D" w:rsidRDefault="00BA18E8" w:rsidP="009A68F5">
            <w:pPr>
              <w:tabs>
                <w:tab w:val="left" w:pos="5140"/>
              </w:tabs>
              <w:rPr>
                <w:rFonts w:ascii="宋体" w:eastAsia="宋体" w:hAnsi="宋体" w:cs="Times New Roman"/>
                <w:color w:val="000000"/>
                <w:sz w:val="22"/>
              </w:rPr>
            </w:pPr>
          </w:p>
        </w:tc>
        <w:tc>
          <w:tcPr>
            <w:tcW w:w="2338" w:type="dxa"/>
          </w:tcPr>
          <w:p w:rsidR="00BA18E8" w:rsidRPr="0075546D" w:rsidRDefault="00BA18E8" w:rsidP="009A68F5">
            <w:pPr>
              <w:tabs>
                <w:tab w:val="left" w:pos="5140"/>
              </w:tabs>
              <w:rPr>
                <w:rFonts w:ascii="宋体" w:eastAsia="宋体" w:hAnsi="宋体" w:cs="Times New Roman"/>
                <w:color w:val="000000"/>
                <w:sz w:val="22"/>
              </w:rPr>
            </w:pPr>
          </w:p>
        </w:tc>
        <w:tc>
          <w:tcPr>
            <w:tcW w:w="2339"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2624" w:type="dxa"/>
          </w:tcPr>
          <w:p w:rsidR="00BA18E8" w:rsidRPr="0075546D" w:rsidRDefault="00BA18E8" w:rsidP="009A68F5">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rsidR="00BA18E8" w:rsidRPr="0075546D" w:rsidRDefault="00BA18E8" w:rsidP="009A68F5">
            <w:pPr>
              <w:tabs>
                <w:tab w:val="left" w:pos="5140"/>
              </w:tabs>
              <w:rPr>
                <w:rFonts w:ascii="宋体" w:eastAsia="宋体" w:hAnsi="宋体" w:cs="Times New Roman"/>
                <w:color w:val="000000"/>
                <w:sz w:val="22"/>
              </w:rPr>
            </w:pPr>
          </w:p>
        </w:tc>
        <w:tc>
          <w:tcPr>
            <w:tcW w:w="2338" w:type="dxa"/>
          </w:tcPr>
          <w:p w:rsidR="00BA18E8" w:rsidRPr="0075546D" w:rsidRDefault="00BA18E8" w:rsidP="009A68F5">
            <w:pPr>
              <w:tabs>
                <w:tab w:val="left" w:pos="5140"/>
              </w:tabs>
              <w:rPr>
                <w:rFonts w:ascii="宋体" w:eastAsia="宋体" w:hAnsi="宋体" w:cs="Times New Roman"/>
                <w:color w:val="000000"/>
                <w:sz w:val="22"/>
              </w:rPr>
            </w:pPr>
          </w:p>
        </w:tc>
        <w:tc>
          <w:tcPr>
            <w:tcW w:w="2339" w:type="dxa"/>
          </w:tcPr>
          <w:p w:rsidR="00BA18E8" w:rsidRPr="0075546D" w:rsidRDefault="00BA18E8" w:rsidP="009A68F5">
            <w:pPr>
              <w:tabs>
                <w:tab w:val="left" w:pos="5140"/>
              </w:tabs>
              <w:rPr>
                <w:rFonts w:ascii="宋体" w:eastAsia="宋体" w:hAnsi="宋体" w:cs="Times New Roman"/>
                <w:color w:val="000000"/>
                <w:sz w:val="22"/>
              </w:rPr>
            </w:pPr>
          </w:p>
        </w:tc>
      </w:tr>
      <w:tr w:rsidR="00BA18E8" w:rsidRPr="0075546D" w:rsidTr="009A68F5">
        <w:trPr>
          <w:jc w:val="center"/>
        </w:trPr>
        <w:tc>
          <w:tcPr>
            <w:tcW w:w="2624" w:type="dxa"/>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rsidR="00BA18E8" w:rsidRPr="0075546D" w:rsidRDefault="00BA18E8" w:rsidP="009A68F5">
            <w:pPr>
              <w:tabs>
                <w:tab w:val="left" w:pos="5140"/>
              </w:tabs>
              <w:rPr>
                <w:rFonts w:ascii="宋体" w:eastAsia="宋体" w:hAnsi="宋体" w:cs="Times New Roman"/>
                <w:color w:val="000000"/>
                <w:sz w:val="22"/>
              </w:rPr>
            </w:pPr>
          </w:p>
        </w:tc>
        <w:tc>
          <w:tcPr>
            <w:tcW w:w="2338" w:type="dxa"/>
          </w:tcPr>
          <w:p w:rsidR="00BA18E8" w:rsidRPr="0075546D" w:rsidRDefault="00BA18E8" w:rsidP="009A68F5">
            <w:pPr>
              <w:tabs>
                <w:tab w:val="left" w:pos="5140"/>
              </w:tabs>
              <w:rPr>
                <w:rFonts w:ascii="宋体" w:eastAsia="宋体" w:hAnsi="宋体" w:cs="Times New Roman"/>
                <w:color w:val="000000"/>
                <w:sz w:val="22"/>
              </w:rPr>
            </w:pPr>
          </w:p>
        </w:tc>
        <w:tc>
          <w:tcPr>
            <w:tcW w:w="2339" w:type="dxa"/>
          </w:tcPr>
          <w:p w:rsidR="00BA18E8" w:rsidRPr="0075546D" w:rsidRDefault="00BA18E8" w:rsidP="009A68F5">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rsidTr="009A68F5">
        <w:trPr>
          <w:jc w:val="center"/>
        </w:trPr>
        <w:tc>
          <w:tcPr>
            <w:tcW w:w="9611" w:type="dxa"/>
            <w:tcBorders>
              <w:top w:val="single" w:sz="4" w:space="0" w:color="5B9BD5"/>
              <w:left w:val="single" w:sz="4" w:space="0" w:color="5B9BD5"/>
              <w:bottom w:val="single" w:sz="4" w:space="0" w:color="5B9BD5"/>
              <w:right w:val="single" w:sz="4" w:space="0" w:color="5B9BD5"/>
            </w:tcBorders>
          </w:tcPr>
          <w:p w:rsidR="00BA18E8" w:rsidRPr="005A5826" w:rsidRDefault="00BA18E8" w:rsidP="009A68F5">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6" w:name="_Toc30584"/>
      <w:bookmarkStart w:id="47" w:name="_Toc4775"/>
      <w:r w:rsidRPr="005A5826">
        <w:rPr>
          <w:rFonts w:ascii="Times New Roman" w:eastAsia="宋体" w:hAnsi="Times New Roman" w:cs="Times New Roman" w:hint="eastAsia"/>
          <w:b/>
          <w:bCs/>
          <w:szCs w:val="32"/>
          <w:lang w:val="zh-CN"/>
        </w:rPr>
        <w:t>（二）权益分派预案</w:t>
      </w:r>
      <w:bookmarkEnd w:id="46"/>
      <w:bookmarkEnd w:id="47"/>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rsidTr="009A68F5">
        <w:trPr>
          <w:jc w:val="center"/>
        </w:trPr>
        <w:tc>
          <w:tcPr>
            <w:tcW w:w="2624"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1770" w:type="dxa"/>
            <w:shd w:val="pct10" w:color="auto" w:fill="auto"/>
          </w:tcPr>
          <w:p w:rsidR="00BA18E8" w:rsidRPr="0075546D" w:rsidRDefault="00BA18E8" w:rsidP="009A68F5">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9A68F5">
        <w:trPr>
          <w:jc w:val="center"/>
        </w:trPr>
        <w:tc>
          <w:tcPr>
            <w:tcW w:w="2624" w:type="dxa"/>
          </w:tcPr>
          <w:p w:rsidR="00BA18E8" w:rsidRPr="0075546D" w:rsidRDefault="00BA18E8" w:rsidP="009A68F5">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rsidR="00BA18E8" w:rsidRPr="0075546D" w:rsidRDefault="00BA18E8" w:rsidP="009A68F5">
            <w:pPr>
              <w:tabs>
                <w:tab w:val="left" w:pos="5140"/>
              </w:tabs>
              <w:rPr>
                <w:rFonts w:ascii="宋体" w:eastAsia="宋体" w:hAnsi="宋体" w:cs="Times New Roman"/>
                <w:color w:val="000000"/>
                <w:sz w:val="22"/>
              </w:rPr>
            </w:pPr>
          </w:p>
        </w:tc>
        <w:tc>
          <w:tcPr>
            <w:tcW w:w="2268" w:type="dxa"/>
          </w:tcPr>
          <w:p w:rsidR="00BA18E8" w:rsidRPr="0075546D" w:rsidRDefault="00BA18E8" w:rsidP="009A68F5">
            <w:pPr>
              <w:tabs>
                <w:tab w:val="left" w:pos="5140"/>
              </w:tabs>
              <w:rPr>
                <w:rFonts w:ascii="宋体" w:eastAsia="宋体" w:hAnsi="宋体" w:cs="Times New Roman"/>
                <w:color w:val="000000"/>
                <w:sz w:val="22"/>
              </w:rPr>
            </w:pPr>
          </w:p>
        </w:tc>
        <w:tc>
          <w:tcPr>
            <w:tcW w:w="1770" w:type="dxa"/>
          </w:tcPr>
          <w:p w:rsidR="00BA18E8" w:rsidRPr="0075546D" w:rsidRDefault="00BA18E8" w:rsidP="009A68F5">
            <w:pPr>
              <w:tabs>
                <w:tab w:val="left" w:pos="5140"/>
              </w:tabs>
              <w:rPr>
                <w:rFonts w:ascii="宋体" w:eastAsia="宋体" w:hAnsi="宋体" w:cs="Times New Roman"/>
                <w:color w:val="000000"/>
                <w:sz w:val="22"/>
              </w:rPr>
            </w:pPr>
          </w:p>
        </w:tc>
      </w:tr>
    </w:tbl>
    <w:p w:rsidR="00AB3142" w:rsidRDefault="00AB3142"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0569D0" w:rsidRPr="000569D0" w:rsidRDefault="000569D0"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hint="eastAsia"/>
          <w:b/>
          <w:bCs/>
          <w:kern w:val="44"/>
          <w:sz w:val="36"/>
          <w:szCs w:val="44"/>
          <w:lang w:val="zh-CN"/>
        </w:rPr>
        <w:lastRenderedPageBreak/>
        <w:t>第五</w:t>
      </w:r>
      <w:r w:rsidRPr="000569D0">
        <w:rPr>
          <w:rFonts w:ascii="Calibri" w:eastAsia="黑体" w:hAnsi="Calibri" w:cs="Times New Roman" w:hint="eastAsia"/>
          <w:b/>
          <w:bCs/>
          <w:kern w:val="44"/>
          <w:sz w:val="36"/>
          <w:szCs w:val="44"/>
          <w:lang w:val="zh-CN"/>
        </w:rPr>
        <w:t>节</w:t>
      </w:r>
      <w:r>
        <w:rPr>
          <w:rFonts w:ascii="Calibri" w:eastAsia="黑体" w:hAnsi="Calibri" w:cs="Times New Roman" w:hint="eastAsia"/>
          <w:b/>
          <w:bCs/>
          <w:kern w:val="44"/>
          <w:sz w:val="36"/>
          <w:szCs w:val="44"/>
          <w:lang w:val="zh-CN"/>
        </w:rPr>
        <w:t xml:space="preserve"> </w:t>
      </w:r>
      <w:r w:rsidRPr="000569D0">
        <w:rPr>
          <w:rFonts w:ascii="Calibri" w:eastAsia="黑体" w:hAnsi="Calibri" w:cs="Times New Roman" w:hint="eastAsia"/>
          <w:b/>
          <w:bCs/>
          <w:kern w:val="44"/>
          <w:sz w:val="36"/>
          <w:szCs w:val="44"/>
          <w:lang w:val="zh-CN"/>
        </w:rPr>
        <w:t>行业信息</w:t>
      </w:r>
    </w:p>
    <w:p w:rsidR="0049531F" w:rsidRDefault="0049531F" w:rsidP="0049531F">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是否自愿</w:t>
      </w:r>
      <w:r>
        <w:rPr>
          <w:rFonts w:asciiTheme="minorEastAsia" w:hAnsiTheme="minorEastAsia" w:cs="Times New Roman"/>
          <w:color w:val="000000" w:themeColor="text1"/>
          <w:szCs w:val="21"/>
        </w:rPr>
        <w:t>披露</w:t>
      </w:r>
    </w:p>
    <w:p w:rsidR="000569D0" w:rsidRPr="0075546D" w:rsidRDefault="0049531F" w:rsidP="000569D0">
      <w:pPr>
        <w:tabs>
          <w:tab w:val="left" w:pos="2027"/>
        </w:tabs>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是</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否</w:t>
      </w:r>
    </w:p>
    <w:tbl>
      <w:tblPr>
        <w:tblStyle w:val="afa"/>
        <w:tblW w:w="9639" w:type="dxa"/>
        <w:tblInd w:w="-572" w:type="dxa"/>
        <w:tblLook w:val="04A0" w:firstRow="1" w:lastRow="0" w:firstColumn="1" w:lastColumn="0" w:noHBand="0" w:noVBand="1"/>
      </w:tblPr>
      <w:tblGrid>
        <w:gridCol w:w="9639"/>
      </w:tblGrid>
      <w:tr w:rsidR="000569D0" w:rsidRPr="0075546D" w:rsidTr="00690756">
        <w:tc>
          <w:tcPr>
            <w:tcW w:w="9639" w:type="dxa"/>
            <w:tcBorders>
              <w:top w:val="single" w:sz="4" w:space="0" w:color="5B9BD5"/>
              <w:left w:val="single" w:sz="4" w:space="0" w:color="5B9BD5"/>
              <w:bottom w:val="single" w:sz="4" w:space="0" w:color="5B9BD5"/>
              <w:right w:val="single" w:sz="4" w:space="0" w:color="5B9BD5"/>
            </w:tcBorders>
          </w:tcPr>
          <w:p w:rsidR="000569D0" w:rsidRPr="0075546D" w:rsidRDefault="000569D0" w:rsidP="00690756">
            <w:pPr>
              <w:tabs>
                <w:tab w:val="left" w:pos="5140"/>
              </w:tabs>
              <w:rPr>
                <w:rFonts w:ascii="宋体" w:eastAsia="宋体" w:hAnsi="宋体" w:cs="Times New Roman"/>
                <w:i/>
                <w:color w:val="FF0000"/>
                <w:szCs w:val="21"/>
              </w:rPr>
            </w:pPr>
          </w:p>
          <w:p w:rsidR="000569D0" w:rsidRPr="0075546D" w:rsidRDefault="000569D0" w:rsidP="00690756">
            <w:pPr>
              <w:tabs>
                <w:tab w:val="left" w:pos="5140"/>
              </w:tabs>
              <w:rPr>
                <w:rFonts w:ascii="宋体" w:eastAsia="宋体" w:hAnsi="宋体" w:cs="Times New Roman"/>
                <w:i/>
                <w:color w:val="FF0000"/>
                <w:szCs w:val="21"/>
              </w:rPr>
            </w:pPr>
          </w:p>
          <w:p w:rsidR="000569D0" w:rsidRPr="0075546D" w:rsidRDefault="000569D0" w:rsidP="00690756">
            <w:pPr>
              <w:tabs>
                <w:tab w:val="left" w:pos="5140"/>
              </w:tabs>
              <w:rPr>
                <w:rFonts w:ascii="宋体" w:eastAsia="宋体" w:hAnsi="宋体" w:cs="Times New Roman"/>
                <w:i/>
                <w:color w:val="FF0000"/>
                <w:szCs w:val="21"/>
              </w:rPr>
            </w:pPr>
          </w:p>
          <w:p w:rsidR="000569D0" w:rsidRPr="0075546D" w:rsidRDefault="000569D0" w:rsidP="00690756">
            <w:pPr>
              <w:tabs>
                <w:tab w:val="left" w:pos="5140"/>
              </w:tabs>
              <w:rPr>
                <w:rFonts w:ascii="宋体" w:eastAsia="宋体" w:hAnsi="宋体" w:cs="Times New Roman"/>
                <w:color w:val="000000"/>
                <w:szCs w:val="21"/>
              </w:rPr>
            </w:pPr>
          </w:p>
        </w:tc>
      </w:tr>
    </w:tbl>
    <w:p w:rsidR="000569D0" w:rsidRDefault="000569D0" w:rsidP="00091D4B">
      <w:pPr>
        <w:pStyle w:val="1"/>
        <w:spacing w:before="100" w:after="100" w:line="240" w:lineRule="auto"/>
        <w:jc w:val="center"/>
        <w:rPr>
          <w:rFonts w:eastAsia="黑体"/>
          <w:sz w:val="36"/>
        </w:rPr>
      </w:pPr>
      <w:r>
        <w:rPr>
          <w:rFonts w:eastAsia="黑体"/>
          <w:sz w:val="36"/>
        </w:rPr>
        <w:br w:type="page"/>
      </w:r>
    </w:p>
    <w:p w:rsidR="0075546D" w:rsidRPr="00091D4B" w:rsidRDefault="003562AB" w:rsidP="00091D4B">
      <w:pPr>
        <w:pStyle w:val="1"/>
        <w:spacing w:before="100" w:after="100" w:line="240" w:lineRule="auto"/>
        <w:jc w:val="center"/>
        <w:rPr>
          <w:rFonts w:eastAsia="黑体"/>
          <w:sz w:val="36"/>
        </w:rPr>
      </w:pPr>
      <w:r>
        <w:rPr>
          <w:rFonts w:eastAsia="黑体" w:hint="eastAsia"/>
          <w:sz w:val="36"/>
        </w:rPr>
        <w:lastRenderedPageBreak/>
        <w:t>第六</w:t>
      </w:r>
      <w:r w:rsidR="0075546D" w:rsidRPr="00091D4B">
        <w:rPr>
          <w:rFonts w:eastAsia="黑体" w:hint="eastAsia"/>
          <w:sz w:val="36"/>
        </w:rPr>
        <w:t>节</w:t>
      </w:r>
      <w:r w:rsidR="0075546D" w:rsidRPr="00091D4B">
        <w:rPr>
          <w:rFonts w:eastAsia="黑体"/>
          <w:sz w:val="36"/>
        </w:rPr>
        <w:t xml:space="preserve"> </w:t>
      </w:r>
      <w:bookmarkEnd w:id="28"/>
      <w:bookmarkEnd w:id="29"/>
      <w:r w:rsidR="00091D4B">
        <w:rPr>
          <w:rFonts w:eastAsia="黑体" w:hint="eastAsia"/>
          <w:sz w:val="36"/>
        </w:rPr>
        <w:t>公司治理</w:t>
      </w:r>
    </w:p>
    <w:p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48" w:name="_Toc22910"/>
      <w:bookmarkStart w:id="49" w:name="_Toc8141"/>
      <w:r w:rsidRPr="000569D0">
        <w:rPr>
          <w:rFonts w:ascii="Calibri Light" w:eastAsia="微软雅黑" w:hAnsi="Calibri Light" w:cs="Times New Roman" w:hint="eastAsia"/>
          <w:b/>
          <w:bCs/>
          <w:sz w:val="22"/>
          <w:szCs w:val="32"/>
        </w:rPr>
        <w:t>一、董事、监事、高级管理人员情况</w:t>
      </w:r>
    </w:p>
    <w:p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w:t>
      </w:r>
      <w:r w:rsidR="0021305E">
        <w:rPr>
          <w:rFonts w:hint="eastAsia"/>
          <w:i/>
          <w:color w:val="FF0000"/>
        </w:rPr>
        <w:t>创新层公司</w:t>
      </w:r>
      <w:r w:rsidR="0021305E">
        <w:rPr>
          <w:i/>
          <w:color w:val="FF0000"/>
        </w:rPr>
        <w:t>应当披露</w:t>
      </w:r>
      <w:r w:rsidR="0021305E">
        <w:rPr>
          <w:rFonts w:hint="eastAsia"/>
          <w:i/>
          <w:color w:val="FF0000"/>
        </w:rPr>
        <w:t>现任</w:t>
      </w:r>
      <w:r w:rsidR="0021305E">
        <w:rPr>
          <w:i/>
          <w:color w:val="FF0000"/>
        </w:rPr>
        <w:t>及报告期内离任的董事、监事</w:t>
      </w:r>
      <w:r w:rsidR="0021305E">
        <w:rPr>
          <w:rFonts w:hint="eastAsia"/>
          <w:i/>
          <w:color w:val="FF0000"/>
        </w:rPr>
        <w:t>和</w:t>
      </w:r>
      <w:r w:rsidR="0021305E">
        <w:rPr>
          <w:i/>
          <w:color w:val="FF0000"/>
        </w:rPr>
        <w:t>高级管理人员</w:t>
      </w:r>
      <w:r w:rsidR="0021305E">
        <w:rPr>
          <w:rFonts w:hint="eastAsia"/>
          <w:i/>
          <w:color w:val="FF0000"/>
        </w:rPr>
        <w:t>的基本</w:t>
      </w:r>
      <w:r w:rsidR="0021305E">
        <w:rPr>
          <w:i/>
          <w:color w:val="FF0000"/>
        </w:rPr>
        <w:t>情况</w:t>
      </w:r>
      <w:r w:rsidR="0021305E">
        <w:rPr>
          <w:rFonts w:hint="eastAsia"/>
          <w:i/>
          <w:color w:val="FF0000"/>
        </w:rPr>
        <w:t>，基础层公司</w:t>
      </w:r>
      <w:r w:rsidR="0021305E">
        <w:rPr>
          <w:i/>
          <w:color w:val="FF0000"/>
        </w:rPr>
        <w:t>应当披露</w:t>
      </w:r>
      <w:r w:rsidR="0021305E">
        <w:rPr>
          <w:rFonts w:hint="eastAsia"/>
          <w:i/>
          <w:color w:val="FF0000"/>
        </w:rPr>
        <w:t>报告期内新任</w:t>
      </w:r>
      <w:r w:rsidR="0021305E">
        <w:rPr>
          <w:i/>
          <w:color w:val="FF0000"/>
        </w:rPr>
        <w:t>董事、监事</w:t>
      </w:r>
      <w:r w:rsidR="0021305E">
        <w:rPr>
          <w:rFonts w:hint="eastAsia"/>
          <w:i/>
          <w:color w:val="FF0000"/>
        </w:rPr>
        <w:t>和</w:t>
      </w:r>
      <w:r w:rsidR="0021305E">
        <w:rPr>
          <w:i/>
          <w:color w:val="FF0000"/>
        </w:rPr>
        <w:t>高级管理人员</w:t>
      </w:r>
      <w:r w:rsidR="0021305E">
        <w:rPr>
          <w:rFonts w:hint="eastAsia"/>
          <w:i/>
          <w:color w:val="FF0000"/>
        </w:rPr>
        <w:t>的基本情况</w:t>
      </w:r>
      <w:r w:rsidR="0021305E">
        <w:rPr>
          <w:i/>
          <w:color w:val="FF0000"/>
        </w:rPr>
        <w:t>。</w:t>
      </w:r>
      <w:r w:rsidRPr="000569D0">
        <w:rPr>
          <w:rFonts w:ascii="Calibri" w:eastAsia="宋体" w:hAnsi="Calibri" w:cs="Times New Roman"/>
          <w:i/>
          <w:color w:val="FF0000"/>
        </w:rPr>
        <w:t>。</w:t>
      </w:r>
    </w:p>
    <w:p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A83B1A" w:rsidRPr="000569D0" w:rsidTr="00A83B1A">
        <w:trPr>
          <w:trHeight w:val="294"/>
        </w:trPr>
        <w:tc>
          <w:tcPr>
            <w:tcW w:w="51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rsidTr="00A83B1A">
        <w:trPr>
          <w:trHeight w:val="294"/>
        </w:trPr>
        <w:tc>
          <w:tcPr>
            <w:tcW w:w="51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rsidR="00A83B1A" w:rsidRPr="000569D0" w:rsidRDefault="00A83B1A" w:rsidP="000569D0">
            <w:pPr>
              <w:jc w:val="center"/>
              <w:rPr>
                <w:rFonts w:ascii="Calibri" w:eastAsia="宋体" w:hAnsi="Calibri" w:cs="Times New Roman"/>
                <w:b/>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rsidR="00A83B1A" w:rsidRPr="000569D0" w:rsidRDefault="00A83B1A" w:rsidP="000569D0">
            <w:pPr>
              <w:rPr>
                <w:rFonts w:ascii="Calibri" w:eastAsia="宋体" w:hAnsi="Calibri" w:cs="Times New Roman"/>
                <w:color w:val="FF0000"/>
                <w:sz w:val="22"/>
              </w:rPr>
            </w:pPr>
          </w:p>
        </w:tc>
        <w:tc>
          <w:tcPr>
            <w:tcW w:w="363" w:type="pct"/>
          </w:tcPr>
          <w:p w:rsidR="00A83B1A" w:rsidRPr="000569D0" w:rsidRDefault="00A83B1A" w:rsidP="000569D0">
            <w:pPr>
              <w:rPr>
                <w:rFonts w:ascii="Calibri" w:eastAsia="宋体" w:hAnsi="Calibri" w:cs="Times New Roman"/>
                <w:color w:val="FF0000"/>
                <w:sz w:val="22"/>
              </w:rPr>
            </w:pPr>
          </w:p>
        </w:tc>
        <w:tc>
          <w:tcPr>
            <w:tcW w:w="507" w:type="pct"/>
          </w:tcPr>
          <w:p w:rsidR="00A83B1A" w:rsidRPr="000569D0" w:rsidRDefault="00A83B1A" w:rsidP="000569D0">
            <w:pPr>
              <w:rPr>
                <w:rFonts w:ascii="Calibri" w:eastAsia="宋体" w:hAnsi="Calibri" w:cs="Times New Roman"/>
                <w:color w:val="FF0000"/>
                <w:sz w:val="22"/>
              </w:rPr>
            </w:pPr>
          </w:p>
        </w:tc>
        <w:tc>
          <w:tcPr>
            <w:tcW w:w="578" w:type="pct"/>
          </w:tcPr>
          <w:p w:rsidR="00A83B1A" w:rsidRPr="000569D0" w:rsidRDefault="00A83B1A" w:rsidP="000569D0">
            <w:pPr>
              <w:rPr>
                <w:rFonts w:ascii="Calibri" w:eastAsia="宋体" w:hAnsi="Calibri" w:cs="Times New Roman"/>
                <w:color w:val="FF0000"/>
                <w:sz w:val="22"/>
              </w:rPr>
            </w:pPr>
          </w:p>
        </w:tc>
      </w:tr>
      <w:tr w:rsidR="00A83B1A" w:rsidRPr="000569D0" w:rsidTr="00A83B1A">
        <w:trPr>
          <w:trHeight w:val="207"/>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bl>
    <w:p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rsidTr="00024C99">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0569D0" w:rsidRPr="000569D0" w:rsidTr="00024C99">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bl>
    <w:p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rsidTr="000569D0">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024C99" w:rsidRPr="000569D0" w:rsidTr="00024C99">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可行权股份</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48"/>
    <w:bookmarkEnd w:id="49"/>
    <w:p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lastRenderedPageBreak/>
        <w:t>二</w:t>
      </w:r>
      <w:r w:rsidR="00A83B1A" w:rsidRPr="000569D0">
        <w:rPr>
          <w:rFonts w:ascii="Calibri Light" w:eastAsia="微软雅黑" w:hAnsi="Calibri Light" w:cs="Times New Roman" w:hint="eastAsia"/>
          <w:b/>
          <w:bCs/>
          <w:sz w:val="22"/>
          <w:szCs w:val="32"/>
        </w:rPr>
        <w:t>、员工情况</w:t>
      </w:r>
    </w:p>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rsidTr="00005D98">
        <w:tc>
          <w:tcPr>
            <w:tcW w:w="3686"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期初人数</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r>
    </w:tbl>
    <w:p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rsidTr="00233D01">
        <w:tc>
          <w:tcPr>
            <w:tcW w:w="3687"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期初人数</w:t>
            </w:r>
          </w:p>
        </w:tc>
        <w:tc>
          <w:tcPr>
            <w:tcW w:w="2976"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bl>
    <w:p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员工薪酬政策、培训计划以及需公司承担费用的离退休职工人数等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rsidTr="00233D01">
        <w:tc>
          <w:tcPr>
            <w:tcW w:w="9781" w:type="dxa"/>
            <w:tcBorders>
              <w:top w:val="single" w:sz="4" w:space="0" w:color="5B9BD5"/>
              <w:left w:val="single" w:sz="4" w:space="0" w:color="5B9BD5"/>
              <w:bottom w:val="single" w:sz="4" w:space="0" w:color="5B9BD5"/>
              <w:right w:val="single" w:sz="4" w:space="0" w:color="5B9BD5"/>
            </w:tcBorders>
          </w:tcPr>
          <w:p w:rsidR="00024C99" w:rsidRPr="00024C99" w:rsidRDefault="00024C99" w:rsidP="00024C99">
            <w:pPr>
              <w:tabs>
                <w:tab w:val="left" w:pos="5140"/>
              </w:tabs>
              <w:rPr>
                <w:rFonts w:ascii="宋体" w:eastAsia="宋体" w:hAnsi="宋体" w:cs="Times New Roman"/>
                <w:color w:val="000000"/>
                <w:szCs w:val="21"/>
              </w:rPr>
            </w:pPr>
          </w:p>
        </w:tc>
      </w:tr>
    </w:tbl>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233D01" w:rsidTr="00233D01">
        <w:tc>
          <w:tcPr>
            <w:tcW w:w="742" w:type="pct"/>
            <w:shd w:val="clear" w:color="auto" w:fill="D9D9D9" w:themeFill="background1" w:themeFillShade="D9"/>
            <w:vAlign w:val="center"/>
          </w:tcPr>
          <w:p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期末持普通股股数</w:t>
            </w:r>
          </w:p>
        </w:tc>
      </w:tr>
      <w:tr w:rsidR="00233D01" w:rsidTr="00233D01">
        <w:tc>
          <w:tcPr>
            <w:tcW w:w="742" w:type="pct"/>
          </w:tcPr>
          <w:p w:rsidR="00233D01" w:rsidRDefault="00233D01" w:rsidP="00005D98">
            <w:pPr>
              <w:jc w:val="center"/>
              <w:rPr>
                <w:sz w:val="22"/>
              </w:rPr>
            </w:pPr>
          </w:p>
        </w:tc>
        <w:tc>
          <w:tcPr>
            <w:tcW w:w="729" w:type="pct"/>
          </w:tcPr>
          <w:p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r>
              <w:rPr>
                <w:rFonts w:hint="eastAsia"/>
                <w:sz w:val="22"/>
              </w:rPr>
              <w:t>（自动添行</w:t>
            </w:r>
            <w:r>
              <w:rPr>
                <w:sz w:val="22"/>
              </w:rPr>
              <w:t>）</w:t>
            </w: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bl>
    <w:p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rsidTr="00005D98">
        <w:tc>
          <w:tcPr>
            <w:tcW w:w="9639" w:type="dxa"/>
            <w:tcBorders>
              <w:top w:val="single" w:sz="4" w:space="0" w:color="5B9BD5"/>
              <w:left w:val="single" w:sz="4" w:space="0" w:color="5B9BD5"/>
              <w:bottom w:val="single" w:sz="4" w:space="0" w:color="5B9BD5"/>
              <w:right w:val="single" w:sz="4" w:space="0" w:color="5B9BD5"/>
            </w:tcBorders>
          </w:tcPr>
          <w:p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50" w:name="_Toc28124"/>
      <w:bookmarkStart w:id="51" w:name="_Toc11304"/>
      <w:bookmarkStart w:id="52" w:name="_Toc9561"/>
      <w:bookmarkStart w:id="53" w:name="_Toc26572"/>
      <w:bookmarkStart w:id="54" w:name="_Toc3366"/>
      <w:bookmarkStart w:id="55"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50"/>
      <w:bookmarkEnd w:id="51"/>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rsidTr="00BA18E8">
        <w:trPr>
          <w:trHeight w:val="188"/>
        </w:trPr>
        <w:tc>
          <w:tcPr>
            <w:tcW w:w="8222" w:type="dxa"/>
            <w:shd w:val="pct10" w:color="auto" w:fill="auto"/>
            <w:vAlign w:val="center"/>
          </w:tcPr>
          <w:p w:rsidR="00BA18E8" w:rsidRDefault="00BA18E8" w:rsidP="009A68F5">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rsidR="00BA18E8" w:rsidRDefault="00BA18E8" w:rsidP="009A68F5">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rsidTr="00BA18E8">
        <w:trPr>
          <w:trHeight w:val="121"/>
        </w:trPr>
        <w:tc>
          <w:tcPr>
            <w:tcW w:w="8222" w:type="dxa"/>
          </w:tcPr>
          <w:p w:rsidR="00BA18E8" w:rsidRDefault="00BA18E8" w:rsidP="009A68F5">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rsidR="00BA18E8" w:rsidRDefault="00BA18E8" w:rsidP="009A68F5">
            <w:pPr>
              <w:rPr>
                <w:rFonts w:ascii="Times New Roman" w:hAnsi="Times New Roman"/>
                <w:color w:val="000000" w:themeColor="text1"/>
                <w:sz w:val="22"/>
              </w:rPr>
            </w:pPr>
          </w:p>
        </w:tc>
      </w:tr>
      <w:tr w:rsidR="00BA18E8" w:rsidTr="00BA18E8">
        <w:trPr>
          <w:trHeight w:val="212"/>
        </w:trPr>
        <w:tc>
          <w:tcPr>
            <w:tcW w:w="8222" w:type="dxa"/>
          </w:tcPr>
          <w:p w:rsidR="00BA18E8" w:rsidRDefault="00BA18E8" w:rsidP="009A68F5">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rsidR="00BA18E8" w:rsidRDefault="00BA18E8" w:rsidP="009A68F5">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9A68F5">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rsidR="00BA18E8" w:rsidRDefault="00BA18E8" w:rsidP="009A68F5">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9A68F5">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rsidR="00BA18E8" w:rsidRDefault="00BA18E8" w:rsidP="009A68F5">
            <w:pPr>
              <w:rPr>
                <w:rFonts w:ascii="Times New Roman" w:hAnsi="Times New Roman"/>
                <w:color w:val="000000" w:themeColor="text1"/>
                <w:sz w:val="22"/>
              </w:rPr>
            </w:pP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6" w:name="_Toc1328"/>
      <w:bookmarkStart w:id="57"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6"/>
      <w:bookmarkEnd w:id="57"/>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Pr>
                <w:rFonts w:ascii="宋体" w:eastAsia="宋体" w:hAnsi="宋体" w:cs="Times New Roman" w:hint="eastAsia"/>
                <w:i/>
                <w:color w:val="FF0000"/>
                <w:szCs w:val="21"/>
              </w:rPr>
              <w:t>，</w:t>
            </w:r>
            <w:r w:rsidR="00970511" w:rsidRPr="00970511">
              <w:rPr>
                <w:rFonts w:ascii="宋体" w:eastAsia="宋体" w:hAnsi="宋体" w:cs="Times New Roman" w:hint="eastAsia"/>
                <w:i/>
                <w:color w:val="FF0000"/>
                <w:szCs w:val="21"/>
              </w:rPr>
              <w:t>董事会应当对公司治理机制是否给所有股东提供</w:t>
            </w:r>
            <w:r w:rsidR="00970511">
              <w:rPr>
                <w:rFonts w:ascii="宋体" w:eastAsia="宋体" w:hAnsi="宋体" w:cs="Times New Roman" w:hint="eastAsia"/>
                <w:i/>
                <w:color w:val="FF0000"/>
                <w:szCs w:val="21"/>
              </w:rPr>
              <w:lastRenderedPageBreak/>
              <w:t>合适的保护和平等权利等情况进行评估，</w:t>
            </w:r>
            <w:r w:rsidR="00970511">
              <w:rPr>
                <w:rFonts w:ascii="宋体" w:eastAsia="宋体" w:hAnsi="宋体" w:cs="Times New Roman"/>
                <w:i/>
                <w:color w:val="FF0000"/>
                <w:szCs w:val="21"/>
              </w:rPr>
              <w:t>并</w:t>
            </w:r>
            <w:r>
              <w:rPr>
                <w:rFonts w:ascii="宋体" w:eastAsia="宋体" w:hAnsi="宋体" w:cs="Times New Roman" w:hint="eastAsia"/>
                <w:i/>
                <w:color w:val="FF0000"/>
                <w:szCs w:val="21"/>
              </w:rPr>
              <w:t>说</w:t>
            </w:r>
            <w:r w:rsidRPr="004F3506">
              <w:rPr>
                <w:rFonts w:ascii="宋体" w:eastAsia="宋体" w:hAnsi="宋体" w:cs="Times New Roman" w:hint="eastAsia"/>
                <w:i/>
                <w:color w:val="FF0000"/>
                <w:szCs w:val="21"/>
              </w:rPr>
              <w:t>明报告期内公司治理的改进情况，包括来自控股股东及实际控制人以外的股东或其代表参与公司经治理的情况，以及公司管理层是否引入职业经理人等情况。</w:t>
            </w: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8" w:name="_Toc1322"/>
      <w:bookmarkStart w:id="59" w:name="_Toc4118"/>
      <w:r w:rsidRPr="004F3506">
        <w:rPr>
          <w:rFonts w:ascii="Times New Roman" w:eastAsia="宋体" w:hAnsi="Times New Roman" w:cs="Times New Roman" w:hint="eastAsia"/>
          <w:b/>
          <w:bCs/>
          <w:szCs w:val="32"/>
          <w:lang w:val="zh-CN"/>
        </w:rPr>
        <w:lastRenderedPageBreak/>
        <w:t>（二）</w:t>
      </w:r>
      <w:bookmarkStart w:id="60" w:name="_Toc26831"/>
      <w:bookmarkStart w:id="61"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60"/>
      <w:bookmarkEnd w:id="61"/>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62" w:name="_Toc23971"/>
      <w:bookmarkStart w:id="63"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62"/>
      <w:bookmarkEnd w:id="63"/>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83638B" w:rsidRPr="0075546D" w:rsidRDefault="0083638B" w:rsidP="0083638B">
      <w:pPr>
        <w:tabs>
          <w:tab w:val="left" w:pos="5140"/>
        </w:tabs>
        <w:outlineLvl w:val="2"/>
        <w:rPr>
          <w:rFonts w:ascii="宋体" w:eastAsia="宋体" w:hAnsi="宋体" w:cs="Times New Roman"/>
          <w:b/>
          <w:color w:val="000000"/>
          <w:szCs w:val="44"/>
        </w:rPr>
      </w:pPr>
      <w:bookmarkStart w:id="64" w:name="_Toc14079"/>
      <w:bookmarkStart w:id="65"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4"/>
      <w:bookmarkEnd w:id="65"/>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应当披露年度报告重大差错责任追究制度的建立与执行情况，披露董事会对有关责任人采取的问责措施及处理结果。</w:t>
            </w:r>
          </w:p>
        </w:tc>
      </w:tr>
    </w:tbl>
    <w:bookmarkEnd w:id="58"/>
    <w:bookmarkEnd w:id="59"/>
    <w:p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52"/>
      <w:bookmarkEnd w:id="53"/>
    </w:p>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rsidTr="00005D98">
        <w:trPr>
          <w:trHeight w:val="316"/>
        </w:trPr>
        <w:tc>
          <w:tcPr>
            <w:tcW w:w="3487" w:type="dxa"/>
            <w:shd w:val="clear" w:color="auto" w:fill="D9D9D9"/>
            <w:vAlign w:val="center"/>
          </w:tcPr>
          <w:p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04"/>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bl>
    <w:p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rsidTr="004B1BCE">
        <w:tc>
          <w:tcPr>
            <w:tcW w:w="9781" w:type="dxa"/>
            <w:tcBorders>
              <w:top w:val="single" w:sz="4" w:space="0" w:color="5B9BD5"/>
              <w:left w:val="single" w:sz="4" w:space="0" w:color="5B9BD5"/>
              <w:bottom w:val="single" w:sz="4" w:space="0" w:color="5B9BD5"/>
              <w:right w:val="single" w:sz="4" w:space="0" w:color="5B9BD5"/>
            </w:tcBorders>
          </w:tcPr>
          <w:p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rsidR="0075546D" w:rsidRPr="004B1BCE" w:rsidRDefault="004B1BCE" w:rsidP="004B1BCE">
      <w:pPr>
        <w:pStyle w:val="1"/>
        <w:spacing w:before="100" w:after="100" w:line="240" w:lineRule="auto"/>
        <w:jc w:val="center"/>
        <w:rPr>
          <w:rFonts w:eastAsia="黑体"/>
          <w:sz w:val="36"/>
        </w:rPr>
      </w:pPr>
      <w:r>
        <w:rPr>
          <w:rFonts w:eastAsia="黑体" w:hint="eastAsia"/>
          <w:sz w:val="36"/>
        </w:rPr>
        <w:lastRenderedPageBreak/>
        <w:t>第</w:t>
      </w:r>
      <w:r w:rsidR="003562AB">
        <w:rPr>
          <w:rFonts w:eastAsia="黑体" w:hint="eastAsia"/>
          <w:sz w:val="36"/>
        </w:rPr>
        <w:t>七</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4"/>
      <w:bookmarkEnd w:id="55"/>
    </w:p>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6" w:name="_Toc23015"/>
      <w:bookmarkStart w:id="67"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6"/>
      <w:bookmarkEnd w:id="67"/>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75546D">
              <w:rPr>
                <w:rFonts w:ascii="Calibri" w:eastAsia="宋体" w:hAnsi="Calibri" w:cs="Times New Roman" w:hint="eastAsia"/>
                <w:color w:val="FF0000"/>
              </w:rPr>
              <w:t>无保留意见、</w:t>
            </w:r>
            <w:r w:rsidRPr="0075546D">
              <w:rPr>
                <w:rFonts w:ascii="宋体" w:eastAsia="宋体" w:hAnsi="宋体" w:cs="Times New Roman" w:hint="eastAsia"/>
                <w:color w:val="FF0000"/>
                <w:sz w:val="22"/>
              </w:rPr>
              <w:t>保留意见、否定意见、无法表示意见</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 xml:space="preserve">段落、其他信息段落中包含其他信息存在未更正重大错报说明 </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北京市西城区金融街街道广宁伯街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rsidTr="0075546D">
        <w:trPr>
          <w:trHeight w:val="331"/>
        </w:trPr>
        <w:tc>
          <w:tcPr>
            <w:tcW w:w="2977" w:type="dxa"/>
            <w:vMerge w:val="restart"/>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665" w:type="dxa"/>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rsidTr="0075546D">
        <w:trPr>
          <w:trHeight w:val="307"/>
        </w:trPr>
        <w:tc>
          <w:tcPr>
            <w:tcW w:w="2977" w:type="dxa"/>
            <w:vMerge/>
          </w:tcPr>
          <w:p w:rsidR="0075546D" w:rsidRPr="0075546D" w:rsidRDefault="0075546D" w:rsidP="0075546D">
            <w:pPr>
              <w:tabs>
                <w:tab w:val="left" w:pos="5140"/>
              </w:tabs>
              <w:rPr>
                <w:rFonts w:ascii="Calibri" w:eastAsia="宋体" w:hAnsi="Calibri" w:cs="Times New Roman"/>
              </w:rPr>
            </w:pP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5546D">
        <w:trPr>
          <w:trHeight w:val="956"/>
        </w:trPr>
        <w:tc>
          <w:tcPr>
            <w:tcW w:w="9640" w:type="dxa"/>
            <w:gridSpan w:val="5"/>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8" w:name="_Toc13862"/>
      <w:bookmarkStart w:id="69" w:name="_Toc29146"/>
      <w:bookmarkStart w:id="70" w:name="_Toc247371786"/>
      <w:bookmarkStart w:id="71" w:name="_Toc247094011"/>
      <w:bookmarkStart w:id="72" w:name="_Toc369159472"/>
      <w:bookmarkStart w:id="73"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68"/>
      <w:bookmarkEnd w:id="69"/>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4" w:name="_Toc8339"/>
      <w:bookmarkStart w:id="75" w:name="_Toc27363"/>
      <w:r w:rsidRPr="001C3D27">
        <w:rPr>
          <w:rFonts w:ascii="Times New Roman" w:eastAsia="宋体" w:hAnsi="Times New Roman" w:cs="Times New Roman" w:hint="eastAsia"/>
          <w:b/>
          <w:bCs/>
          <w:szCs w:val="32"/>
          <w:lang w:val="zh-CN"/>
        </w:rPr>
        <w:t>（一）合并资产负债表</w:t>
      </w:r>
      <w:bookmarkEnd w:id="74"/>
      <w:bookmarkEnd w:id="75"/>
    </w:p>
    <w:p w:rsidR="0021305E" w:rsidRPr="0021305E" w:rsidRDefault="0021305E" w:rsidP="0021305E">
      <w:pPr>
        <w:tabs>
          <w:tab w:val="left" w:pos="5140"/>
        </w:tabs>
        <w:jc w:val="right"/>
        <w:rPr>
          <w:rFonts w:ascii="Calibri" w:eastAsia="宋体" w:hAnsi="Calibri" w:cs="Times New Roman"/>
        </w:rPr>
      </w:pPr>
      <w:r w:rsidRPr="0021305E">
        <w:rPr>
          <w:rFonts w:ascii="Calibri" w:eastAsia="宋体" w:hAnsi="Calibri" w:cs="Times New Roman" w:hint="eastAsia"/>
        </w:rPr>
        <w:t>单位：元</w:t>
      </w:r>
    </w:p>
    <w:tbl>
      <w:tblPr>
        <w:tblW w:w="9652"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7"/>
        <w:gridCol w:w="1843"/>
        <w:gridCol w:w="2564"/>
        <w:gridCol w:w="2268"/>
      </w:tblGrid>
      <w:tr w:rsidR="0021305E" w:rsidRPr="0021305E" w:rsidTr="0021305E">
        <w:trPr>
          <w:cantSplit/>
        </w:trPr>
        <w:tc>
          <w:tcPr>
            <w:tcW w:w="2977" w:type="dxa"/>
            <w:shd w:val="clear" w:color="auto" w:fill="D9D9D9"/>
            <w:vAlign w:val="center"/>
          </w:tcPr>
          <w:p w:rsidR="0021305E" w:rsidRPr="0021305E" w:rsidRDefault="0021305E" w:rsidP="0021305E">
            <w:pPr>
              <w:jc w:val="center"/>
              <w:rPr>
                <w:rFonts w:ascii="宋体" w:eastAsia="宋体" w:hAnsi="宋体" w:cs="宋体"/>
                <w:b/>
                <w:color w:val="000000"/>
                <w:sz w:val="18"/>
                <w:szCs w:val="21"/>
              </w:rPr>
            </w:pPr>
            <w:r w:rsidRPr="0021305E">
              <w:rPr>
                <w:rFonts w:ascii="宋体" w:eastAsia="宋体" w:hAnsi="宋体" w:cs="宋体"/>
                <w:b/>
                <w:color w:val="000000"/>
                <w:sz w:val="18"/>
                <w:szCs w:val="21"/>
              </w:rPr>
              <w:t>项目</w:t>
            </w:r>
          </w:p>
        </w:tc>
        <w:tc>
          <w:tcPr>
            <w:tcW w:w="1843" w:type="dxa"/>
            <w:shd w:val="clear" w:color="auto" w:fill="D9D9D9"/>
          </w:tcPr>
          <w:p w:rsidR="0021305E" w:rsidRPr="0021305E" w:rsidRDefault="0021305E" w:rsidP="0021305E">
            <w:pPr>
              <w:jc w:val="center"/>
              <w:rPr>
                <w:rFonts w:ascii="宋体" w:eastAsia="宋体" w:hAnsi="宋体" w:cs="宋体"/>
                <w:b/>
                <w:color w:val="000000"/>
                <w:sz w:val="18"/>
                <w:szCs w:val="21"/>
              </w:rPr>
            </w:pPr>
            <w:r w:rsidRPr="0021305E">
              <w:rPr>
                <w:rFonts w:ascii="宋体" w:eastAsia="宋体" w:hAnsi="宋体" w:cs="宋体"/>
                <w:b/>
                <w:color w:val="000000"/>
                <w:sz w:val="18"/>
                <w:szCs w:val="21"/>
              </w:rPr>
              <w:t>附注</w:t>
            </w:r>
          </w:p>
        </w:tc>
        <w:tc>
          <w:tcPr>
            <w:tcW w:w="2564" w:type="dxa"/>
            <w:shd w:val="clear" w:color="auto" w:fill="D9D9D9"/>
          </w:tcPr>
          <w:p w:rsidR="0021305E" w:rsidRPr="0021305E" w:rsidRDefault="005315F5" w:rsidP="0021305E">
            <w:pPr>
              <w:jc w:val="center"/>
              <w:rPr>
                <w:rFonts w:ascii="宋体" w:eastAsia="宋体" w:hAnsi="宋体" w:cs="宋体"/>
                <w:b/>
                <w:color w:val="000000"/>
                <w:sz w:val="18"/>
                <w:szCs w:val="21"/>
              </w:rPr>
            </w:pPr>
            <w:r>
              <w:rPr>
                <w:rFonts w:ascii="宋体" w:eastAsia="宋体" w:hAnsi="宋体" w:cs="Times New Roman" w:hint="eastAsia"/>
                <w:b/>
                <w:sz w:val="18"/>
                <w:szCs w:val="18"/>
              </w:rPr>
              <w:t>2023</w:t>
            </w:r>
            <w:r w:rsidR="0021305E" w:rsidRPr="0021305E">
              <w:rPr>
                <w:rFonts w:ascii="宋体" w:eastAsia="宋体" w:hAnsi="宋体" w:cs="Times New Roman" w:hint="eastAsia"/>
                <w:b/>
                <w:sz w:val="18"/>
                <w:szCs w:val="18"/>
              </w:rPr>
              <w:t>年</w:t>
            </w:r>
            <w:r w:rsidR="0021305E" w:rsidRPr="0021305E">
              <w:rPr>
                <w:rFonts w:ascii="宋体" w:eastAsia="宋体" w:hAnsi="宋体" w:cs="Times New Roman"/>
                <w:b/>
                <w:sz w:val="18"/>
                <w:szCs w:val="18"/>
              </w:rPr>
              <w:t>12月31日</w:t>
            </w:r>
          </w:p>
        </w:tc>
        <w:tc>
          <w:tcPr>
            <w:tcW w:w="2268" w:type="dxa"/>
            <w:shd w:val="clear" w:color="auto" w:fill="D9D9D9"/>
          </w:tcPr>
          <w:p w:rsidR="0021305E" w:rsidRPr="0021305E" w:rsidRDefault="005315F5" w:rsidP="0021305E">
            <w:pPr>
              <w:jc w:val="center"/>
              <w:rPr>
                <w:rFonts w:ascii="宋体" w:eastAsia="宋体" w:hAnsi="宋体" w:cs="宋体"/>
                <w:b/>
                <w:color w:val="000000"/>
                <w:sz w:val="18"/>
                <w:szCs w:val="21"/>
              </w:rPr>
            </w:pPr>
            <w:r>
              <w:rPr>
                <w:rFonts w:ascii="宋体" w:eastAsia="宋体" w:hAnsi="宋体" w:cs="Times New Roman"/>
                <w:b/>
                <w:sz w:val="18"/>
                <w:szCs w:val="18"/>
              </w:rPr>
              <w:t>2022</w:t>
            </w:r>
            <w:r w:rsidR="0021305E" w:rsidRPr="0021305E">
              <w:rPr>
                <w:rFonts w:ascii="宋体" w:eastAsia="宋体" w:hAnsi="宋体" w:cs="Times New Roman" w:hint="eastAsia"/>
                <w:b/>
                <w:sz w:val="18"/>
                <w:szCs w:val="18"/>
              </w:rPr>
              <w:t>年12月31日</w:t>
            </w: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w:t>
            </w:r>
            <w:r w:rsidRPr="0021305E">
              <w:rPr>
                <w:rFonts w:ascii="宋体" w:eastAsia="宋体" w:hAnsi="宋体" w:cs="Times New Roman"/>
                <w:b/>
                <w:color w:val="000000"/>
                <w:sz w:val="18"/>
                <w:szCs w:val="21"/>
              </w:rPr>
              <w:t>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rPr>
                <w:rFonts w:ascii="Calibri" w:eastAsia="宋体" w:hAnsi="Calibri" w:cs="Times New Roman"/>
              </w:rPr>
            </w:pPr>
          </w:p>
        </w:tc>
        <w:tc>
          <w:tcPr>
            <w:tcW w:w="2268" w:type="dxa"/>
            <w:shd w:val="clear" w:color="auto" w:fill="auto"/>
          </w:tcPr>
          <w:p w:rsidR="0021305E" w:rsidRPr="0021305E" w:rsidRDefault="0021305E" w:rsidP="0021305E">
            <w:pPr>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货币资金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ind w:firstLineChars="200" w:firstLine="36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其中：期货保证金存款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应收货币保证金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应收质押保证金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存出保证金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交易</w:t>
            </w:r>
            <w:r w:rsidRPr="0021305E">
              <w:rPr>
                <w:rFonts w:ascii="宋体" w:eastAsia="宋体" w:hAnsi="宋体" w:cs="Times New Roman"/>
                <w:color w:val="000000"/>
                <w:sz w:val="18"/>
                <w:szCs w:val="21"/>
              </w:rPr>
              <w:t>性</w:t>
            </w:r>
            <w:r w:rsidRPr="0021305E">
              <w:rPr>
                <w:rFonts w:ascii="宋体" w:eastAsia="宋体" w:hAnsi="宋体" w:cs="Times New Roman" w:hint="eastAsia"/>
                <w:color w:val="000000"/>
                <w:sz w:val="18"/>
                <w:szCs w:val="21"/>
              </w:rPr>
              <w:t>金融</w:t>
            </w:r>
            <w:r w:rsidRPr="0021305E">
              <w:rPr>
                <w:rFonts w:ascii="宋体" w:eastAsia="宋体" w:hAnsi="宋体" w:cs="Times New Roman"/>
                <w:color w:val="000000"/>
                <w:sz w:val="18"/>
                <w:szCs w:val="21"/>
              </w:rPr>
              <w:t>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衍生金融资产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应收票据</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rPr>
          <w:trHeight w:val="90"/>
        </w:trPr>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应收账款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应收款项融资</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预付款项</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应收结算担保金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lastRenderedPageBreak/>
              <w:t>应收风险损失款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应收佣金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其他应收款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其中：应收利息</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应收股利</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买入返售金融资产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宋体" w:eastAsia="宋体" w:hAnsi="宋体" w:cs="Times New Roman"/>
                <w:sz w:val="18"/>
                <w:szCs w:val="18"/>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存货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合同资产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持有待售资产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一年内到期的非流动资产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其他流动资产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流动资产</w:t>
            </w:r>
            <w:r w:rsidRPr="0021305E">
              <w:rPr>
                <w:rFonts w:ascii="宋体" w:eastAsia="宋体" w:hAnsi="宋体" w:cs="Times New Roman"/>
                <w:b/>
                <w:color w:val="000000"/>
                <w:sz w:val="18"/>
                <w:szCs w:val="21"/>
              </w:rPr>
              <w:t>合计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非流动资产</w:t>
            </w:r>
            <w:r w:rsidRPr="0021305E">
              <w:rPr>
                <w:rFonts w:ascii="宋体" w:eastAsia="宋体" w:hAnsi="宋体" w:cs="Times New Roman"/>
                <w:b/>
                <w:color w:val="000000"/>
                <w:sz w:val="18"/>
                <w:szCs w:val="21"/>
              </w:rPr>
              <w:t>：</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债权</w:t>
            </w:r>
            <w:r w:rsidRPr="0021305E">
              <w:rPr>
                <w:rFonts w:ascii="宋体" w:eastAsia="宋体" w:hAnsi="宋体" w:cs="Times New Roman"/>
                <w:color w:val="000000"/>
                <w:sz w:val="18"/>
                <w:szCs w:val="21"/>
              </w:rPr>
              <w:t>投资</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w:t>
            </w:r>
            <w:r w:rsidRPr="0021305E">
              <w:rPr>
                <w:rFonts w:ascii="宋体" w:eastAsia="宋体" w:hAnsi="宋体" w:cs="Times New Roman"/>
                <w:color w:val="000000"/>
                <w:sz w:val="18"/>
                <w:szCs w:val="21"/>
              </w:rPr>
              <w:t>债权投资</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长期应收款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长期股权投资</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w:t>
            </w:r>
            <w:r w:rsidRPr="0021305E">
              <w:rPr>
                <w:rFonts w:ascii="宋体" w:eastAsia="宋体" w:hAnsi="宋体" w:cs="Times New Roman"/>
                <w:color w:val="000000"/>
                <w:sz w:val="18"/>
                <w:szCs w:val="21"/>
              </w:rPr>
              <w:t>权益工具投资</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期货会员资格投资</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F13521">
        <w:tc>
          <w:tcPr>
            <w:tcW w:w="2977"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其他</w:t>
            </w:r>
            <w:r w:rsidRPr="0021305E">
              <w:rPr>
                <w:rFonts w:ascii="宋体" w:eastAsia="宋体" w:hAnsi="宋体" w:cs="Times New Roman"/>
                <w:sz w:val="18"/>
                <w:szCs w:val="18"/>
              </w:rPr>
              <w:t>非流动金融资产</w:t>
            </w:r>
          </w:p>
        </w:tc>
        <w:tc>
          <w:tcPr>
            <w:tcW w:w="1843" w:type="dxa"/>
            <w:shd w:val="clear" w:color="auto" w:fill="auto"/>
            <w:vAlign w:val="center"/>
          </w:tcPr>
          <w:p w:rsidR="0021305E" w:rsidRPr="0021305E" w:rsidRDefault="0021305E" w:rsidP="0021305E">
            <w:pPr>
              <w:ind w:right="360"/>
              <w:rPr>
                <w:rFonts w:ascii="宋体" w:eastAsia="宋体" w:hAnsi="宋体" w:cs="宋体"/>
                <w:color w:val="000000"/>
                <w:sz w:val="18"/>
                <w:szCs w:val="18"/>
              </w:rPr>
            </w:pPr>
          </w:p>
        </w:tc>
        <w:tc>
          <w:tcPr>
            <w:tcW w:w="2564" w:type="dxa"/>
            <w:shd w:val="clear" w:color="auto" w:fill="auto"/>
          </w:tcPr>
          <w:p w:rsidR="0021305E" w:rsidRPr="0021305E" w:rsidRDefault="0021305E" w:rsidP="0021305E">
            <w:pPr>
              <w:widowControl/>
              <w:jc w:val="right"/>
              <w:rPr>
                <w:rFonts w:ascii="宋体" w:eastAsia="宋体" w:hAnsi="宋体" w:cs="宋体"/>
                <w:kern w:val="0"/>
                <w:sz w:val="18"/>
                <w:szCs w:val="18"/>
              </w:rPr>
            </w:pPr>
          </w:p>
        </w:tc>
        <w:tc>
          <w:tcPr>
            <w:tcW w:w="2268" w:type="dxa"/>
            <w:shd w:val="clear" w:color="auto" w:fill="auto"/>
          </w:tcPr>
          <w:p w:rsidR="0021305E" w:rsidRPr="0021305E" w:rsidRDefault="0021305E" w:rsidP="0021305E">
            <w:pPr>
              <w:widowControl/>
              <w:jc w:val="right"/>
              <w:rPr>
                <w:rFonts w:ascii="宋体" w:eastAsia="宋体" w:hAnsi="宋体" w:cs="宋体"/>
                <w:kern w:val="0"/>
                <w:sz w:val="18"/>
                <w:szCs w:val="18"/>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投资性房地产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固定资产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在建工程</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使用权</w:t>
            </w:r>
            <w:r w:rsidRPr="0021305E">
              <w:rPr>
                <w:rFonts w:ascii="宋体" w:eastAsia="宋体" w:hAnsi="宋体" w:cs="Times New Roman"/>
                <w:color w:val="000000"/>
                <w:sz w:val="18"/>
                <w:szCs w:val="21"/>
              </w:rPr>
              <w:t>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无形资产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开发支出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商誉</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长期待摊费用</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递延所得税资产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其他</w:t>
            </w:r>
            <w:r w:rsidRPr="0021305E">
              <w:rPr>
                <w:rFonts w:ascii="宋体" w:eastAsia="宋体" w:hAnsi="宋体" w:cs="Times New Roman" w:hint="eastAsia"/>
                <w:color w:val="000000"/>
                <w:sz w:val="18"/>
                <w:szCs w:val="21"/>
              </w:rPr>
              <w:t>非流动资产</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F13521">
        <w:tc>
          <w:tcPr>
            <w:tcW w:w="2977" w:type="dxa"/>
            <w:shd w:val="pct10" w:color="auto" w:fill="auto"/>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非流动资产合计</w:t>
            </w:r>
          </w:p>
        </w:tc>
        <w:tc>
          <w:tcPr>
            <w:tcW w:w="1843" w:type="dxa"/>
            <w:shd w:val="pct10" w:color="auto" w:fill="auto"/>
          </w:tcPr>
          <w:p w:rsidR="0021305E" w:rsidRPr="0021305E" w:rsidRDefault="0021305E" w:rsidP="0021305E">
            <w:pPr>
              <w:widowControl/>
              <w:jc w:val="right"/>
              <w:rPr>
                <w:rFonts w:ascii="宋体" w:eastAsia="宋体" w:hAnsi="宋体" w:cs="宋体"/>
                <w:kern w:val="0"/>
                <w:sz w:val="18"/>
                <w:szCs w:val="18"/>
              </w:rPr>
            </w:pPr>
          </w:p>
        </w:tc>
        <w:tc>
          <w:tcPr>
            <w:tcW w:w="2564" w:type="dxa"/>
            <w:shd w:val="pct10" w:color="auto" w:fill="auto"/>
          </w:tcPr>
          <w:p w:rsidR="0021305E" w:rsidRPr="0021305E" w:rsidRDefault="0021305E" w:rsidP="0021305E">
            <w:pPr>
              <w:widowControl/>
              <w:jc w:val="right"/>
              <w:rPr>
                <w:rFonts w:ascii="宋体" w:eastAsia="宋体" w:hAnsi="宋体" w:cs="宋体"/>
                <w:kern w:val="0"/>
                <w:sz w:val="18"/>
                <w:szCs w:val="18"/>
              </w:rPr>
            </w:pPr>
          </w:p>
        </w:tc>
        <w:tc>
          <w:tcPr>
            <w:tcW w:w="2268" w:type="dxa"/>
            <w:shd w:val="pct10" w:color="auto" w:fill="auto"/>
          </w:tcPr>
          <w:p w:rsidR="0021305E" w:rsidRPr="0021305E" w:rsidRDefault="0021305E" w:rsidP="0021305E">
            <w:pPr>
              <w:widowControl/>
              <w:jc w:val="right"/>
              <w:rPr>
                <w:rFonts w:ascii="宋体" w:eastAsia="宋体" w:hAnsi="宋体" w:cs="宋体"/>
                <w:kern w:val="0"/>
                <w:sz w:val="18"/>
                <w:szCs w:val="18"/>
              </w:rPr>
            </w:pPr>
          </w:p>
        </w:tc>
      </w:tr>
      <w:tr w:rsidR="0021305E" w:rsidRPr="0021305E" w:rsidTr="00F13521">
        <w:tc>
          <w:tcPr>
            <w:tcW w:w="2977" w:type="dxa"/>
            <w:shd w:val="pct10" w:color="auto" w:fill="auto"/>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资产总计</w:t>
            </w:r>
          </w:p>
        </w:tc>
        <w:tc>
          <w:tcPr>
            <w:tcW w:w="1843" w:type="dxa"/>
            <w:shd w:val="pct10" w:color="auto" w:fill="auto"/>
          </w:tcPr>
          <w:p w:rsidR="0021305E" w:rsidRPr="0021305E" w:rsidRDefault="0021305E" w:rsidP="0021305E">
            <w:pPr>
              <w:widowControl/>
              <w:jc w:val="right"/>
              <w:rPr>
                <w:rFonts w:ascii="宋体" w:eastAsia="宋体" w:hAnsi="宋体" w:cs="宋体"/>
                <w:kern w:val="0"/>
                <w:sz w:val="18"/>
                <w:szCs w:val="18"/>
              </w:rPr>
            </w:pPr>
          </w:p>
        </w:tc>
        <w:tc>
          <w:tcPr>
            <w:tcW w:w="2564" w:type="dxa"/>
            <w:shd w:val="pct10" w:color="auto" w:fill="auto"/>
          </w:tcPr>
          <w:p w:rsidR="0021305E" w:rsidRPr="0021305E" w:rsidRDefault="0021305E" w:rsidP="0021305E">
            <w:pPr>
              <w:widowControl/>
              <w:jc w:val="right"/>
              <w:rPr>
                <w:rFonts w:ascii="宋体" w:eastAsia="宋体" w:hAnsi="宋体" w:cs="宋体"/>
                <w:kern w:val="0"/>
                <w:sz w:val="18"/>
                <w:szCs w:val="18"/>
              </w:rPr>
            </w:pPr>
          </w:p>
        </w:tc>
        <w:tc>
          <w:tcPr>
            <w:tcW w:w="2268" w:type="dxa"/>
            <w:shd w:val="pct10" w:color="auto" w:fill="auto"/>
          </w:tcPr>
          <w:p w:rsidR="0021305E" w:rsidRPr="0021305E" w:rsidRDefault="0021305E" w:rsidP="0021305E">
            <w:pPr>
              <w:widowControl/>
              <w:jc w:val="right"/>
              <w:rPr>
                <w:rFonts w:ascii="宋体" w:eastAsia="宋体" w:hAnsi="宋体" w:cs="宋体"/>
                <w:kern w:val="0"/>
                <w:sz w:val="18"/>
                <w:szCs w:val="18"/>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w:t>
            </w:r>
            <w:r w:rsidRPr="0021305E">
              <w:rPr>
                <w:rFonts w:ascii="宋体" w:eastAsia="宋体" w:hAnsi="宋体" w:cs="Times New Roman"/>
                <w:b/>
                <w:color w:val="000000"/>
                <w:sz w:val="18"/>
                <w:szCs w:val="21"/>
              </w:rPr>
              <w:t>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短期借款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应付货币保证金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应付质押保证金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交易性金融</w:t>
            </w:r>
            <w:r w:rsidRPr="0021305E">
              <w:rPr>
                <w:rFonts w:ascii="宋体" w:eastAsia="宋体" w:hAnsi="宋体" w:cs="Times New Roman"/>
                <w:color w:val="000000"/>
                <w:sz w:val="18"/>
                <w:szCs w:val="21"/>
              </w:rPr>
              <w:t>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期货风险准备金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衍生金融负债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应付票据</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应付账款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预收款项</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合同负债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lastRenderedPageBreak/>
              <w:t>卖出回购金融资产</w:t>
            </w:r>
            <w:r w:rsidRPr="0021305E">
              <w:rPr>
                <w:rFonts w:ascii="宋体" w:eastAsia="宋体" w:hAnsi="宋体" w:cs="Times New Roman" w:hint="eastAsia"/>
                <w:color w:val="000000"/>
                <w:sz w:val="18"/>
                <w:szCs w:val="21"/>
              </w:rPr>
              <w:t>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应付期货投资者保障基金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应付手续费及佣金</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应付职工薪酬</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应交税费</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其他应付款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其中：应付利息</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应付股利</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持有待售负债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一年内到期的非流动负债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其他流动负债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F13521">
        <w:tc>
          <w:tcPr>
            <w:tcW w:w="2977" w:type="dxa"/>
            <w:shd w:val="pct10" w:color="auto" w:fill="auto"/>
            <w:vAlign w:val="center"/>
          </w:tcPr>
          <w:p w:rsidR="0021305E" w:rsidRPr="0021305E" w:rsidRDefault="0021305E" w:rsidP="0021305E">
            <w:pPr>
              <w:widowControl/>
              <w:jc w:val="center"/>
              <w:rPr>
                <w:rFonts w:ascii="宋体" w:eastAsia="宋体" w:hAnsi="宋体" w:cs="Times New Roman"/>
                <w:b/>
                <w:sz w:val="18"/>
                <w:szCs w:val="18"/>
              </w:rPr>
            </w:pPr>
            <w:r w:rsidRPr="0021305E">
              <w:rPr>
                <w:rFonts w:ascii="宋体" w:eastAsia="宋体" w:hAnsi="宋体" w:cs="Times New Roman" w:hint="eastAsia"/>
                <w:b/>
                <w:sz w:val="18"/>
                <w:szCs w:val="18"/>
              </w:rPr>
              <w:t>流动负债合计</w:t>
            </w:r>
          </w:p>
        </w:tc>
        <w:tc>
          <w:tcPr>
            <w:tcW w:w="1843" w:type="dxa"/>
            <w:shd w:val="pct10" w:color="auto" w:fill="auto"/>
          </w:tcPr>
          <w:p w:rsidR="0021305E" w:rsidRPr="0021305E" w:rsidRDefault="0021305E" w:rsidP="0021305E">
            <w:pPr>
              <w:widowControl/>
              <w:jc w:val="right"/>
              <w:rPr>
                <w:rFonts w:ascii="宋体" w:eastAsia="宋体" w:hAnsi="宋体" w:cs="宋体"/>
                <w:kern w:val="0"/>
                <w:sz w:val="18"/>
                <w:szCs w:val="18"/>
              </w:rPr>
            </w:pPr>
          </w:p>
        </w:tc>
        <w:tc>
          <w:tcPr>
            <w:tcW w:w="2564" w:type="dxa"/>
            <w:shd w:val="pct10" w:color="auto" w:fill="auto"/>
          </w:tcPr>
          <w:p w:rsidR="0021305E" w:rsidRPr="0021305E" w:rsidRDefault="0021305E" w:rsidP="0021305E">
            <w:pPr>
              <w:widowControl/>
              <w:jc w:val="right"/>
              <w:rPr>
                <w:rFonts w:ascii="宋体" w:eastAsia="宋体" w:hAnsi="宋体" w:cs="宋体"/>
                <w:kern w:val="0"/>
                <w:sz w:val="18"/>
                <w:szCs w:val="18"/>
              </w:rPr>
            </w:pPr>
          </w:p>
        </w:tc>
        <w:tc>
          <w:tcPr>
            <w:tcW w:w="2268" w:type="dxa"/>
            <w:shd w:val="pct10" w:color="auto" w:fill="auto"/>
          </w:tcPr>
          <w:p w:rsidR="0021305E" w:rsidRPr="0021305E" w:rsidRDefault="0021305E" w:rsidP="0021305E">
            <w:pPr>
              <w:widowControl/>
              <w:jc w:val="right"/>
              <w:rPr>
                <w:rFonts w:ascii="宋体" w:eastAsia="宋体" w:hAnsi="宋体" w:cs="宋体"/>
                <w:kern w:val="0"/>
                <w:sz w:val="18"/>
                <w:szCs w:val="18"/>
              </w:rPr>
            </w:pPr>
          </w:p>
        </w:tc>
      </w:tr>
      <w:tr w:rsidR="0021305E" w:rsidRPr="0021305E" w:rsidTr="00F13521">
        <w:tc>
          <w:tcPr>
            <w:tcW w:w="2977" w:type="dxa"/>
            <w:shd w:val="pct10" w:color="auto" w:fill="FFFFFF"/>
            <w:vAlign w:val="center"/>
          </w:tcPr>
          <w:p w:rsidR="0021305E" w:rsidRPr="0021305E" w:rsidRDefault="0021305E" w:rsidP="0021305E">
            <w:pPr>
              <w:widowControl/>
              <w:jc w:val="left"/>
              <w:rPr>
                <w:rFonts w:ascii="宋体" w:eastAsia="宋体" w:hAnsi="宋体" w:cs="Times New Roman"/>
                <w:b/>
                <w:sz w:val="18"/>
                <w:szCs w:val="18"/>
              </w:rPr>
            </w:pPr>
            <w:r w:rsidRPr="0021305E">
              <w:rPr>
                <w:rFonts w:ascii="宋体" w:eastAsia="宋体" w:hAnsi="宋体" w:cs="Times New Roman" w:hint="eastAsia"/>
                <w:b/>
                <w:sz w:val="18"/>
                <w:szCs w:val="18"/>
              </w:rPr>
              <w:t>非流动负债：</w:t>
            </w:r>
          </w:p>
        </w:tc>
        <w:tc>
          <w:tcPr>
            <w:tcW w:w="1843" w:type="dxa"/>
            <w:shd w:val="clear" w:color="auto" w:fill="auto"/>
          </w:tcPr>
          <w:p w:rsidR="0021305E" w:rsidRPr="0021305E" w:rsidRDefault="0021305E" w:rsidP="0021305E">
            <w:pPr>
              <w:widowControl/>
              <w:jc w:val="right"/>
              <w:rPr>
                <w:rFonts w:ascii="宋体" w:eastAsia="宋体" w:hAnsi="宋体" w:cs="宋体"/>
                <w:kern w:val="0"/>
                <w:sz w:val="18"/>
                <w:szCs w:val="18"/>
              </w:rPr>
            </w:pPr>
          </w:p>
        </w:tc>
        <w:tc>
          <w:tcPr>
            <w:tcW w:w="2564" w:type="dxa"/>
            <w:shd w:val="clear" w:color="auto" w:fill="auto"/>
          </w:tcPr>
          <w:p w:rsidR="0021305E" w:rsidRPr="0021305E" w:rsidRDefault="0021305E" w:rsidP="0021305E">
            <w:pPr>
              <w:widowControl/>
              <w:jc w:val="right"/>
              <w:rPr>
                <w:rFonts w:ascii="宋体" w:eastAsia="宋体" w:hAnsi="宋体" w:cs="宋体"/>
                <w:kern w:val="0"/>
                <w:sz w:val="18"/>
                <w:szCs w:val="18"/>
              </w:rPr>
            </w:pPr>
          </w:p>
        </w:tc>
        <w:tc>
          <w:tcPr>
            <w:tcW w:w="2268" w:type="dxa"/>
            <w:shd w:val="clear" w:color="auto" w:fill="auto"/>
          </w:tcPr>
          <w:p w:rsidR="0021305E" w:rsidRPr="0021305E" w:rsidRDefault="0021305E" w:rsidP="0021305E">
            <w:pPr>
              <w:widowControl/>
              <w:jc w:val="right"/>
              <w:rPr>
                <w:rFonts w:ascii="宋体" w:eastAsia="宋体" w:hAnsi="宋体" w:cs="宋体"/>
                <w:kern w:val="0"/>
                <w:sz w:val="18"/>
                <w:szCs w:val="18"/>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长期借款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应付债券</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其中：优先股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永续债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租赁负债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w:t>
            </w:r>
            <w:r w:rsidRPr="0021305E">
              <w:rPr>
                <w:rFonts w:ascii="宋体" w:eastAsia="宋体" w:hAnsi="宋体" w:cs="Times New Roman"/>
                <w:color w:val="000000"/>
                <w:sz w:val="18"/>
                <w:szCs w:val="21"/>
              </w:rPr>
              <w:t>应付款</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长期应付</w:t>
            </w:r>
            <w:r w:rsidRPr="0021305E">
              <w:rPr>
                <w:rFonts w:ascii="宋体" w:eastAsia="宋体" w:hAnsi="宋体" w:cs="Times New Roman"/>
                <w:color w:val="000000"/>
                <w:sz w:val="18"/>
                <w:szCs w:val="21"/>
              </w:rPr>
              <w:t>职工薪酬</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预计负债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递延收益</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递延所得税负债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其他</w:t>
            </w:r>
            <w:r w:rsidRPr="0021305E">
              <w:rPr>
                <w:rFonts w:ascii="宋体" w:eastAsia="宋体" w:hAnsi="宋体" w:cs="Times New Roman" w:hint="eastAsia"/>
                <w:color w:val="000000"/>
                <w:sz w:val="18"/>
                <w:szCs w:val="21"/>
              </w:rPr>
              <w:t>非流动</w:t>
            </w:r>
            <w:r w:rsidRPr="0021305E">
              <w:rPr>
                <w:rFonts w:ascii="宋体" w:eastAsia="宋体" w:hAnsi="宋体" w:cs="Times New Roman"/>
                <w:color w:val="000000"/>
                <w:sz w:val="18"/>
                <w:szCs w:val="21"/>
              </w:rPr>
              <w:t>负债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rPr>
          <w:trHeight w:val="60"/>
        </w:trPr>
        <w:tc>
          <w:tcPr>
            <w:tcW w:w="2977" w:type="dxa"/>
            <w:shd w:val="clear" w:color="auto" w:fill="D9D9D9"/>
          </w:tcPr>
          <w:p w:rsidR="0021305E" w:rsidRPr="0021305E" w:rsidRDefault="0021305E" w:rsidP="0021305E">
            <w:pPr>
              <w:jc w:val="center"/>
              <w:rPr>
                <w:rFonts w:ascii="宋体" w:eastAsia="宋体" w:hAnsi="宋体" w:cs="Times New Roman"/>
                <w:color w:val="000000"/>
                <w:sz w:val="18"/>
                <w:szCs w:val="21"/>
              </w:rPr>
            </w:pPr>
            <w:r w:rsidRPr="0021305E">
              <w:rPr>
                <w:rFonts w:ascii="宋体" w:eastAsia="宋体" w:hAnsi="宋体" w:cs="Times New Roman" w:hint="eastAsia"/>
                <w:b/>
                <w:sz w:val="18"/>
                <w:szCs w:val="18"/>
              </w:rPr>
              <w:t>非流动负债合计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b/>
                <w:color w:val="000000"/>
                <w:sz w:val="18"/>
                <w:szCs w:val="21"/>
              </w:rPr>
              <w:t>负债合计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b/>
                <w:color w:val="000000"/>
                <w:sz w:val="18"/>
                <w:szCs w:val="21"/>
              </w:rPr>
              <w:t>所有者权益：</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股本</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其他权益工具</w:t>
            </w:r>
            <w:r w:rsidRPr="0021305E">
              <w:rPr>
                <w:rFonts w:ascii="宋体" w:eastAsia="宋体" w:hAnsi="宋体" w:cs="Times New Roman"/>
                <w:color w:val="000000"/>
                <w:sz w:val="18"/>
                <w:szCs w:val="21"/>
              </w:rPr>
              <w:t> </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其中：优先股</w:t>
            </w:r>
            <w:r w:rsidRPr="0021305E">
              <w:rPr>
                <w:rFonts w:ascii="宋体" w:eastAsia="宋体" w:hAnsi="宋体" w:cs="Times New Roman"/>
                <w:color w:val="000000"/>
                <w:sz w:val="18"/>
                <w:szCs w:val="21"/>
              </w:rPr>
              <w:t> </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永续债</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资本公积</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减：库存股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其他综合收益</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专项储备</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盈余公积</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一般风险准备</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未分配利润</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sz w:val="18"/>
                <w:szCs w:val="18"/>
              </w:rPr>
              <w:t>归属于母公司所有者权益合计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sz w:val="18"/>
                <w:szCs w:val="18"/>
              </w:rPr>
              <w:t>少数股东权益</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b/>
                <w:color w:val="000000"/>
                <w:sz w:val="18"/>
                <w:szCs w:val="21"/>
              </w:rPr>
              <w:t>所有者权益合计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77" w:type="dxa"/>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b/>
                <w:color w:val="000000"/>
                <w:sz w:val="18"/>
                <w:szCs w:val="21"/>
              </w:rPr>
              <w:t>负债和所有者权益总计</w:t>
            </w:r>
          </w:p>
        </w:tc>
        <w:tc>
          <w:tcPr>
            <w:tcW w:w="1843" w:type="dxa"/>
            <w:shd w:val="clear" w:color="auto" w:fill="auto"/>
          </w:tcPr>
          <w:p w:rsidR="0021305E" w:rsidRPr="0021305E" w:rsidRDefault="0021305E" w:rsidP="0021305E">
            <w:pPr>
              <w:rPr>
                <w:rFonts w:ascii="Calibri" w:eastAsia="宋体" w:hAnsi="Calibri" w:cs="Times New Roman"/>
              </w:rPr>
            </w:pPr>
          </w:p>
        </w:tc>
        <w:tc>
          <w:tcPr>
            <w:tcW w:w="2564" w:type="dxa"/>
            <w:shd w:val="clear" w:color="auto" w:fill="auto"/>
          </w:tcPr>
          <w:p w:rsidR="0021305E" w:rsidRPr="0021305E" w:rsidRDefault="0021305E" w:rsidP="0021305E">
            <w:pPr>
              <w:jc w:val="right"/>
              <w:rPr>
                <w:rFonts w:ascii="Calibri" w:eastAsia="宋体" w:hAnsi="Calibri" w:cs="Times New Roman"/>
              </w:rPr>
            </w:pPr>
          </w:p>
        </w:tc>
        <w:tc>
          <w:tcPr>
            <w:tcW w:w="2268" w:type="dxa"/>
            <w:shd w:val="clear" w:color="auto" w:fill="auto"/>
          </w:tcPr>
          <w:p w:rsidR="0021305E" w:rsidRPr="0021305E" w:rsidRDefault="0021305E" w:rsidP="0021305E">
            <w:pPr>
              <w:jc w:val="right"/>
              <w:rPr>
                <w:rFonts w:ascii="Calibri" w:eastAsia="宋体" w:hAnsi="Calibri" w:cs="Times New Roman"/>
              </w:rPr>
            </w:pPr>
          </w:p>
        </w:tc>
      </w:tr>
    </w:tbl>
    <w:p w:rsidR="0021305E" w:rsidRPr="0021305E" w:rsidRDefault="0021305E" w:rsidP="0021305E">
      <w:pPr>
        <w:rPr>
          <w:rFonts w:ascii="宋体" w:eastAsia="宋体" w:hAnsi="宋体" w:cs="Times New Roman"/>
          <w:bCs/>
          <w:sz w:val="20"/>
          <w:szCs w:val="18"/>
          <w:shd w:val="clear" w:color="auto" w:fill="D9D9D9"/>
        </w:rPr>
      </w:pPr>
      <w:bookmarkStart w:id="76" w:name="_Toc247094005"/>
      <w:bookmarkStart w:id="77" w:name="_Toc241636376"/>
      <w:bookmarkStart w:id="78" w:name="_Toc369159466"/>
      <w:bookmarkStart w:id="79" w:name="_Toc247371780"/>
      <w:r w:rsidRPr="0021305E">
        <w:rPr>
          <w:rFonts w:ascii="Calibri" w:eastAsia="宋体" w:hAnsi="Calibri" w:cs="Times New Roman" w:hint="eastAsia"/>
          <w:sz w:val="18"/>
          <w:szCs w:val="18"/>
        </w:rPr>
        <w:t xml:space="preserve">　法定代表人：</w:t>
      </w:r>
      <w:r w:rsidRPr="0021305E">
        <w:rPr>
          <w:rFonts w:ascii="Calibri" w:eastAsia="宋体" w:hAnsi="Calibri" w:cs="Times New Roman"/>
          <w:sz w:val="18"/>
          <w:szCs w:val="18"/>
        </w:rPr>
        <w:t xml:space="preserve">_____________ </w:t>
      </w:r>
      <w:r w:rsidRPr="0021305E">
        <w:rPr>
          <w:rFonts w:ascii="Calibri" w:eastAsia="宋体" w:hAnsi="Calibri" w:cs="Times New Roman" w:hint="eastAsia"/>
          <w:sz w:val="18"/>
          <w:szCs w:val="18"/>
        </w:rPr>
        <w:t>主管会计工作负责人：</w:t>
      </w:r>
      <w:r w:rsidRPr="0021305E">
        <w:rPr>
          <w:rFonts w:ascii="Calibri" w:eastAsia="宋体" w:hAnsi="Calibri" w:cs="Times New Roman"/>
          <w:sz w:val="18"/>
          <w:szCs w:val="18"/>
        </w:rPr>
        <w:t xml:space="preserve">_____________ </w:t>
      </w:r>
      <w:r w:rsidRPr="0021305E">
        <w:rPr>
          <w:rFonts w:ascii="Calibri" w:eastAsia="宋体" w:hAnsi="Calibri" w:cs="Times New Roman" w:hint="eastAsia"/>
          <w:sz w:val="18"/>
          <w:szCs w:val="18"/>
        </w:rPr>
        <w:t>会计机构负责人：</w:t>
      </w:r>
      <w:r w:rsidRPr="0021305E">
        <w:rPr>
          <w:rFonts w:ascii="Calibri" w:eastAsia="宋体" w:hAnsi="Calibri" w:cs="Times New Roman"/>
          <w:sz w:val="18"/>
          <w:szCs w:val="18"/>
        </w:rPr>
        <w:t>_____________</w:t>
      </w:r>
    </w:p>
    <w:p w:rsidR="0021305E" w:rsidRPr="0021305E" w:rsidRDefault="0021305E" w:rsidP="0021305E">
      <w:pPr>
        <w:keepNext/>
        <w:keepLines/>
        <w:spacing w:before="100" w:after="100"/>
        <w:outlineLvl w:val="2"/>
        <w:rPr>
          <w:rFonts w:ascii="Times New Roman" w:eastAsia="宋体" w:hAnsi="Times New Roman" w:cs="Times New Roman"/>
          <w:b/>
          <w:bCs/>
          <w:szCs w:val="32"/>
          <w:lang w:val="zh-CN"/>
        </w:rPr>
      </w:pPr>
      <w:bookmarkStart w:id="80" w:name="OLE_LINK3"/>
      <w:bookmarkStart w:id="81" w:name="OLE_LINK4"/>
      <w:bookmarkEnd w:id="76"/>
      <w:bookmarkEnd w:id="77"/>
      <w:bookmarkEnd w:id="78"/>
      <w:bookmarkEnd w:id="79"/>
      <w:r w:rsidRPr="0021305E">
        <w:rPr>
          <w:rFonts w:ascii="Times New Roman" w:eastAsia="宋体" w:hAnsi="Times New Roman" w:cs="Times New Roman" w:hint="eastAsia"/>
          <w:b/>
          <w:bCs/>
          <w:szCs w:val="32"/>
          <w:lang w:val="zh-CN"/>
        </w:rPr>
        <w:lastRenderedPageBreak/>
        <w:t>（二）母公司资产负债表</w:t>
      </w:r>
      <w:r w:rsidRPr="0021305E">
        <w:rPr>
          <w:rFonts w:ascii="Times New Roman" w:eastAsia="宋体" w:hAnsi="Times New Roman" w:cs="Times New Roman"/>
          <w:b/>
          <w:bCs/>
          <w:szCs w:val="32"/>
          <w:lang w:val="zh-CN"/>
        </w:rPr>
        <w:t xml:space="preserve"> </w:t>
      </w:r>
    </w:p>
    <w:p w:rsidR="0021305E" w:rsidRPr="0021305E" w:rsidRDefault="0021305E" w:rsidP="0021305E">
      <w:pPr>
        <w:tabs>
          <w:tab w:val="left" w:pos="5140"/>
        </w:tabs>
        <w:jc w:val="right"/>
        <w:rPr>
          <w:rFonts w:ascii="Calibri" w:eastAsia="宋体" w:hAnsi="Calibri" w:cs="Times New Roman"/>
        </w:rPr>
      </w:pPr>
      <w:r w:rsidRPr="0021305E">
        <w:rPr>
          <w:rFonts w:ascii="Calibri" w:eastAsia="宋体" w:hAnsi="Calibri" w:cs="Times New Roman" w:hint="eastAsia"/>
        </w:rPr>
        <w:t>单位：元</w:t>
      </w:r>
    </w:p>
    <w:tbl>
      <w:tblPr>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62"/>
        <w:gridCol w:w="19"/>
        <w:gridCol w:w="1839"/>
        <w:gridCol w:w="2578"/>
        <w:gridCol w:w="2240"/>
      </w:tblGrid>
      <w:tr w:rsidR="0021305E" w:rsidRPr="0021305E" w:rsidTr="0021305E">
        <w:trPr>
          <w:cantSplit/>
        </w:trPr>
        <w:tc>
          <w:tcPr>
            <w:tcW w:w="2981" w:type="dxa"/>
            <w:gridSpan w:val="2"/>
            <w:shd w:val="clear" w:color="auto" w:fill="D9D9D9"/>
            <w:vAlign w:val="center"/>
          </w:tcPr>
          <w:bookmarkEnd w:id="80"/>
          <w:bookmarkEnd w:id="81"/>
          <w:p w:rsidR="0021305E" w:rsidRPr="0021305E" w:rsidRDefault="0021305E" w:rsidP="0021305E">
            <w:pPr>
              <w:jc w:val="center"/>
              <w:rPr>
                <w:rFonts w:ascii="宋体" w:eastAsia="宋体" w:hAnsi="宋体" w:cs="宋体"/>
                <w:b/>
                <w:color w:val="000000"/>
                <w:sz w:val="18"/>
                <w:szCs w:val="21"/>
              </w:rPr>
            </w:pPr>
            <w:r w:rsidRPr="0021305E">
              <w:rPr>
                <w:rFonts w:ascii="宋体" w:eastAsia="宋体" w:hAnsi="宋体" w:cs="宋体"/>
                <w:b/>
                <w:color w:val="000000"/>
                <w:sz w:val="18"/>
                <w:szCs w:val="21"/>
              </w:rPr>
              <w:t>项目</w:t>
            </w:r>
          </w:p>
        </w:tc>
        <w:tc>
          <w:tcPr>
            <w:tcW w:w="1839" w:type="dxa"/>
            <w:shd w:val="clear" w:color="auto" w:fill="D9D9D9"/>
          </w:tcPr>
          <w:p w:rsidR="0021305E" w:rsidRPr="0021305E" w:rsidRDefault="0021305E" w:rsidP="0021305E">
            <w:pPr>
              <w:jc w:val="center"/>
              <w:rPr>
                <w:rFonts w:ascii="宋体" w:eastAsia="宋体" w:hAnsi="宋体" w:cs="宋体"/>
                <w:b/>
                <w:color w:val="000000"/>
                <w:sz w:val="18"/>
                <w:szCs w:val="21"/>
              </w:rPr>
            </w:pPr>
            <w:r w:rsidRPr="0021305E">
              <w:rPr>
                <w:rFonts w:ascii="宋体" w:eastAsia="宋体" w:hAnsi="宋体" w:cs="宋体"/>
                <w:b/>
                <w:color w:val="000000"/>
                <w:sz w:val="18"/>
                <w:szCs w:val="21"/>
              </w:rPr>
              <w:t>附注</w:t>
            </w:r>
          </w:p>
        </w:tc>
        <w:tc>
          <w:tcPr>
            <w:tcW w:w="2578" w:type="dxa"/>
            <w:shd w:val="clear" w:color="auto" w:fill="D9D9D9"/>
          </w:tcPr>
          <w:p w:rsidR="0021305E" w:rsidRPr="0021305E" w:rsidRDefault="005315F5" w:rsidP="0021305E">
            <w:pPr>
              <w:jc w:val="center"/>
              <w:rPr>
                <w:rFonts w:ascii="宋体" w:eastAsia="宋体" w:hAnsi="宋体" w:cs="宋体"/>
                <w:b/>
                <w:color w:val="000000"/>
                <w:sz w:val="18"/>
                <w:szCs w:val="21"/>
              </w:rPr>
            </w:pPr>
            <w:r>
              <w:rPr>
                <w:rFonts w:ascii="宋体" w:eastAsia="宋体" w:hAnsi="宋体" w:cs="Times New Roman" w:hint="eastAsia"/>
                <w:b/>
                <w:sz w:val="18"/>
                <w:szCs w:val="18"/>
              </w:rPr>
              <w:t>2023</w:t>
            </w:r>
            <w:r w:rsidR="0021305E" w:rsidRPr="0021305E">
              <w:rPr>
                <w:rFonts w:ascii="宋体" w:eastAsia="宋体" w:hAnsi="宋体" w:cs="Times New Roman" w:hint="eastAsia"/>
                <w:b/>
                <w:sz w:val="18"/>
                <w:szCs w:val="18"/>
              </w:rPr>
              <w:t>年</w:t>
            </w:r>
            <w:r w:rsidR="0021305E" w:rsidRPr="0021305E">
              <w:rPr>
                <w:rFonts w:ascii="宋体" w:eastAsia="宋体" w:hAnsi="宋体" w:cs="Times New Roman"/>
                <w:b/>
                <w:sz w:val="18"/>
                <w:szCs w:val="18"/>
              </w:rPr>
              <w:t>12月31日</w:t>
            </w:r>
          </w:p>
        </w:tc>
        <w:tc>
          <w:tcPr>
            <w:tcW w:w="2240" w:type="dxa"/>
            <w:shd w:val="clear" w:color="auto" w:fill="D9D9D9"/>
          </w:tcPr>
          <w:p w:rsidR="0021305E" w:rsidRPr="0021305E" w:rsidRDefault="005315F5" w:rsidP="0021305E">
            <w:pPr>
              <w:jc w:val="center"/>
              <w:rPr>
                <w:rFonts w:ascii="宋体" w:eastAsia="宋体" w:hAnsi="宋体" w:cs="宋体"/>
                <w:b/>
                <w:color w:val="000000"/>
                <w:sz w:val="18"/>
                <w:szCs w:val="21"/>
              </w:rPr>
            </w:pPr>
            <w:r>
              <w:rPr>
                <w:rFonts w:ascii="宋体" w:eastAsia="宋体" w:hAnsi="宋体" w:cs="Times New Roman"/>
                <w:b/>
                <w:sz w:val="18"/>
                <w:szCs w:val="18"/>
              </w:rPr>
              <w:t>2022</w:t>
            </w:r>
            <w:r w:rsidR="0021305E" w:rsidRPr="0021305E">
              <w:rPr>
                <w:rFonts w:ascii="宋体" w:eastAsia="宋体" w:hAnsi="宋体" w:cs="Times New Roman" w:hint="eastAsia"/>
                <w:b/>
                <w:sz w:val="18"/>
                <w:szCs w:val="18"/>
              </w:rPr>
              <w:t>年12月31日</w:t>
            </w: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w:t>
            </w:r>
            <w:r w:rsidRPr="0021305E">
              <w:rPr>
                <w:rFonts w:ascii="宋体" w:eastAsia="宋体" w:hAnsi="宋体" w:cs="Times New Roman"/>
                <w:b/>
                <w:color w:val="000000"/>
                <w:sz w:val="18"/>
                <w:szCs w:val="21"/>
              </w:rPr>
              <w:t>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rPr>
                <w:rFonts w:ascii="Calibri" w:eastAsia="宋体" w:hAnsi="Calibri" w:cs="Times New Roman"/>
              </w:rPr>
            </w:pPr>
          </w:p>
        </w:tc>
        <w:tc>
          <w:tcPr>
            <w:tcW w:w="2240" w:type="dxa"/>
            <w:shd w:val="clear" w:color="auto" w:fill="auto"/>
          </w:tcPr>
          <w:p w:rsidR="0021305E" w:rsidRPr="0021305E" w:rsidRDefault="0021305E" w:rsidP="0021305E">
            <w:pPr>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货币资金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ind w:firstLineChars="200" w:firstLine="36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其中：期货保证金存款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应收货币保证金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应收质押保证金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存出保证金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交易</w:t>
            </w:r>
            <w:r w:rsidRPr="0021305E">
              <w:rPr>
                <w:rFonts w:ascii="宋体" w:eastAsia="宋体" w:hAnsi="宋体" w:cs="Times New Roman"/>
                <w:color w:val="000000"/>
                <w:sz w:val="18"/>
                <w:szCs w:val="21"/>
              </w:rPr>
              <w:t>性</w:t>
            </w:r>
            <w:r w:rsidRPr="0021305E">
              <w:rPr>
                <w:rFonts w:ascii="宋体" w:eastAsia="宋体" w:hAnsi="宋体" w:cs="Times New Roman" w:hint="eastAsia"/>
                <w:color w:val="000000"/>
                <w:sz w:val="18"/>
                <w:szCs w:val="21"/>
              </w:rPr>
              <w:t>金融</w:t>
            </w:r>
            <w:r w:rsidRPr="0021305E">
              <w:rPr>
                <w:rFonts w:ascii="宋体" w:eastAsia="宋体" w:hAnsi="宋体" w:cs="Times New Roman"/>
                <w:color w:val="000000"/>
                <w:sz w:val="18"/>
                <w:szCs w:val="21"/>
              </w:rPr>
              <w:t>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衍生金融资产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应收票据</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rPr>
          <w:trHeight w:val="90"/>
        </w:trPr>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应收账款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应收款项融资</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预付款项</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应收结算担保金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应收风险损失款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应收佣金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其他应收款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其中：应收利息</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应收股利</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买入返售金融资产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宋体" w:eastAsia="宋体" w:hAnsi="宋体" w:cs="Times New Roman"/>
                <w:sz w:val="18"/>
                <w:szCs w:val="18"/>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存货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合同资产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持有待售资产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一年内到期的非流动资产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其他流动资产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流动资产</w:t>
            </w:r>
            <w:r w:rsidRPr="0021305E">
              <w:rPr>
                <w:rFonts w:ascii="宋体" w:eastAsia="宋体" w:hAnsi="宋体" w:cs="Times New Roman"/>
                <w:b/>
                <w:color w:val="000000"/>
                <w:sz w:val="18"/>
                <w:szCs w:val="21"/>
              </w:rPr>
              <w:t>合计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非流动资产</w:t>
            </w:r>
            <w:r w:rsidRPr="0021305E">
              <w:rPr>
                <w:rFonts w:ascii="宋体" w:eastAsia="宋体" w:hAnsi="宋体" w:cs="Times New Roman"/>
                <w:b/>
                <w:color w:val="000000"/>
                <w:sz w:val="18"/>
                <w:szCs w:val="21"/>
              </w:rPr>
              <w:t>：</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债权</w:t>
            </w:r>
            <w:r w:rsidRPr="0021305E">
              <w:rPr>
                <w:rFonts w:ascii="宋体" w:eastAsia="宋体" w:hAnsi="宋体" w:cs="Times New Roman"/>
                <w:color w:val="000000"/>
                <w:sz w:val="18"/>
                <w:szCs w:val="21"/>
              </w:rPr>
              <w:t>投资</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w:t>
            </w:r>
            <w:r w:rsidRPr="0021305E">
              <w:rPr>
                <w:rFonts w:ascii="宋体" w:eastAsia="宋体" w:hAnsi="宋体" w:cs="Times New Roman"/>
                <w:color w:val="000000"/>
                <w:sz w:val="18"/>
                <w:szCs w:val="21"/>
              </w:rPr>
              <w:t>债权投资</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长期应收款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长期股权投资</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w:t>
            </w:r>
            <w:r w:rsidRPr="0021305E">
              <w:rPr>
                <w:rFonts w:ascii="宋体" w:eastAsia="宋体" w:hAnsi="宋体" w:cs="Times New Roman"/>
                <w:color w:val="000000"/>
                <w:sz w:val="18"/>
                <w:szCs w:val="21"/>
              </w:rPr>
              <w:t>权益工具投资</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期货会员资格投资</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F13521">
        <w:tc>
          <w:tcPr>
            <w:tcW w:w="2962"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其他</w:t>
            </w:r>
            <w:r w:rsidRPr="0021305E">
              <w:rPr>
                <w:rFonts w:ascii="宋体" w:eastAsia="宋体" w:hAnsi="宋体" w:cs="Times New Roman"/>
                <w:sz w:val="18"/>
                <w:szCs w:val="18"/>
              </w:rPr>
              <w:t>非流动金融资产</w:t>
            </w:r>
          </w:p>
        </w:tc>
        <w:tc>
          <w:tcPr>
            <w:tcW w:w="1858" w:type="dxa"/>
            <w:gridSpan w:val="2"/>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578" w:type="dxa"/>
            <w:shd w:val="clear" w:color="auto" w:fill="auto"/>
          </w:tcPr>
          <w:p w:rsidR="0021305E" w:rsidRPr="0021305E" w:rsidRDefault="0021305E" w:rsidP="0021305E">
            <w:pPr>
              <w:widowControl/>
              <w:jc w:val="right"/>
              <w:rPr>
                <w:rFonts w:ascii="宋体" w:eastAsia="宋体" w:hAnsi="宋体" w:cs="宋体"/>
                <w:kern w:val="0"/>
                <w:sz w:val="18"/>
                <w:szCs w:val="18"/>
              </w:rPr>
            </w:pPr>
          </w:p>
        </w:tc>
        <w:tc>
          <w:tcPr>
            <w:tcW w:w="2240" w:type="dxa"/>
            <w:shd w:val="clear" w:color="auto" w:fill="auto"/>
          </w:tcPr>
          <w:p w:rsidR="0021305E" w:rsidRPr="0021305E" w:rsidRDefault="0021305E" w:rsidP="0021305E">
            <w:pPr>
              <w:widowControl/>
              <w:jc w:val="right"/>
              <w:rPr>
                <w:rFonts w:ascii="宋体" w:eastAsia="宋体" w:hAnsi="宋体" w:cs="宋体"/>
                <w:kern w:val="0"/>
                <w:sz w:val="18"/>
                <w:szCs w:val="18"/>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投资性房地产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固定资产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在建工程</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使用权</w:t>
            </w:r>
            <w:r w:rsidRPr="0021305E">
              <w:rPr>
                <w:rFonts w:ascii="宋体" w:eastAsia="宋体" w:hAnsi="宋体" w:cs="Times New Roman"/>
                <w:color w:val="000000"/>
                <w:sz w:val="18"/>
                <w:szCs w:val="21"/>
              </w:rPr>
              <w:t>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无形资产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开发支出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商誉</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lastRenderedPageBreak/>
              <w:t>长期待摊费用</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递延所得税资产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其他</w:t>
            </w:r>
            <w:r w:rsidRPr="0021305E">
              <w:rPr>
                <w:rFonts w:ascii="宋体" w:eastAsia="宋体" w:hAnsi="宋体" w:cs="Times New Roman" w:hint="eastAsia"/>
                <w:color w:val="000000"/>
                <w:sz w:val="18"/>
                <w:szCs w:val="21"/>
              </w:rPr>
              <w:t>非流动资产</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jc w:val="center"/>
              <w:rPr>
                <w:rFonts w:ascii="宋体" w:eastAsia="宋体" w:hAnsi="宋体" w:cs="Times New Roman"/>
                <w:color w:val="000000"/>
                <w:sz w:val="18"/>
                <w:szCs w:val="21"/>
              </w:rPr>
            </w:pPr>
            <w:r w:rsidRPr="0021305E">
              <w:rPr>
                <w:rFonts w:ascii="宋体" w:eastAsia="宋体" w:hAnsi="宋体" w:cs="Times New Roman" w:hint="eastAsia"/>
                <w:b/>
                <w:color w:val="000000"/>
                <w:sz w:val="18"/>
                <w:szCs w:val="21"/>
              </w:rPr>
              <w:t>非流动</w:t>
            </w:r>
            <w:r w:rsidRPr="0021305E">
              <w:rPr>
                <w:rFonts w:ascii="宋体" w:eastAsia="宋体" w:hAnsi="宋体" w:cs="Times New Roman"/>
                <w:b/>
                <w:color w:val="000000"/>
                <w:sz w:val="18"/>
                <w:szCs w:val="21"/>
              </w:rPr>
              <w:t>资产</w:t>
            </w:r>
            <w:r w:rsidRPr="0021305E">
              <w:rPr>
                <w:rFonts w:ascii="宋体" w:eastAsia="宋体" w:hAnsi="宋体" w:cs="Times New Roman" w:hint="eastAsia"/>
                <w:b/>
                <w:color w:val="000000"/>
                <w:sz w:val="18"/>
                <w:szCs w:val="21"/>
              </w:rPr>
              <w:t>合计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b/>
                <w:color w:val="000000"/>
                <w:sz w:val="18"/>
                <w:szCs w:val="21"/>
              </w:rPr>
              <w:t>资产</w:t>
            </w:r>
            <w:r w:rsidRPr="0021305E">
              <w:rPr>
                <w:rFonts w:ascii="宋体" w:eastAsia="宋体" w:hAnsi="宋体" w:cs="Times New Roman" w:hint="eastAsia"/>
                <w:b/>
                <w:color w:val="000000"/>
                <w:sz w:val="18"/>
                <w:szCs w:val="21"/>
              </w:rPr>
              <w:t>总计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w:t>
            </w:r>
            <w:r w:rsidRPr="0021305E">
              <w:rPr>
                <w:rFonts w:ascii="宋体" w:eastAsia="宋体" w:hAnsi="宋体" w:cs="Times New Roman"/>
                <w:b/>
                <w:color w:val="000000"/>
                <w:sz w:val="18"/>
                <w:szCs w:val="21"/>
              </w:rPr>
              <w:t>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短期借款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应付货币保证金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应付质押保证金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交易性金融</w:t>
            </w:r>
            <w:r w:rsidRPr="0021305E">
              <w:rPr>
                <w:rFonts w:ascii="宋体" w:eastAsia="宋体" w:hAnsi="宋体" w:cs="Times New Roman"/>
                <w:color w:val="000000"/>
                <w:sz w:val="18"/>
                <w:szCs w:val="21"/>
              </w:rPr>
              <w:t>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期货风险准备金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衍生金融负债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应付票据</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应付账款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预收款项</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卖出回购金融资产</w:t>
            </w:r>
            <w:r w:rsidRPr="0021305E">
              <w:rPr>
                <w:rFonts w:ascii="宋体" w:eastAsia="宋体" w:hAnsi="宋体" w:cs="Times New Roman" w:hint="eastAsia"/>
                <w:color w:val="000000"/>
                <w:sz w:val="18"/>
                <w:szCs w:val="21"/>
              </w:rPr>
              <w:t>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应付期货投资者保障基金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应付手续费及佣金</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应付职工薪酬</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应交税费</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其他应付款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其中：应付利息</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应付股利</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合同</w:t>
            </w:r>
            <w:r w:rsidRPr="0021305E">
              <w:rPr>
                <w:rFonts w:ascii="宋体" w:eastAsia="宋体" w:hAnsi="宋体" w:cs="Times New Roman"/>
                <w:color w:val="000000"/>
                <w:sz w:val="18"/>
                <w:szCs w:val="21"/>
              </w:rPr>
              <w:t>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持有待售负债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一年内到期的非流动负债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其他流动负债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流动</w:t>
            </w:r>
            <w:r w:rsidRPr="0021305E">
              <w:rPr>
                <w:rFonts w:ascii="宋体" w:eastAsia="宋体" w:hAnsi="宋体" w:cs="Times New Roman"/>
                <w:b/>
                <w:color w:val="000000"/>
                <w:sz w:val="18"/>
                <w:szCs w:val="21"/>
              </w:rPr>
              <w:t>负债合计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非流动</w:t>
            </w:r>
            <w:r w:rsidRPr="0021305E">
              <w:rPr>
                <w:rFonts w:ascii="宋体" w:eastAsia="宋体" w:hAnsi="宋体" w:cs="Times New Roman"/>
                <w:b/>
                <w:color w:val="000000"/>
                <w:sz w:val="18"/>
                <w:szCs w:val="21"/>
              </w:rPr>
              <w:t>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长期借款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应付债券</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其中：优先股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永续债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租赁负债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w:t>
            </w:r>
            <w:r w:rsidRPr="0021305E">
              <w:rPr>
                <w:rFonts w:ascii="宋体" w:eastAsia="宋体" w:hAnsi="宋体" w:cs="Times New Roman"/>
                <w:color w:val="000000"/>
                <w:sz w:val="18"/>
                <w:szCs w:val="21"/>
              </w:rPr>
              <w:t>应付款</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长期应付</w:t>
            </w:r>
            <w:r w:rsidRPr="0021305E">
              <w:rPr>
                <w:rFonts w:ascii="宋体" w:eastAsia="宋体" w:hAnsi="宋体" w:cs="Times New Roman"/>
                <w:color w:val="000000"/>
                <w:sz w:val="18"/>
                <w:szCs w:val="21"/>
              </w:rPr>
              <w:t>职工薪酬</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预计负债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递延收益</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递延所得税负债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其他</w:t>
            </w:r>
            <w:r w:rsidRPr="0021305E">
              <w:rPr>
                <w:rFonts w:ascii="宋体" w:eastAsia="宋体" w:hAnsi="宋体" w:cs="Times New Roman" w:hint="eastAsia"/>
                <w:color w:val="000000"/>
                <w:sz w:val="18"/>
                <w:szCs w:val="21"/>
              </w:rPr>
              <w:t>非流动</w:t>
            </w:r>
            <w:r w:rsidRPr="0021305E">
              <w:rPr>
                <w:rFonts w:ascii="宋体" w:eastAsia="宋体" w:hAnsi="宋体" w:cs="Times New Roman"/>
                <w:color w:val="000000"/>
                <w:sz w:val="18"/>
                <w:szCs w:val="21"/>
              </w:rPr>
              <w:t>负债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hint="eastAsia"/>
                <w:b/>
                <w:color w:val="000000"/>
                <w:sz w:val="18"/>
                <w:szCs w:val="21"/>
              </w:rPr>
              <w:t>非流动</w:t>
            </w:r>
            <w:r w:rsidRPr="0021305E">
              <w:rPr>
                <w:rFonts w:ascii="宋体" w:eastAsia="宋体" w:hAnsi="宋体" w:cs="Times New Roman"/>
                <w:b/>
                <w:color w:val="000000"/>
                <w:sz w:val="18"/>
                <w:szCs w:val="21"/>
              </w:rPr>
              <w:t>负债合计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jc w:val="center"/>
              <w:rPr>
                <w:rFonts w:ascii="宋体" w:eastAsia="宋体" w:hAnsi="宋体" w:cs="Times New Roman"/>
                <w:b/>
                <w:color w:val="000000"/>
                <w:sz w:val="18"/>
                <w:szCs w:val="21"/>
              </w:rPr>
            </w:pPr>
            <w:r w:rsidRPr="0021305E">
              <w:rPr>
                <w:rFonts w:ascii="宋体" w:eastAsia="宋体" w:hAnsi="宋体" w:cs="Times New Roman"/>
                <w:b/>
                <w:color w:val="000000"/>
                <w:sz w:val="18"/>
                <w:szCs w:val="21"/>
              </w:rPr>
              <w:t>负债合计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b/>
                <w:color w:val="000000"/>
                <w:sz w:val="18"/>
                <w:szCs w:val="21"/>
              </w:rPr>
              <w:t>所有者权益：</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lastRenderedPageBreak/>
              <w:t>股本</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其他权益工具</w:t>
            </w:r>
            <w:r w:rsidRPr="0021305E">
              <w:rPr>
                <w:rFonts w:ascii="宋体" w:eastAsia="宋体" w:hAnsi="宋体" w:cs="Times New Roman"/>
                <w:color w:val="000000"/>
                <w:sz w:val="18"/>
                <w:szCs w:val="21"/>
              </w:rPr>
              <w:t> </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其中：优先股</w:t>
            </w:r>
            <w:r w:rsidRPr="0021305E">
              <w:rPr>
                <w:rFonts w:ascii="宋体" w:eastAsia="宋体" w:hAnsi="宋体" w:cs="Times New Roman"/>
                <w:color w:val="000000"/>
                <w:sz w:val="18"/>
                <w:szCs w:val="21"/>
              </w:rPr>
              <w:t> </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ind w:firstLineChars="300" w:firstLine="540"/>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永续债</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资本公积</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减：库存股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其他综合收益</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专项储备</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盈余公积</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一般风险准备</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color w:val="000000"/>
                <w:sz w:val="18"/>
                <w:szCs w:val="21"/>
              </w:rPr>
              <w:t>未分配利润</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b/>
                <w:color w:val="000000"/>
                <w:sz w:val="18"/>
                <w:szCs w:val="21"/>
              </w:rPr>
              <w:t>所有者权益合计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r w:rsidR="0021305E" w:rsidRPr="0021305E" w:rsidTr="0021305E">
        <w:tc>
          <w:tcPr>
            <w:tcW w:w="2981" w:type="dxa"/>
            <w:gridSpan w:val="2"/>
            <w:shd w:val="clear" w:color="auto" w:fill="D9D9D9"/>
          </w:tcPr>
          <w:p w:rsidR="0021305E" w:rsidRPr="0021305E" w:rsidRDefault="0021305E" w:rsidP="0021305E">
            <w:pPr>
              <w:rPr>
                <w:rFonts w:ascii="宋体" w:eastAsia="宋体" w:hAnsi="宋体" w:cs="Times New Roman"/>
                <w:b/>
                <w:color w:val="000000"/>
                <w:sz w:val="18"/>
                <w:szCs w:val="21"/>
              </w:rPr>
            </w:pPr>
            <w:r w:rsidRPr="0021305E">
              <w:rPr>
                <w:rFonts w:ascii="宋体" w:eastAsia="宋体" w:hAnsi="宋体" w:cs="Times New Roman"/>
                <w:b/>
                <w:color w:val="000000"/>
                <w:sz w:val="18"/>
                <w:szCs w:val="21"/>
              </w:rPr>
              <w:t>负债和所有者权益总计</w:t>
            </w:r>
          </w:p>
        </w:tc>
        <w:tc>
          <w:tcPr>
            <w:tcW w:w="1839" w:type="dxa"/>
            <w:shd w:val="clear" w:color="auto" w:fill="auto"/>
          </w:tcPr>
          <w:p w:rsidR="0021305E" w:rsidRPr="0021305E" w:rsidRDefault="0021305E" w:rsidP="0021305E">
            <w:pPr>
              <w:rPr>
                <w:rFonts w:ascii="Calibri" w:eastAsia="宋体" w:hAnsi="Calibri" w:cs="Times New Roman"/>
              </w:rPr>
            </w:pPr>
          </w:p>
        </w:tc>
        <w:tc>
          <w:tcPr>
            <w:tcW w:w="2578" w:type="dxa"/>
            <w:shd w:val="clear" w:color="auto" w:fill="auto"/>
          </w:tcPr>
          <w:p w:rsidR="0021305E" w:rsidRPr="0021305E" w:rsidRDefault="0021305E" w:rsidP="0021305E">
            <w:pPr>
              <w:jc w:val="right"/>
              <w:rPr>
                <w:rFonts w:ascii="Calibri" w:eastAsia="宋体" w:hAnsi="Calibri" w:cs="Times New Roman"/>
              </w:rPr>
            </w:pPr>
          </w:p>
        </w:tc>
        <w:tc>
          <w:tcPr>
            <w:tcW w:w="2240" w:type="dxa"/>
            <w:shd w:val="clear" w:color="auto" w:fill="auto"/>
          </w:tcPr>
          <w:p w:rsidR="0021305E" w:rsidRPr="0021305E" w:rsidRDefault="0021305E" w:rsidP="0021305E">
            <w:pPr>
              <w:jc w:val="right"/>
              <w:rPr>
                <w:rFonts w:ascii="Calibri" w:eastAsia="宋体" w:hAnsi="Calibri" w:cs="Times New Roman"/>
              </w:rPr>
            </w:pPr>
          </w:p>
        </w:tc>
      </w:tr>
    </w:tbl>
    <w:p w:rsidR="0021305E" w:rsidRPr="0021305E" w:rsidRDefault="0021305E" w:rsidP="0021305E">
      <w:pPr>
        <w:keepNext/>
        <w:keepLines/>
        <w:spacing w:before="100" w:after="100"/>
        <w:outlineLvl w:val="2"/>
        <w:rPr>
          <w:rFonts w:ascii="Times New Roman" w:eastAsia="宋体" w:hAnsi="Times New Roman" w:cs="Times New Roman"/>
          <w:b/>
          <w:bCs/>
          <w:szCs w:val="32"/>
          <w:lang w:val="zh-CN"/>
        </w:rPr>
      </w:pPr>
      <w:r w:rsidRPr="0021305E">
        <w:rPr>
          <w:rFonts w:ascii="Times New Roman" w:eastAsia="宋体" w:hAnsi="Times New Roman" w:cs="Times New Roman" w:hint="eastAsia"/>
          <w:b/>
          <w:bCs/>
          <w:szCs w:val="32"/>
          <w:lang w:val="zh-CN"/>
        </w:rPr>
        <w:t>（三）合并利润表</w:t>
      </w:r>
      <w:r w:rsidRPr="0021305E">
        <w:rPr>
          <w:rFonts w:ascii="Times New Roman" w:eastAsia="宋体" w:hAnsi="Times New Roman" w:cs="Times New Roman"/>
          <w:b/>
          <w:bCs/>
          <w:szCs w:val="32"/>
          <w:lang w:val="zh-CN"/>
        </w:rPr>
        <w:t xml:space="preserve"> </w:t>
      </w:r>
    </w:p>
    <w:p w:rsidR="0021305E" w:rsidRPr="0021305E" w:rsidRDefault="0021305E" w:rsidP="0021305E">
      <w:pPr>
        <w:tabs>
          <w:tab w:val="left" w:pos="5140"/>
        </w:tabs>
        <w:jc w:val="right"/>
        <w:rPr>
          <w:rFonts w:ascii="Calibri" w:eastAsia="宋体" w:hAnsi="Calibri" w:cs="Times New Roman"/>
        </w:rPr>
      </w:pPr>
      <w:r w:rsidRPr="0021305E">
        <w:rPr>
          <w:rFonts w:ascii="Calibri" w:eastAsia="宋体" w:hAnsi="Calibri" w:cs="Times New Roman" w:hint="eastAsia"/>
        </w:rPr>
        <w:t>单位：元</w:t>
      </w:r>
    </w:p>
    <w:tbl>
      <w:tblPr>
        <w:tblW w:w="9652"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090"/>
        <w:gridCol w:w="1270"/>
        <w:gridCol w:w="2122"/>
        <w:gridCol w:w="2170"/>
      </w:tblGrid>
      <w:tr w:rsidR="0021305E" w:rsidRPr="0021305E" w:rsidTr="0021305E">
        <w:tc>
          <w:tcPr>
            <w:tcW w:w="4090" w:type="dxa"/>
            <w:tcBorders>
              <w:bottom w:val="single" w:sz="4" w:space="0" w:color="5B9BD5"/>
            </w:tcBorders>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项目</w:t>
            </w:r>
          </w:p>
        </w:tc>
        <w:tc>
          <w:tcPr>
            <w:tcW w:w="1270"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附注</w:t>
            </w:r>
          </w:p>
        </w:tc>
        <w:tc>
          <w:tcPr>
            <w:tcW w:w="2122" w:type="dxa"/>
            <w:shd w:val="pct10" w:color="auto" w:fill="FFFFFF"/>
          </w:tcPr>
          <w:p w:rsidR="0021305E" w:rsidRPr="0021305E" w:rsidRDefault="005315F5" w:rsidP="0021305E">
            <w:pPr>
              <w:jc w:val="center"/>
              <w:rPr>
                <w:rFonts w:ascii="宋体" w:eastAsia="宋体" w:hAnsi="宋体" w:cs="Times New Roman"/>
                <w:b/>
                <w:sz w:val="18"/>
                <w:szCs w:val="18"/>
              </w:rPr>
            </w:pPr>
            <w:r>
              <w:rPr>
                <w:rFonts w:ascii="宋体" w:eastAsia="宋体" w:hAnsi="宋体" w:cs="Times New Roman" w:hint="eastAsia"/>
                <w:b/>
                <w:sz w:val="18"/>
                <w:szCs w:val="18"/>
              </w:rPr>
              <w:t>2023</w:t>
            </w:r>
            <w:r w:rsidR="0021305E" w:rsidRPr="0021305E">
              <w:rPr>
                <w:rFonts w:ascii="宋体" w:eastAsia="宋体" w:hAnsi="宋体" w:cs="Times New Roman" w:hint="eastAsia"/>
                <w:b/>
                <w:sz w:val="18"/>
                <w:szCs w:val="18"/>
              </w:rPr>
              <w:t>年</w:t>
            </w:r>
          </w:p>
        </w:tc>
        <w:tc>
          <w:tcPr>
            <w:tcW w:w="2170" w:type="dxa"/>
            <w:shd w:val="pct10" w:color="auto" w:fill="FFFFFF"/>
            <w:vAlign w:val="center"/>
          </w:tcPr>
          <w:p w:rsidR="0021305E" w:rsidRPr="0021305E" w:rsidRDefault="005315F5" w:rsidP="0021305E">
            <w:pPr>
              <w:jc w:val="center"/>
              <w:rPr>
                <w:rFonts w:ascii="宋体" w:eastAsia="宋体" w:hAnsi="宋体" w:cs="宋体"/>
                <w:b/>
                <w:sz w:val="18"/>
                <w:szCs w:val="18"/>
              </w:rPr>
            </w:pPr>
            <w:r>
              <w:rPr>
                <w:rFonts w:ascii="宋体" w:eastAsia="宋体" w:hAnsi="宋体" w:cs="Times New Roman" w:hint="eastAsia"/>
                <w:b/>
                <w:sz w:val="18"/>
                <w:szCs w:val="18"/>
              </w:rPr>
              <w:t>2022</w:t>
            </w:r>
            <w:r w:rsidR="0021305E" w:rsidRPr="0021305E">
              <w:rPr>
                <w:rFonts w:ascii="宋体" w:eastAsia="宋体" w:hAnsi="宋体" w:cs="Times New Roman" w:hint="eastAsia"/>
                <w:b/>
                <w:sz w:val="18"/>
                <w:szCs w:val="18"/>
              </w:rPr>
              <w:t>年</w:t>
            </w: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一、营业收入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手续费及</w:t>
            </w:r>
            <w:r w:rsidRPr="0021305E">
              <w:rPr>
                <w:rFonts w:ascii="宋体" w:eastAsia="宋体" w:hAnsi="宋体" w:cs="Times New Roman"/>
                <w:color w:val="000000"/>
                <w:sz w:val="18"/>
                <w:szCs w:val="21"/>
              </w:rPr>
              <w:t>佣金</w:t>
            </w:r>
            <w:r w:rsidRPr="0021305E">
              <w:rPr>
                <w:rFonts w:ascii="宋体" w:eastAsia="宋体" w:hAnsi="宋体" w:cs="Times New Roman" w:hint="eastAsia"/>
                <w:color w:val="000000"/>
                <w:sz w:val="18"/>
                <w:szCs w:val="21"/>
              </w:rPr>
              <w:t>净收入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其中：</w:t>
            </w:r>
            <w:r w:rsidRPr="0021305E">
              <w:rPr>
                <w:rFonts w:ascii="宋体" w:eastAsia="宋体" w:hAnsi="宋体" w:cs="Times New Roman"/>
                <w:color w:val="000000"/>
                <w:sz w:val="18"/>
                <w:szCs w:val="21"/>
              </w:rPr>
              <w:t>经纪业务手续费收入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资产</w:t>
            </w:r>
            <w:r w:rsidRPr="0021305E">
              <w:rPr>
                <w:rFonts w:ascii="宋体" w:eastAsia="宋体" w:hAnsi="宋体" w:cs="Times New Roman"/>
                <w:color w:val="000000"/>
                <w:sz w:val="18"/>
                <w:szCs w:val="21"/>
              </w:rPr>
              <w:t>管理业务收入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投资咨询</w:t>
            </w:r>
            <w:r w:rsidRPr="0021305E">
              <w:rPr>
                <w:rFonts w:ascii="宋体" w:eastAsia="宋体" w:hAnsi="宋体" w:cs="Times New Roman"/>
                <w:color w:val="000000"/>
                <w:sz w:val="18"/>
                <w:szCs w:val="21"/>
              </w:rPr>
              <w:t>业务收入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代理</w:t>
            </w:r>
            <w:r w:rsidRPr="0021305E">
              <w:rPr>
                <w:rFonts w:ascii="宋体" w:eastAsia="宋体" w:hAnsi="宋体" w:cs="Times New Roman"/>
                <w:color w:val="000000"/>
                <w:sz w:val="18"/>
                <w:szCs w:val="21"/>
              </w:rPr>
              <w:t>销售金融产品收入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其他</w:t>
            </w:r>
            <w:r w:rsidRPr="0021305E">
              <w:rPr>
                <w:rFonts w:ascii="宋体" w:eastAsia="宋体" w:hAnsi="宋体" w:cs="Times New Roman"/>
                <w:color w:val="000000"/>
                <w:sz w:val="18"/>
                <w:szCs w:val="21"/>
              </w:rPr>
              <w:t>代理业务收入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Calibri" w:eastAsia="宋体" w:hAnsi="Calibri" w:cs="Times New Roman" w:hint="eastAsia"/>
                <w:color w:val="000000"/>
                <w:sz w:val="18"/>
                <w:szCs w:val="18"/>
              </w:rPr>
              <w:t>利息净收入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其中：利息收入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 xml:space="preserve">      利息支出</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投资收益（损失以“－”号填列）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00" w:firstLine="360"/>
              <w:rPr>
                <w:rFonts w:ascii="宋体" w:eastAsia="宋体" w:hAnsi="宋体" w:cs="Times New Roman"/>
                <w:b/>
                <w:sz w:val="18"/>
                <w:szCs w:val="18"/>
              </w:rPr>
            </w:pPr>
            <w:r w:rsidRPr="0021305E">
              <w:rPr>
                <w:rFonts w:ascii="宋体" w:eastAsia="宋体" w:hAnsi="宋体" w:cs="Times New Roman" w:hint="eastAsia"/>
                <w:sz w:val="18"/>
                <w:szCs w:val="18"/>
              </w:rPr>
              <w:t>其中：对联营企业和合营企业的投资收益（损失以“－”号填列）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left="900" w:hangingChars="500" w:hanging="900"/>
              <w:rPr>
                <w:rFonts w:ascii="宋体" w:eastAsia="宋体" w:hAnsi="宋体" w:cs="Times New Roman"/>
                <w:sz w:val="18"/>
                <w:szCs w:val="18"/>
              </w:rPr>
            </w:pPr>
            <w:r w:rsidRPr="0021305E">
              <w:rPr>
                <w:rFonts w:ascii="宋体" w:eastAsia="宋体" w:hAnsi="宋体" w:cs="Times New Roman" w:hint="eastAsia"/>
                <w:sz w:val="18"/>
                <w:szCs w:val="18"/>
              </w:rPr>
              <w:t xml:space="preserve">          以摊余成本计量的金融资产终止确认产生的收益（损失以“-”号填列）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left="900" w:hangingChars="500" w:hanging="900"/>
              <w:rPr>
                <w:rFonts w:ascii="宋体" w:eastAsia="宋体" w:hAnsi="宋体" w:cs="Times New Roman"/>
                <w:sz w:val="18"/>
                <w:szCs w:val="18"/>
              </w:rPr>
            </w:pPr>
            <w:r w:rsidRPr="0021305E">
              <w:rPr>
                <w:rFonts w:ascii="宋体" w:eastAsia="宋体" w:hAnsi="宋体" w:cs="Times New Roman" w:hint="eastAsia"/>
                <w:sz w:val="18"/>
                <w:szCs w:val="18"/>
              </w:rPr>
              <w:t>净敞口套期收益（损失以“－”号填列）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left="900" w:hangingChars="500" w:hanging="900"/>
              <w:rPr>
                <w:rFonts w:ascii="宋体" w:eastAsia="宋体" w:hAnsi="宋体" w:cs="Times New Roman"/>
                <w:sz w:val="18"/>
                <w:szCs w:val="18"/>
              </w:rPr>
            </w:pPr>
            <w:r w:rsidRPr="0021305E">
              <w:rPr>
                <w:rFonts w:ascii="宋体" w:eastAsia="宋体" w:hAnsi="宋体" w:cs="Times New Roman" w:hint="eastAsia"/>
                <w:sz w:val="18"/>
                <w:szCs w:val="18"/>
              </w:rPr>
              <w:t>其他收益</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公允价值变动收益（损失以“－”号填列）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汇兑收益（损失以“-”号填列）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Calibri" w:eastAsia="宋体" w:hAnsi="Calibri" w:cs="Times New Roman" w:hint="eastAsia"/>
                <w:color w:val="000000"/>
                <w:sz w:val="18"/>
                <w:szCs w:val="18"/>
              </w:rPr>
              <w:t>其他业务收入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00" w:firstLine="360"/>
              <w:rPr>
                <w:rFonts w:ascii="宋体" w:eastAsia="宋体" w:hAnsi="宋体" w:cs="Times New Roman"/>
                <w:b/>
                <w:sz w:val="18"/>
                <w:szCs w:val="18"/>
              </w:rPr>
            </w:pPr>
            <w:r w:rsidRPr="0021305E">
              <w:rPr>
                <w:rFonts w:ascii="宋体" w:eastAsia="宋体" w:hAnsi="宋体" w:cs="Times New Roman" w:hint="eastAsia"/>
                <w:color w:val="000000"/>
                <w:sz w:val="18"/>
                <w:szCs w:val="21"/>
              </w:rPr>
              <w:t>其中：风险管理</w:t>
            </w:r>
            <w:r w:rsidRPr="0021305E">
              <w:rPr>
                <w:rFonts w:ascii="宋体" w:eastAsia="宋体" w:hAnsi="宋体" w:cs="Times New Roman"/>
                <w:color w:val="000000"/>
                <w:sz w:val="18"/>
                <w:szCs w:val="21"/>
              </w:rPr>
              <w:t>业务收入</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资产处置收益（损失以“-”号填列）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二、营业支出</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Times New Roman" w:eastAsia="宋体" w:hAnsi="Times New Roman" w:cs="Times New Roman"/>
                <w:color w:val="000000"/>
                <w:sz w:val="18"/>
                <w:szCs w:val="21"/>
              </w:rPr>
              <w:t>提取期货风险准备金</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税金及附加</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color w:val="000000"/>
                <w:sz w:val="18"/>
                <w:szCs w:val="21"/>
              </w:rPr>
              <w:t>业务及管理费</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lastRenderedPageBreak/>
              <w:t>研发费用</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信用减值损失</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其他资产减值损失</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color w:val="000000"/>
                <w:sz w:val="18"/>
                <w:szCs w:val="21"/>
              </w:rPr>
              <w:t>其他业务成本</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三、营业利润（亏损以“－”号填列）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加：营业外收入</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减：营业外支出</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四、利润总额（亏损总额以“－”号填列）</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减：所得税费用</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五、净利润（净亏损以“－”号填列）</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18"/>
              </w:rPr>
              <w:t>其中：被合并方在合并前实现的净利润</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（一）按</w:t>
            </w:r>
            <w:r w:rsidRPr="0021305E">
              <w:rPr>
                <w:rFonts w:ascii="宋体" w:eastAsia="宋体" w:hAnsi="宋体" w:cs="Times New Roman"/>
                <w:color w:val="000000"/>
                <w:sz w:val="18"/>
                <w:szCs w:val="18"/>
              </w:rPr>
              <w:t>经营持续性分类：</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sz w:val="18"/>
                <w:szCs w:val="18"/>
              </w:rPr>
              <w:t>1.持续</w:t>
            </w:r>
            <w:r w:rsidRPr="0021305E">
              <w:rPr>
                <w:rFonts w:ascii="宋体" w:eastAsia="宋体" w:hAnsi="宋体" w:cs="Times New Roman"/>
                <w:sz w:val="18"/>
                <w:szCs w:val="18"/>
              </w:rPr>
              <w:t>经营净利润</w:t>
            </w:r>
            <w:r w:rsidRPr="0021305E">
              <w:rPr>
                <w:rFonts w:ascii="宋体" w:eastAsia="宋体" w:hAnsi="宋体" w:cs="Times New Roman" w:hint="eastAsia"/>
                <w:sz w:val="18"/>
                <w:szCs w:val="18"/>
              </w:rPr>
              <w:t>（净亏损以“-”号填列）</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sz w:val="18"/>
                <w:szCs w:val="18"/>
              </w:rPr>
              <w:t>2.终止经营</w:t>
            </w:r>
            <w:r w:rsidRPr="0021305E">
              <w:rPr>
                <w:rFonts w:ascii="宋体" w:eastAsia="宋体" w:hAnsi="宋体" w:cs="Times New Roman"/>
                <w:sz w:val="18"/>
                <w:szCs w:val="18"/>
              </w:rPr>
              <w:t>净利润</w:t>
            </w:r>
            <w:r w:rsidRPr="0021305E">
              <w:rPr>
                <w:rFonts w:ascii="宋体" w:eastAsia="宋体" w:hAnsi="宋体" w:cs="Times New Roman" w:hint="eastAsia"/>
                <w:sz w:val="18"/>
                <w:szCs w:val="18"/>
              </w:rPr>
              <w:t>（净亏损以“-”号填列）</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sz w:val="18"/>
                <w:szCs w:val="18"/>
              </w:rPr>
              <w:t>（二）按</w:t>
            </w:r>
            <w:r w:rsidRPr="0021305E">
              <w:rPr>
                <w:rFonts w:ascii="宋体" w:eastAsia="宋体" w:hAnsi="宋体" w:cs="Times New Roman"/>
                <w:sz w:val="18"/>
                <w:szCs w:val="18"/>
              </w:rPr>
              <w:t>所有权归属分类</w:t>
            </w:r>
            <w:r w:rsidRPr="0021305E">
              <w:rPr>
                <w:rFonts w:ascii="宋体" w:eastAsia="宋体" w:hAnsi="宋体" w:cs="Times New Roman" w:hint="eastAsia"/>
                <w:sz w:val="18"/>
                <w:szCs w:val="18"/>
              </w:rPr>
              <w:t>：</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sz w:val="18"/>
                <w:szCs w:val="18"/>
              </w:rPr>
              <w:t>1.少数股东损益（净亏损以“-”填列）</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sz w:val="18"/>
                <w:szCs w:val="18"/>
              </w:rPr>
              <w:t>2.归属于母公司所有者的净利润（净亏损以“-”填列）</w:t>
            </w:r>
          </w:p>
        </w:tc>
        <w:tc>
          <w:tcPr>
            <w:tcW w:w="1270"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b/>
                <w:sz w:val="18"/>
                <w:szCs w:val="18"/>
              </w:rPr>
              <w:t>六、其他综合收益的税后净额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（一）归属于母公司所有者的其他综合收益的税后净额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1.不能重分类进损益的其他综合收益</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（1）重新计量设定受益计划变动额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（2）权益法下不能转损益的其他综合收益</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（3）其他权益工具投资公允价值变动</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（4）企业自身信用风险公允价值变动</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（5）其他</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2.将重分类进损益的其他综合收益</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（1）权益法下可转损益的其他综合收益</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（2）其他债权投资公允价值变动</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（3）金融资产重分类计入其他综合收益的金额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（4）其他债权投资信用损失准备</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（5）现金流量套期储备</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（6）外币财务报表折算差额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（7）其他</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 xml:space="preserve">（二）归属于少数股东的其他综合收益的税后净额 </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七、综合收益总额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（一）归属于母公司所有者的综合收益总额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（二）归属于少数股东的综合收益总额</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八、每股收益：</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（一）基本每股收益（元/股）</w:t>
            </w:r>
          </w:p>
        </w:tc>
        <w:tc>
          <w:tcPr>
            <w:tcW w:w="1270" w:type="dxa"/>
            <w:shd w:val="clear" w:color="auto" w:fill="auto"/>
          </w:tcPr>
          <w:p w:rsidR="0021305E" w:rsidRPr="0021305E" w:rsidRDefault="0021305E" w:rsidP="0021305E">
            <w:pPr>
              <w:jc w:val="right"/>
              <w:rPr>
                <w:rFonts w:ascii="宋体" w:eastAsia="宋体" w:hAnsi="宋体" w:cs="Times New Roman"/>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090" w:type="dxa"/>
            <w:shd w:val="pct10" w:color="auto" w:fill="FFFFFF"/>
            <w:vAlign w:val="center"/>
          </w:tcPr>
          <w:p w:rsidR="0021305E" w:rsidRPr="0021305E" w:rsidRDefault="0021305E" w:rsidP="0021305E">
            <w:pPr>
              <w:rPr>
                <w:rFonts w:ascii="宋体" w:eastAsia="宋体" w:hAnsi="宋体" w:cs="宋体"/>
                <w:b/>
                <w:bCs/>
                <w:sz w:val="18"/>
                <w:szCs w:val="18"/>
              </w:rPr>
            </w:pPr>
            <w:r w:rsidRPr="0021305E">
              <w:rPr>
                <w:rFonts w:ascii="宋体" w:eastAsia="宋体" w:hAnsi="宋体" w:cs="Times New Roman" w:hint="eastAsia"/>
                <w:sz w:val="18"/>
                <w:szCs w:val="18"/>
              </w:rPr>
              <w:t>（二）稀释每股收益（元/股）</w:t>
            </w:r>
          </w:p>
        </w:tc>
        <w:tc>
          <w:tcPr>
            <w:tcW w:w="1270"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2" w:type="dxa"/>
            <w:shd w:val="clear" w:color="auto" w:fill="auto"/>
          </w:tcPr>
          <w:p w:rsidR="0021305E" w:rsidRPr="0021305E" w:rsidRDefault="0021305E" w:rsidP="0021305E">
            <w:pPr>
              <w:jc w:val="right"/>
              <w:rPr>
                <w:rFonts w:ascii="宋体" w:eastAsia="宋体" w:hAnsi="宋体" w:cs="Times New Roman"/>
                <w:sz w:val="18"/>
                <w:szCs w:val="18"/>
              </w:rPr>
            </w:pPr>
          </w:p>
        </w:tc>
        <w:tc>
          <w:tcPr>
            <w:tcW w:w="2170" w:type="dxa"/>
            <w:shd w:val="clear" w:color="auto" w:fill="auto"/>
          </w:tcPr>
          <w:p w:rsidR="0021305E" w:rsidRPr="0021305E" w:rsidRDefault="0021305E" w:rsidP="0021305E">
            <w:pPr>
              <w:jc w:val="right"/>
              <w:rPr>
                <w:rFonts w:ascii="宋体" w:eastAsia="宋体" w:hAnsi="宋体" w:cs="Times New Roman"/>
                <w:sz w:val="18"/>
                <w:szCs w:val="18"/>
              </w:rPr>
            </w:pPr>
          </w:p>
        </w:tc>
      </w:tr>
    </w:tbl>
    <w:p w:rsidR="0021305E" w:rsidRPr="0021305E" w:rsidRDefault="0021305E" w:rsidP="0021305E">
      <w:pPr>
        <w:widowControl/>
        <w:jc w:val="left"/>
        <w:rPr>
          <w:rFonts w:ascii="Calibri" w:eastAsia="宋体" w:hAnsi="Calibri" w:cs="Times New Roman"/>
          <w:sz w:val="18"/>
          <w:szCs w:val="18"/>
        </w:rPr>
      </w:pPr>
      <w:r w:rsidRPr="0021305E">
        <w:rPr>
          <w:rFonts w:ascii="Calibri" w:eastAsia="宋体" w:hAnsi="Calibri" w:cs="Times New Roman" w:hint="eastAsia"/>
          <w:sz w:val="18"/>
          <w:szCs w:val="18"/>
        </w:rPr>
        <w:lastRenderedPageBreak/>
        <w:t xml:space="preserve">　法定代表人：</w:t>
      </w:r>
      <w:r w:rsidRPr="0021305E">
        <w:rPr>
          <w:rFonts w:ascii="Calibri" w:eastAsia="宋体" w:hAnsi="Calibri" w:cs="Times New Roman"/>
          <w:sz w:val="18"/>
          <w:szCs w:val="18"/>
        </w:rPr>
        <w:t xml:space="preserve">_____________ </w:t>
      </w:r>
      <w:r w:rsidRPr="0021305E">
        <w:rPr>
          <w:rFonts w:ascii="Calibri" w:eastAsia="宋体" w:hAnsi="Calibri" w:cs="Times New Roman" w:hint="eastAsia"/>
          <w:sz w:val="18"/>
          <w:szCs w:val="18"/>
        </w:rPr>
        <w:t>主管会计工作负责人：</w:t>
      </w:r>
      <w:r w:rsidRPr="0021305E">
        <w:rPr>
          <w:rFonts w:ascii="Calibri" w:eastAsia="宋体" w:hAnsi="Calibri" w:cs="Times New Roman"/>
          <w:sz w:val="18"/>
          <w:szCs w:val="18"/>
        </w:rPr>
        <w:t xml:space="preserve">_____________ </w:t>
      </w:r>
      <w:r w:rsidRPr="0021305E">
        <w:rPr>
          <w:rFonts w:ascii="Calibri" w:eastAsia="宋体" w:hAnsi="Calibri" w:cs="Times New Roman" w:hint="eastAsia"/>
          <w:sz w:val="18"/>
          <w:szCs w:val="18"/>
        </w:rPr>
        <w:t>会计机构负责人：</w:t>
      </w:r>
      <w:r w:rsidRPr="0021305E">
        <w:rPr>
          <w:rFonts w:ascii="Calibri" w:eastAsia="宋体" w:hAnsi="Calibri" w:cs="Times New Roman"/>
          <w:sz w:val="18"/>
          <w:szCs w:val="18"/>
        </w:rPr>
        <w:t>_____________</w:t>
      </w:r>
    </w:p>
    <w:p w:rsidR="0021305E" w:rsidRPr="0021305E" w:rsidRDefault="0021305E" w:rsidP="0021305E">
      <w:pPr>
        <w:keepNext/>
        <w:keepLines/>
        <w:spacing w:before="100" w:after="100"/>
        <w:outlineLvl w:val="2"/>
        <w:rPr>
          <w:rFonts w:ascii="宋体" w:eastAsia="宋体" w:hAnsi="宋体" w:cs="Times New Roman"/>
          <w:color w:val="000000"/>
          <w:szCs w:val="18"/>
        </w:rPr>
      </w:pPr>
      <w:r w:rsidRPr="0021305E">
        <w:rPr>
          <w:rFonts w:ascii="Times New Roman" w:eastAsia="宋体" w:hAnsi="Times New Roman" w:cs="Times New Roman" w:hint="eastAsia"/>
          <w:b/>
          <w:bCs/>
          <w:szCs w:val="32"/>
          <w:lang w:val="zh-CN"/>
        </w:rPr>
        <w:t>（四）母公司利润表</w:t>
      </w:r>
    </w:p>
    <w:p w:rsidR="0021305E" w:rsidRPr="0021305E" w:rsidRDefault="0021305E" w:rsidP="0021305E">
      <w:pPr>
        <w:tabs>
          <w:tab w:val="left" w:pos="5140"/>
        </w:tabs>
        <w:jc w:val="right"/>
        <w:rPr>
          <w:rFonts w:ascii="Calibri" w:eastAsia="宋体" w:hAnsi="Calibri" w:cs="Times New Roman"/>
        </w:rPr>
      </w:pPr>
      <w:r w:rsidRPr="0021305E">
        <w:rPr>
          <w:rFonts w:ascii="Calibri" w:eastAsia="宋体" w:hAnsi="Calibri" w:cs="Times New Roman" w:hint="eastAsia"/>
        </w:rPr>
        <w:t>单位：元</w:t>
      </w:r>
    </w:p>
    <w:tbl>
      <w:tblPr>
        <w:tblW w:w="964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4"/>
        <w:gridCol w:w="1241"/>
        <w:gridCol w:w="2127"/>
        <w:gridCol w:w="2166"/>
      </w:tblGrid>
      <w:tr w:rsidR="0021305E" w:rsidRPr="0021305E" w:rsidTr="0021305E">
        <w:tc>
          <w:tcPr>
            <w:tcW w:w="4114" w:type="dxa"/>
            <w:tcBorders>
              <w:bottom w:val="single" w:sz="4" w:space="0" w:color="5B9BD5"/>
            </w:tcBorders>
            <w:shd w:val="pct10" w:color="auto" w:fill="FFFFFF"/>
            <w:vAlign w:val="center"/>
          </w:tcPr>
          <w:p w:rsidR="0021305E" w:rsidRPr="0021305E" w:rsidRDefault="0021305E" w:rsidP="0021305E">
            <w:pPr>
              <w:jc w:val="center"/>
              <w:rPr>
                <w:rFonts w:ascii="宋体" w:eastAsia="宋体" w:hAnsi="宋体" w:cs="宋体"/>
                <w:b/>
                <w:sz w:val="18"/>
                <w:szCs w:val="18"/>
              </w:rPr>
            </w:pPr>
            <w:bookmarkStart w:id="82" w:name="_Toc241636379"/>
            <w:bookmarkStart w:id="83" w:name="_Toc247371783"/>
            <w:bookmarkStart w:id="84" w:name="_Toc369159469"/>
            <w:bookmarkStart w:id="85" w:name="_Toc247094008"/>
            <w:r w:rsidRPr="0021305E">
              <w:rPr>
                <w:rFonts w:ascii="宋体" w:eastAsia="宋体" w:hAnsi="宋体" w:cs="Times New Roman" w:hint="eastAsia"/>
                <w:b/>
                <w:sz w:val="18"/>
                <w:szCs w:val="18"/>
              </w:rPr>
              <w:t>项目</w:t>
            </w:r>
          </w:p>
        </w:tc>
        <w:tc>
          <w:tcPr>
            <w:tcW w:w="1241"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附注</w:t>
            </w:r>
          </w:p>
        </w:tc>
        <w:tc>
          <w:tcPr>
            <w:tcW w:w="2127" w:type="dxa"/>
            <w:shd w:val="pct10" w:color="auto" w:fill="FFFFFF"/>
          </w:tcPr>
          <w:p w:rsidR="0021305E" w:rsidRPr="0021305E" w:rsidRDefault="005315F5" w:rsidP="0021305E">
            <w:pPr>
              <w:jc w:val="center"/>
              <w:rPr>
                <w:rFonts w:ascii="宋体" w:eastAsia="宋体" w:hAnsi="宋体" w:cs="Times New Roman"/>
                <w:b/>
                <w:sz w:val="18"/>
                <w:szCs w:val="18"/>
              </w:rPr>
            </w:pPr>
            <w:r>
              <w:rPr>
                <w:rFonts w:ascii="宋体" w:eastAsia="宋体" w:hAnsi="宋体" w:cs="Times New Roman" w:hint="eastAsia"/>
                <w:b/>
                <w:sz w:val="18"/>
                <w:szCs w:val="18"/>
              </w:rPr>
              <w:t>2023</w:t>
            </w:r>
            <w:r w:rsidR="0021305E" w:rsidRPr="0021305E">
              <w:rPr>
                <w:rFonts w:ascii="宋体" w:eastAsia="宋体" w:hAnsi="宋体" w:cs="Times New Roman" w:hint="eastAsia"/>
                <w:b/>
                <w:sz w:val="18"/>
                <w:szCs w:val="18"/>
              </w:rPr>
              <w:t>年</w:t>
            </w:r>
          </w:p>
        </w:tc>
        <w:tc>
          <w:tcPr>
            <w:tcW w:w="2166" w:type="dxa"/>
            <w:shd w:val="pct10" w:color="auto" w:fill="FFFFFF"/>
            <w:vAlign w:val="center"/>
          </w:tcPr>
          <w:p w:rsidR="0021305E" w:rsidRPr="0021305E" w:rsidRDefault="005315F5" w:rsidP="0021305E">
            <w:pPr>
              <w:jc w:val="center"/>
              <w:rPr>
                <w:rFonts w:ascii="宋体" w:eastAsia="宋体" w:hAnsi="宋体" w:cs="宋体"/>
                <w:b/>
                <w:sz w:val="18"/>
                <w:szCs w:val="18"/>
              </w:rPr>
            </w:pPr>
            <w:r>
              <w:rPr>
                <w:rFonts w:ascii="宋体" w:eastAsia="宋体" w:hAnsi="宋体" w:cs="Times New Roman" w:hint="eastAsia"/>
                <w:b/>
                <w:sz w:val="18"/>
                <w:szCs w:val="18"/>
              </w:rPr>
              <w:t>2022</w:t>
            </w:r>
            <w:r w:rsidR="0021305E" w:rsidRPr="0021305E">
              <w:rPr>
                <w:rFonts w:ascii="宋体" w:eastAsia="宋体" w:hAnsi="宋体" w:cs="Times New Roman" w:hint="eastAsia"/>
                <w:b/>
                <w:sz w:val="18"/>
                <w:szCs w:val="18"/>
              </w:rPr>
              <w:t>年</w:t>
            </w: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一、营业收入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手续费及</w:t>
            </w:r>
            <w:r w:rsidRPr="0021305E">
              <w:rPr>
                <w:rFonts w:ascii="宋体" w:eastAsia="宋体" w:hAnsi="宋体" w:cs="Times New Roman"/>
                <w:color w:val="000000"/>
                <w:sz w:val="18"/>
                <w:szCs w:val="21"/>
              </w:rPr>
              <w:t>佣金</w:t>
            </w:r>
            <w:r w:rsidRPr="0021305E">
              <w:rPr>
                <w:rFonts w:ascii="宋体" w:eastAsia="宋体" w:hAnsi="宋体" w:cs="Times New Roman" w:hint="eastAsia"/>
                <w:color w:val="000000"/>
                <w:sz w:val="18"/>
                <w:szCs w:val="21"/>
              </w:rPr>
              <w:t>净收入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其中：</w:t>
            </w:r>
            <w:r w:rsidRPr="0021305E">
              <w:rPr>
                <w:rFonts w:ascii="宋体" w:eastAsia="宋体" w:hAnsi="宋体" w:cs="Times New Roman"/>
                <w:color w:val="000000"/>
                <w:sz w:val="18"/>
                <w:szCs w:val="21"/>
              </w:rPr>
              <w:t>经纪业务手续费收入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资产</w:t>
            </w:r>
            <w:r w:rsidRPr="0021305E">
              <w:rPr>
                <w:rFonts w:ascii="宋体" w:eastAsia="宋体" w:hAnsi="宋体" w:cs="Times New Roman"/>
                <w:color w:val="000000"/>
                <w:sz w:val="18"/>
                <w:szCs w:val="21"/>
              </w:rPr>
              <w:t>管理业务收入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投资咨询</w:t>
            </w:r>
            <w:r w:rsidRPr="0021305E">
              <w:rPr>
                <w:rFonts w:ascii="宋体" w:eastAsia="宋体" w:hAnsi="宋体" w:cs="Times New Roman"/>
                <w:color w:val="000000"/>
                <w:sz w:val="18"/>
                <w:szCs w:val="21"/>
              </w:rPr>
              <w:t>业务收入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代理</w:t>
            </w:r>
            <w:r w:rsidRPr="0021305E">
              <w:rPr>
                <w:rFonts w:ascii="宋体" w:eastAsia="宋体" w:hAnsi="宋体" w:cs="Times New Roman"/>
                <w:color w:val="000000"/>
                <w:sz w:val="18"/>
                <w:szCs w:val="21"/>
              </w:rPr>
              <w:t>销售金融产品收入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color w:val="000000"/>
                <w:sz w:val="18"/>
                <w:szCs w:val="21"/>
              </w:rPr>
              <w:t xml:space="preserve">      其他</w:t>
            </w:r>
            <w:r w:rsidRPr="0021305E">
              <w:rPr>
                <w:rFonts w:ascii="宋体" w:eastAsia="宋体" w:hAnsi="宋体" w:cs="Times New Roman"/>
                <w:color w:val="000000"/>
                <w:sz w:val="18"/>
                <w:szCs w:val="21"/>
              </w:rPr>
              <w:t>代理业务收入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Calibri" w:eastAsia="宋体" w:hAnsi="Calibri" w:cs="Times New Roman" w:hint="eastAsia"/>
                <w:color w:val="000000"/>
                <w:sz w:val="18"/>
                <w:szCs w:val="18"/>
              </w:rPr>
              <w:t>利息净收入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其中：利息收入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 xml:space="preserve">      利息支出</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投资收益（损失以“－”号填列）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00" w:firstLine="360"/>
              <w:rPr>
                <w:rFonts w:ascii="宋体" w:eastAsia="宋体" w:hAnsi="宋体" w:cs="Times New Roman"/>
                <w:b/>
                <w:sz w:val="18"/>
                <w:szCs w:val="18"/>
              </w:rPr>
            </w:pPr>
            <w:r w:rsidRPr="0021305E">
              <w:rPr>
                <w:rFonts w:ascii="宋体" w:eastAsia="宋体" w:hAnsi="宋体" w:cs="Times New Roman" w:hint="eastAsia"/>
                <w:sz w:val="18"/>
                <w:szCs w:val="18"/>
              </w:rPr>
              <w:t>其中：对联营企业和合营企业的投资收益（损失以“－”号填列）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left="900" w:hangingChars="500" w:hanging="900"/>
              <w:rPr>
                <w:rFonts w:ascii="宋体" w:eastAsia="宋体" w:hAnsi="宋体" w:cs="Times New Roman"/>
                <w:sz w:val="18"/>
                <w:szCs w:val="18"/>
              </w:rPr>
            </w:pPr>
            <w:r w:rsidRPr="0021305E">
              <w:rPr>
                <w:rFonts w:ascii="宋体" w:eastAsia="宋体" w:hAnsi="宋体" w:cs="Times New Roman" w:hint="eastAsia"/>
                <w:sz w:val="18"/>
                <w:szCs w:val="18"/>
              </w:rPr>
              <w:t xml:space="preserve">          以摊余成本计量的金融资产终止确认产生的收益（损失以“-”号填列）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left="900" w:hangingChars="500" w:hanging="900"/>
              <w:rPr>
                <w:rFonts w:ascii="宋体" w:eastAsia="宋体" w:hAnsi="宋体" w:cs="Times New Roman"/>
                <w:sz w:val="18"/>
                <w:szCs w:val="18"/>
              </w:rPr>
            </w:pPr>
            <w:r w:rsidRPr="0021305E">
              <w:rPr>
                <w:rFonts w:ascii="宋体" w:eastAsia="宋体" w:hAnsi="宋体" w:cs="Times New Roman" w:hint="eastAsia"/>
                <w:sz w:val="18"/>
                <w:szCs w:val="18"/>
              </w:rPr>
              <w:t>净敞口套期收益（损失以“－”号填列）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left="900" w:hangingChars="500" w:hanging="900"/>
              <w:rPr>
                <w:rFonts w:ascii="宋体" w:eastAsia="宋体" w:hAnsi="宋体" w:cs="Times New Roman"/>
                <w:sz w:val="18"/>
                <w:szCs w:val="18"/>
              </w:rPr>
            </w:pPr>
            <w:r w:rsidRPr="0021305E">
              <w:rPr>
                <w:rFonts w:ascii="宋体" w:eastAsia="宋体" w:hAnsi="宋体" w:cs="Times New Roman" w:hint="eastAsia"/>
                <w:sz w:val="18"/>
                <w:szCs w:val="18"/>
              </w:rPr>
              <w:t>其他收益</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公允价值变动收益（损失以“－”号填列）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汇兑收益（损失以“-”号填列）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Calibri" w:eastAsia="宋体" w:hAnsi="Calibri" w:cs="Times New Roman" w:hint="eastAsia"/>
                <w:color w:val="000000"/>
                <w:sz w:val="18"/>
                <w:szCs w:val="18"/>
              </w:rPr>
              <w:t>其他业务收入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00" w:firstLine="360"/>
              <w:rPr>
                <w:rFonts w:ascii="宋体" w:eastAsia="宋体" w:hAnsi="宋体" w:cs="Times New Roman"/>
                <w:b/>
                <w:sz w:val="18"/>
                <w:szCs w:val="18"/>
              </w:rPr>
            </w:pPr>
            <w:r w:rsidRPr="0021305E">
              <w:rPr>
                <w:rFonts w:ascii="宋体" w:eastAsia="宋体" w:hAnsi="宋体" w:cs="Times New Roman" w:hint="eastAsia"/>
                <w:color w:val="000000"/>
                <w:sz w:val="18"/>
                <w:szCs w:val="21"/>
              </w:rPr>
              <w:t>其中：风险管理</w:t>
            </w:r>
            <w:r w:rsidRPr="0021305E">
              <w:rPr>
                <w:rFonts w:ascii="宋体" w:eastAsia="宋体" w:hAnsi="宋体" w:cs="Times New Roman"/>
                <w:color w:val="000000"/>
                <w:sz w:val="18"/>
                <w:szCs w:val="21"/>
              </w:rPr>
              <w:t>业务收入</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资产处置收益（损失以“-”号填列）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二、营业支出</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Times New Roman" w:eastAsia="宋体" w:hAnsi="Times New Roman" w:cs="Times New Roman"/>
                <w:color w:val="000000"/>
                <w:sz w:val="18"/>
                <w:szCs w:val="21"/>
              </w:rPr>
              <w:t>提取期货风险准备金</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税金及附加</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color w:val="000000"/>
                <w:sz w:val="18"/>
                <w:szCs w:val="21"/>
              </w:rPr>
              <w:t>业务及管理费</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研发费用</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信用减值损失</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color w:val="000000"/>
                <w:sz w:val="18"/>
                <w:szCs w:val="21"/>
              </w:rPr>
            </w:pPr>
            <w:r w:rsidRPr="0021305E">
              <w:rPr>
                <w:rFonts w:ascii="宋体" w:eastAsia="宋体" w:hAnsi="宋体" w:cs="Times New Roman" w:hint="eastAsia"/>
                <w:color w:val="000000"/>
                <w:sz w:val="18"/>
                <w:szCs w:val="21"/>
              </w:rPr>
              <w:t>其他资产减值损失</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color w:val="000000"/>
                <w:sz w:val="18"/>
                <w:szCs w:val="21"/>
              </w:rPr>
              <w:t>其他业务成本</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三、营业利润（亏损以“－”号填列）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加：营业外收入</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减：营业外支出</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四、利润总额（亏损总额以“－”号填列）</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减：所得税费用</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五、净利润（净亏损以“－”号填列）</w:t>
            </w:r>
          </w:p>
        </w:tc>
        <w:tc>
          <w:tcPr>
            <w:tcW w:w="1241"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sz w:val="18"/>
                <w:szCs w:val="18"/>
              </w:rPr>
              <w:t>（一）持续</w:t>
            </w:r>
            <w:r w:rsidRPr="0021305E">
              <w:rPr>
                <w:rFonts w:ascii="宋体" w:eastAsia="宋体" w:hAnsi="宋体" w:cs="Times New Roman"/>
                <w:sz w:val="18"/>
                <w:szCs w:val="18"/>
              </w:rPr>
              <w:t>经营净利润</w:t>
            </w:r>
            <w:r w:rsidRPr="0021305E">
              <w:rPr>
                <w:rFonts w:ascii="宋体" w:eastAsia="宋体" w:hAnsi="宋体" w:cs="Times New Roman" w:hint="eastAsia"/>
                <w:sz w:val="18"/>
                <w:szCs w:val="18"/>
              </w:rPr>
              <w:t>（净亏损以“-”号填列）</w:t>
            </w:r>
          </w:p>
        </w:tc>
        <w:tc>
          <w:tcPr>
            <w:tcW w:w="1241"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sz w:val="18"/>
                <w:szCs w:val="18"/>
              </w:rPr>
              <w:t>（二）终止经营</w:t>
            </w:r>
            <w:r w:rsidRPr="0021305E">
              <w:rPr>
                <w:rFonts w:ascii="宋体" w:eastAsia="宋体" w:hAnsi="宋体" w:cs="Times New Roman"/>
                <w:sz w:val="18"/>
                <w:szCs w:val="18"/>
              </w:rPr>
              <w:t>净利润</w:t>
            </w:r>
            <w:r w:rsidRPr="0021305E">
              <w:rPr>
                <w:rFonts w:ascii="宋体" w:eastAsia="宋体" w:hAnsi="宋体" w:cs="Times New Roman" w:hint="eastAsia"/>
                <w:sz w:val="18"/>
                <w:szCs w:val="18"/>
              </w:rPr>
              <w:t>（净亏损以“-”号填列）</w:t>
            </w:r>
          </w:p>
        </w:tc>
        <w:tc>
          <w:tcPr>
            <w:tcW w:w="1241" w:type="dxa"/>
            <w:shd w:val="clear" w:color="auto" w:fill="auto"/>
          </w:tcPr>
          <w:p w:rsidR="0021305E" w:rsidRPr="0021305E" w:rsidRDefault="0021305E" w:rsidP="0021305E">
            <w:pPr>
              <w:ind w:left="1260" w:hanging="420"/>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b/>
                <w:sz w:val="18"/>
                <w:szCs w:val="18"/>
              </w:rPr>
              <w:lastRenderedPageBreak/>
              <w:t>六、其他综合收益的税后净额</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（一）不能重分类进损益的其他综合收益</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1.重新计量设定受益计划变动额</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2.权益法下不能转损益的其他综合收益</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3.其他权益工具投资公允价值变动</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4.企业自身信用风险公允价值变动</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5.其他</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（二）将重分类进损益的其他综合收益</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1.权益法下可转损益的其他综合收益</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2.其他债权投资公允价值变动</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3.金融资产重分类计入其他综合收益的金额</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4.其他债权投资信用损失准备</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sz w:val="18"/>
                <w:szCs w:val="18"/>
              </w:rPr>
            </w:pPr>
            <w:r w:rsidRPr="0021305E">
              <w:rPr>
                <w:rFonts w:ascii="宋体" w:eastAsia="宋体" w:hAnsi="宋体" w:cs="Times New Roman" w:hint="eastAsia"/>
                <w:sz w:val="18"/>
                <w:szCs w:val="18"/>
              </w:rPr>
              <w:t>5.现金流量套期储备</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sz w:val="18"/>
                <w:szCs w:val="18"/>
              </w:rPr>
              <w:t>6</w:t>
            </w:r>
            <w:r w:rsidRPr="0021305E">
              <w:rPr>
                <w:rFonts w:ascii="宋体" w:eastAsia="宋体" w:hAnsi="宋体" w:cs="Times New Roman" w:hint="eastAsia"/>
                <w:color w:val="000000"/>
                <w:sz w:val="18"/>
                <w:szCs w:val="18"/>
              </w:rPr>
              <w:t>.外币财务报表折算差额</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ind w:firstLineChars="233" w:firstLine="419"/>
              <w:rPr>
                <w:rFonts w:ascii="宋体" w:eastAsia="宋体" w:hAnsi="宋体" w:cs="Times New Roman"/>
                <w:color w:val="000000"/>
                <w:sz w:val="18"/>
                <w:szCs w:val="18"/>
              </w:rPr>
            </w:pPr>
            <w:r w:rsidRPr="0021305E">
              <w:rPr>
                <w:rFonts w:ascii="宋体" w:eastAsia="宋体" w:hAnsi="宋体" w:cs="Times New Roman" w:hint="eastAsia"/>
                <w:sz w:val="18"/>
                <w:szCs w:val="18"/>
              </w:rPr>
              <w:t>7</w:t>
            </w:r>
            <w:r w:rsidRPr="0021305E">
              <w:rPr>
                <w:rFonts w:ascii="宋体" w:eastAsia="宋体" w:hAnsi="宋体" w:cs="Times New Roman" w:hint="eastAsia"/>
                <w:color w:val="000000"/>
                <w:sz w:val="18"/>
                <w:szCs w:val="18"/>
              </w:rPr>
              <w:t>.其他</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七、综合收益总额</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八、每股收益：</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（一）基本每股收益（元/股）</w:t>
            </w:r>
          </w:p>
        </w:tc>
        <w:tc>
          <w:tcPr>
            <w:tcW w:w="1241" w:type="dxa"/>
            <w:shd w:val="clear" w:color="auto" w:fill="auto"/>
          </w:tcPr>
          <w:p w:rsidR="0021305E" w:rsidRPr="0021305E" w:rsidRDefault="0021305E" w:rsidP="0021305E">
            <w:pPr>
              <w:jc w:val="right"/>
              <w:rPr>
                <w:rFonts w:ascii="宋体" w:eastAsia="宋体" w:hAnsi="宋体" w:cs="Times New Roman"/>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114"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（二）稀释每股收益（元/股）</w:t>
            </w:r>
          </w:p>
        </w:tc>
        <w:tc>
          <w:tcPr>
            <w:tcW w:w="1241" w:type="dxa"/>
            <w:shd w:val="clear" w:color="auto" w:fill="auto"/>
            <w:vAlign w:val="center"/>
          </w:tcPr>
          <w:p w:rsidR="0021305E" w:rsidRPr="0021305E" w:rsidRDefault="0021305E" w:rsidP="0021305E">
            <w:pPr>
              <w:jc w:val="right"/>
              <w:rPr>
                <w:rFonts w:ascii="宋体" w:eastAsia="宋体" w:hAnsi="宋体" w:cs="宋体"/>
                <w:color w:val="000000"/>
                <w:sz w:val="18"/>
                <w:szCs w:val="18"/>
              </w:rPr>
            </w:pPr>
          </w:p>
        </w:tc>
        <w:tc>
          <w:tcPr>
            <w:tcW w:w="2127" w:type="dxa"/>
            <w:shd w:val="clear" w:color="auto" w:fill="auto"/>
          </w:tcPr>
          <w:p w:rsidR="0021305E" w:rsidRPr="0021305E" w:rsidRDefault="0021305E" w:rsidP="0021305E">
            <w:pPr>
              <w:jc w:val="right"/>
              <w:rPr>
                <w:rFonts w:ascii="宋体" w:eastAsia="宋体" w:hAnsi="宋体" w:cs="Times New Roman"/>
                <w:sz w:val="18"/>
                <w:szCs w:val="18"/>
              </w:rPr>
            </w:pPr>
          </w:p>
        </w:tc>
        <w:tc>
          <w:tcPr>
            <w:tcW w:w="2166" w:type="dxa"/>
            <w:shd w:val="clear" w:color="auto" w:fill="auto"/>
          </w:tcPr>
          <w:p w:rsidR="0021305E" w:rsidRPr="0021305E" w:rsidRDefault="0021305E" w:rsidP="0021305E">
            <w:pPr>
              <w:jc w:val="right"/>
              <w:rPr>
                <w:rFonts w:ascii="宋体" w:eastAsia="宋体" w:hAnsi="宋体" w:cs="Times New Roman"/>
                <w:sz w:val="18"/>
                <w:szCs w:val="18"/>
              </w:rPr>
            </w:pPr>
          </w:p>
        </w:tc>
      </w:tr>
    </w:tbl>
    <w:bookmarkEnd w:id="82"/>
    <w:bookmarkEnd w:id="83"/>
    <w:bookmarkEnd w:id="84"/>
    <w:bookmarkEnd w:id="85"/>
    <w:p w:rsidR="0021305E" w:rsidRPr="0021305E" w:rsidRDefault="0021305E" w:rsidP="0021305E">
      <w:pPr>
        <w:keepNext/>
        <w:keepLines/>
        <w:spacing w:before="100" w:after="100"/>
        <w:outlineLvl w:val="2"/>
        <w:rPr>
          <w:rFonts w:ascii="Times New Roman" w:eastAsia="宋体" w:hAnsi="Times New Roman" w:cs="Times New Roman"/>
          <w:b/>
          <w:bCs/>
          <w:szCs w:val="32"/>
          <w:lang w:val="zh-CN"/>
        </w:rPr>
      </w:pPr>
      <w:r w:rsidRPr="0021305E">
        <w:rPr>
          <w:rFonts w:ascii="Times New Roman" w:eastAsia="宋体" w:hAnsi="Times New Roman" w:cs="Times New Roman" w:hint="eastAsia"/>
          <w:b/>
          <w:bCs/>
          <w:szCs w:val="32"/>
          <w:lang w:val="zh-CN"/>
        </w:rPr>
        <w:t>（五）合并现金流量表</w:t>
      </w:r>
    </w:p>
    <w:p w:rsidR="0021305E" w:rsidRPr="0021305E" w:rsidRDefault="0021305E" w:rsidP="0021305E">
      <w:pPr>
        <w:tabs>
          <w:tab w:val="left" w:pos="5140"/>
        </w:tabs>
        <w:jc w:val="right"/>
        <w:rPr>
          <w:rFonts w:ascii="Calibri" w:eastAsia="宋体" w:hAnsi="Calibri" w:cs="Times New Roman"/>
        </w:rPr>
      </w:pPr>
      <w:r w:rsidRPr="0021305E">
        <w:rPr>
          <w:rFonts w:ascii="Calibri" w:eastAsia="宋体" w:hAnsi="Calibri" w:cs="Times New Roman" w:hint="eastAsia"/>
        </w:rPr>
        <w:t>单位：元</w:t>
      </w:r>
    </w:p>
    <w:tbl>
      <w:tblPr>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1728"/>
        <w:gridCol w:w="1684"/>
        <w:gridCol w:w="1700"/>
      </w:tblGrid>
      <w:tr w:rsidR="0021305E" w:rsidRPr="0021305E" w:rsidTr="0021305E">
        <w:tc>
          <w:tcPr>
            <w:tcW w:w="4526" w:type="dxa"/>
            <w:tcBorders>
              <w:bottom w:val="single" w:sz="4" w:space="0" w:color="5B9BD5"/>
            </w:tcBorders>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项目</w:t>
            </w:r>
          </w:p>
        </w:tc>
        <w:tc>
          <w:tcPr>
            <w:tcW w:w="1728"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附注</w:t>
            </w:r>
          </w:p>
        </w:tc>
        <w:tc>
          <w:tcPr>
            <w:tcW w:w="1684" w:type="dxa"/>
            <w:shd w:val="pct10" w:color="auto" w:fill="FFFFFF"/>
          </w:tcPr>
          <w:p w:rsidR="0021305E" w:rsidRPr="0021305E" w:rsidRDefault="005315F5" w:rsidP="0021305E">
            <w:pPr>
              <w:jc w:val="center"/>
              <w:rPr>
                <w:rFonts w:ascii="宋体" w:eastAsia="宋体" w:hAnsi="宋体" w:cs="宋体"/>
                <w:b/>
                <w:sz w:val="18"/>
                <w:szCs w:val="18"/>
              </w:rPr>
            </w:pPr>
            <w:r>
              <w:rPr>
                <w:rFonts w:ascii="宋体" w:eastAsia="宋体" w:hAnsi="宋体" w:cs="Times New Roman" w:hint="eastAsia"/>
                <w:b/>
                <w:sz w:val="18"/>
                <w:szCs w:val="18"/>
              </w:rPr>
              <w:t>2023</w:t>
            </w:r>
            <w:r w:rsidR="0021305E" w:rsidRPr="0021305E">
              <w:rPr>
                <w:rFonts w:ascii="宋体" w:eastAsia="宋体" w:hAnsi="宋体" w:cs="Times New Roman" w:hint="eastAsia"/>
                <w:b/>
                <w:sz w:val="18"/>
                <w:szCs w:val="18"/>
              </w:rPr>
              <w:t>年</w:t>
            </w:r>
          </w:p>
        </w:tc>
        <w:tc>
          <w:tcPr>
            <w:tcW w:w="1700" w:type="dxa"/>
            <w:shd w:val="pct10" w:color="auto" w:fill="FFFFFF"/>
            <w:vAlign w:val="center"/>
          </w:tcPr>
          <w:p w:rsidR="0021305E" w:rsidRPr="0021305E" w:rsidRDefault="005315F5" w:rsidP="0021305E">
            <w:pPr>
              <w:jc w:val="center"/>
              <w:rPr>
                <w:rFonts w:ascii="宋体" w:eastAsia="宋体" w:hAnsi="宋体" w:cs="宋体"/>
                <w:b/>
                <w:sz w:val="18"/>
                <w:szCs w:val="18"/>
              </w:rPr>
            </w:pPr>
            <w:r>
              <w:rPr>
                <w:rFonts w:ascii="宋体" w:eastAsia="宋体" w:hAnsi="宋体" w:cs="Times New Roman" w:hint="eastAsia"/>
                <w:b/>
                <w:sz w:val="18"/>
                <w:szCs w:val="18"/>
              </w:rPr>
              <w:t>2022</w:t>
            </w:r>
            <w:r w:rsidR="0021305E" w:rsidRPr="0021305E">
              <w:rPr>
                <w:rFonts w:ascii="宋体" w:eastAsia="宋体" w:hAnsi="宋体" w:cs="Times New Roman" w:hint="eastAsia"/>
                <w:b/>
                <w:sz w:val="18"/>
                <w:szCs w:val="18"/>
              </w:rPr>
              <w:t>年</w:t>
            </w:r>
          </w:p>
        </w:tc>
      </w:tr>
      <w:tr w:rsidR="0021305E" w:rsidRPr="0021305E" w:rsidTr="0021305E">
        <w:trPr>
          <w:trHeight w:val="354"/>
        </w:trPr>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一、经营活动产生的现金流量：</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销售商品、提供劳务收到的现金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收取利息、手续费及佣金的现金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回购业务资金净增加额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收到其他与经营活动有关的现金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经营活动现金流入小计</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bCs/>
                <w:sz w:val="18"/>
                <w:szCs w:val="18"/>
              </w:rPr>
            </w:pPr>
            <w:r w:rsidRPr="0021305E">
              <w:rPr>
                <w:rFonts w:ascii="宋体" w:eastAsia="宋体" w:hAnsi="宋体" w:cs="Times New Roman" w:hint="eastAsia"/>
                <w:bCs/>
                <w:sz w:val="18"/>
                <w:szCs w:val="18"/>
              </w:rPr>
              <w:t>为交易目的而持有的金融资产净增加额</w:t>
            </w:r>
          </w:p>
        </w:tc>
        <w:tc>
          <w:tcPr>
            <w:tcW w:w="1728"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bCs/>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bCs/>
                <w:sz w:val="18"/>
                <w:szCs w:val="18"/>
              </w:rPr>
            </w:pPr>
            <w:r w:rsidRPr="0021305E">
              <w:rPr>
                <w:rFonts w:ascii="宋体" w:eastAsia="宋体" w:hAnsi="宋体" w:cs="Times New Roman" w:hint="eastAsia"/>
                <w:bCs/>
                <w:sz w:val="18"/>
                <w:szCs w:val="18"/>
              </w:rPr>
              <w:t>返售业务资金净增加额</w:t>
            </w:r>
          </w:p>
        </w:tc>
        <w:tc>
          <w:tcPr>
            <w:tcW w:w="1728"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bCs/>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购买商品、接受劳务支付的现金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支付利息、手续费及佣金的现金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21"/>
              </w:rPr>
              <w:t>以现金支付的业务及管理费</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支付给职工以及为职工支付的现金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支付的各项税费</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支付其他与经营活动有关的现金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经营活动现金流出小计</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经营活动产生的现金流量净额</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700" w:type="dxa"/>
            <w:shd w:val="pct10" w:color="auto" w:fill="FFFFFF"/>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二、投资活动产生的现金流量：</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收回投资收到的现金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取得投资收益收到的现金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处置固定资产、无形资产和其他长期资产收回的现金净</w:t>
            </w:r>
            <w:r w:rsidRPr="0021305E">
              <w:rPr>
                <w:rFonts w:ascii="宋体" w:eastAsia="宋体" w:hAnsi="宋体" w:cs="Times New Roman" w:hint="eastAsia"/>
                <w:sz w:val="18"/>
                <w:szCs w:val="18"/>
              </w:rPr>
              <w:lastRenderedPageBreak/>
              <w:t>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lastRenderedPageBreak/>
              <w:t>处置子公司及其他营业单位收到的现金净额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收到其他与投资活动有关的现金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投资活动现金流入小计</w:t>
            </w:r>
          </w:p>
        </w:tc>
        <w:tc>
          <w:tcPr>
            <w:tcW w:w="1728"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84" w:type="dxa"/>
            <w:shd w:val="pct10" w:color="auto" w:fill="auto"/>
          </w:tcPr>
          <w:p w:rsidR="0021305E" w:rsidRPr="0021305E" w:rsidRDefault="0021305E" w:rsidP="0021305E">
            <w:pPr>
              <w:jc w:val="right"/>
              <w:rPr>
                <w:rFonts w:ascii="宋体" w:eastAsia="宋体" w:hAnsi="宋体" w:cs="宋体"/>
                <w:kern w:val="0"/>
                <w:sz w:val="18"/>
                <w:szCs w:val="18"/>
              </w:rPr>
            </w:pPr>
          </w:p>
        </w:tc>
        <w:tc>
          <w:tcPr>
            <w:tcW w:w="1700" w:type="dxa"/>
            <w:shd w:val="pct10"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投资支付的现金</w:t>
            </w:r>
          </w:p>
        </w:tc>
        <w:tc>
          <w:tcPr>
            <w:tcW w:w="1728"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84" w:type="dxa"/>
            <w:shd w:val="pct10" w:color="auto" w:fill="auto"/>
          </w:tcPr>
          <w:p w:rsidR="0021305E" w:rsidRPr="0021305E" w:rsidRDefault="0021305E" w:rsidP="0021305E">
            <w:pPr>
              <w:jc w:val="right"/>
              <w:rPr>
                <w:rFonts w:ascii="宋体" w:eastAsia="宋体" w:hAnsi="宋体" w:cs="宋体"/>
                <w:kern w:val="0"/>
                <w:sz w:val="18"/>
                <w:szCs w:val="18"/>
              </w:rPr>
            </w:pPr>
          </w:p>
        </w:tc>
        <w:tc>
          <w:tcPr>
            <w:tcW w:w="1700" w:type="dxa"/>
            <w:shd w:val="pct10"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购建固定资产、无形资产和其他长期资产支付的现金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取得子公司及其他营业单位支付的现金净额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支付其他与投资活动有关的现金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投资活动现金流出小计</w:t>
            </w:r>
          </w:p>
        </w:tc>
        <w:tc>
          <w:tcPr>
            <w:tcW w:w="1728"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b/>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投资活动产生的现金流量净额</w:t>
            </w:r>
          </w:p>
        </w:tc>
        <w:tc>
          <w:tcPr>
            <w:tcW w:w="1728"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b/>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三、筹资活动产生的现金流量：</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吸收投资收到的现金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其中：子公司吸收少数股东投资收到的现金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取得借款收到的现金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发行债券收到的现金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收到其他与筹资活动有关的现金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筹资活动现金流入小计</w:t>
            </w:r>
          </w:p>
        </w:tc>
        <w:tc>
          <w:tcPr>
            <w:tcW w:w="1728"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84" w:type="dxa"/>
            <w:shd w:val="pct10" w:color="auto" w:fill="auto"/>
          </w:tcPr>
          <w:p w:rsidR="0021305E" w:rsidRPr="0021305E" w:rsidRDefault="0021305E" w:rsidP="0021305E">
            <w:pPr>
              <w:jc w:val="right"/>
              <w:rPr>
                <w:rFonts w:ascii="宋体" w:eastAsia="宋体" w:hAnsi="宋体" w:cs="宋体"/>
                <w:kern w:val="0"/>
                <w:sz w:val="18"/>
                <w:szCs w:val="18"/>
              </w:rPr>
            </w:pPr>
          </w:p>
        </w:tc>
        <w:tc>
          <w:tcPr>
            <w:tcW w:w="1700" w:type="dxa"/>
            <w:shd w:val="pct10"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偿还债务支付的现金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分配股利、利润或偿付利息支付的现金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其中：子公司支付给少数股东的股利、利润</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支付其他与筹资活动有关的现金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筹资活动现金流出小计</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筹资活动产生的现金流量净额</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4"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700"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四、汇率变动对现金及现金等价物的影响</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五、现金及现金等价物净增加额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加：期初现金及现金等价物余额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六、期末现金及现金等价物余额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4" w:type="dxa"/>
            <w:shd w:val="clear" w:color="auto" w:fill="auto"/>
          </w:tcPr>
          <w:p w:rsidR="0021305E" w:rsidRPr="0021305E" w:rsidRDefault="0021305E" w:rsidP="0021305E">
            <w:pPr>
              <w:jc w:val="right"/>
              <w:rPr>
                <w:rFonts w:ascii="宋体" w:eastAsia="宋体" w:hAnsi="宋体" w:cs="宋体"/>
                <w:kern w:val="0"/>
                <w:sz w:val="18"/>
                <w:szCs w:val="18"/>
              </w:rPr>
            </w:pPr>
          </w:p>
        </w:tc>
        <w:tc>
          <w:tcPr>
            <w:tcW w:w="1700" w:type="dxa"/>
            <w:shd w:val="clear" w:color="auto" w:fill="auto"/>
          </w:tcPr>
          <w:p w:rsidR="0021305E" w:rsidRPr="0021305E" w:rsidRDefault="0021305E" w:rsidP="0021305E">
            <w:pPr>
              <w:jc w:val="right"/>
              <w:rPr>
                <w:rFonts w:ascii="宋体" w:eastAsia="宋体" w:hAnsi="宋体" w:cs="宋体"/>
                <w:kern w:val="0"/>
                <w:sz w:val="18"/>
                <w:szCs w:val="18"/>
              </w:rPr>
            </w:pPr>
          </w:p>
        </w:tc>
      </w:tr>
    </w:tbl>
    <w:p w:rsidR="0021305E" w:rsidRPr="0021305E" w:rsidRDefault="0021305E" w:rsidP="0021305E">
      <w:pPr>
        <w:widowControl/>
        <w:ind w:right="270"/>
        <w:jc w:val="left"/>
        <w:rPr>
          <w:rFonts w:ascii="宋体" w:eastAsia="宋体" w:hAnsi="宋体" w:cs="Times New Roman"/>
          <w:bCs/>
          <w:sz w:val="18"/>
          <w:szCs w:val="18"/>
        </w:rPr>
      </w:pPr>
      <w:r w:rsidRPr="0021305E">
        <w:rPr>
          <w:rFonts w:ascii="Calibri" w:eastAsia="宋体" w:hAnsi="Calibri" w:cs="Times New Roman" w:hint="eastAsia"/>
          <w:sz w:val="18"/>
          <w:szCs w:val="18"/>
        </w:rPr>
        <w:t>法定代表人：</w:t>
      </w:r>
      <w:r w:rsidRPr="0021305E">
        <w:rPr>
          <w:rFonts w:ascii="Calibri" w:eastAsia="宋体" w:hAnsi="Calibri" w:cs="Times New Roman"/>
          <w:sz w:val="18"/>
          <w:szCs w:val="18"/>
        </w:rPr>
        <w:t xml:space="preserve">_____________ </w:t>
      </w:r>
      <w:r w:rsidRPr="0021305E">
        <w:rPr>
          <w:rFonts w:ascii="Calibri" w:eastAsia="宋体" w:hAnsi="Calibri" w:cs="Times New Roman" w:hint="eastAsia"/>
          <w:sz w:val="18"/>
          <w:szCs w:val="18"/>
        </w:rPr>
        <w:t>主管会计工作负责人：</w:t>
      </w:r>
      <w:r w:rsidRPr="0021305E">
        <w:rPr>
          <w:rFonts w:ascii="Calibri" w:eastAsia="宋体" w:hAnsi="Calibri" w:cs="Times New Roman"/>
          <w:sz w:val="18"/>
          <w:szCs w:val="18"/>
        </w:rPr>
        <w:t xml:space="preserve">_____________ </w:t>
      </w:r>
      <w:r w:rsidRPr="0021305E">
        <w:rPr>
          <w:rFonts w:ascii="Calibri" w:eastAsia="宋体" w:hAnsi="Calibri" w:cs="Times New Roman" w:hint="eastAsia"/>
          <w:sz w:val="18"/>
          <w:szCs w:val="18"/>
        </w:rPr>
        <w:t>会计机构负责人：</w:t>
      </w:r>
      <w:r w:rsidRPr="0021305E">
        <w:rPr>
          <w:rFonts w:ascii="Calibri" w:eastAsia="宋体" w:hAnsi="Calibri" w:cs="Times New Roman"/>
          <w:sz w:val="18"/>
          <w:szCs w:val="18"/>
        </w:rPr>
        <w:t>_____________</w:t>
      </w:r>
    </w:p>
    <w:p w:rsidR="0021305E" w:rsidRPr="0021305E" w:rsidRDefault="0021305E" w:rsidP="0021305E">
      <w:pPr>
        <w:keepNext/>
        <w:keepLines/>
        <w:spacing w:before="100" w:after="100"/>
        <w:outlineLvl w:val="2"/>
        <w:rPr>
          <w:rFonts w:ascii="Times New Roman" w:eastAsia="宋体" w:hAnsi="Times New Roman" w:cs="Times New Roman"/>
          <w:b/>
          <w:bCs/>
          <w:szCs w:val="32"/>
          <w:lang w:val="zh-CN"/>
        </w:rPr>
      </w:pPr>
      <w:r w:rsidRPr="0021305E">
        <w:rPr>
          <w:rFonts w:ascii="Times New Roman" w:eastAsia="宋体" w:hAnsi="Times New Roman" w:cs="Times New Roman" w:hint="eastAsia"/>
          <w:b/>
          <w:bCs/>
          <w:szCs w:val="32"/>
          <w:lang w:val="zh-CN"/>
        </w:rPr>
        <w:t>（六）母公司现金流量表</w:t>
      </w:r>
    </w:p>
    <w:p w:rsidR="0021305E" w:rsidRPr="0021305E" w:rsidRDefault="0021305E" w:rsidP="0021305E">
      <w:pPr>
        <w:tabs>
          <w:tab w:val="left" w:pos="5140"/>
        </w:tabs>
        <w:jc w:val="right"/>
        <w:rPr>
          <w:rFonts w:ascii="Calibri" w:eastAsia="宋体" w:hAnsi="Calibri" w:cs="Times New Roman"/>
        </w:rPr>
      </w:pPr>
      <w:r w:rsidRPr="0021305E">
        <w:rPr>
          <w:rFonts w:ascii="Calibri" w:eastAsia="宋体" w:hAnsi="Calibri" w:cs="Times New Roman" w:hint="eastAsia"/>
        </w:rPr>
        <w:t>单位：元</w:t>
      </w:r>
      <w:r w:rsidRPr="0021305E">
        <w:rPr>
          <w:rFonts w:ascii="Calibri" w:eastAsia="宋体" w:hAnsi="Calibri" w:cs="Times New Roman"/>
        </w:rPr>
        <w:t xml:space="preserve"> </w:t>
      </w:r>
    </w:p>
    <w:tbl>
      <w:tblPr>
        <w:tblW w:w="9592"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526"/>
        <w:gridCol w:w="1728"/>
        <w:gridCol w:w="1657"/>
        <w:gridCol w:w="1681"/>
      </w:tblGrid>
      <w:tr w:rsidR="0021305E" w:rsidRPr="0021305E" w:rsidTr="0021305E">
        <w:tc>
          <w:tcPr>
            <w:tcW w:w="4526" w:type="dxa"/>
            <w:tcBorders>
              <w:bottom w:val="single" w:sz="4" w:space="0" w:color="5B9BD5"/>
            </w:tcBorders>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项目</w:t>
            </w:r>
          </w:p>
        </w:tc>
        <w:tc>
          <w:tcPr>
            <w:tcW w:w="1728"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附注</w:t>
            </w:r>
          </w:p>
        </w:tc>
        <w:tc>
          <w:tcPr>
            <w:tcW w:w="1657" w:type="dxa"/>
            <w:shd w:val="pct10" w:color="auto" w:fill="FFFFFF"/>
          </w:tcPr>
          <w:p w:rsidR="0021305E" w:rsidRPr="0021305E" w:rsidRDefault="005315F5" w:rsidP="0021305E">
            <w:pPr>
              <w:jc w:val="center"/>
              <w:rPr>
                <w:rFonts w:ascii="宋体" w:eastAsia="宋体" w:hAnsi="宋体" w:cs="宋体"/>
                <w:b/>
                <w:sz w:val="18"/>
                <w:szCs w:val="18"/>
              </w:rPr>
            </w:pPr>
            <w:r>
              <w:rPr>
                <w:rFonts w:ascii="宋体" w:eastAsia="宋体" w:hAnsi="宋体" w:cs="Times New Roman" w:hint="eastAsia"/>
                <w:b/>
                <w:sz w:val="18"/>
                <w:szCs w:val="18"/>
              </w:rPr>
              <w:t>2023</w:t>
            </w:r>
            <w:r w:rsidR="0021305E" w:rsidRPr="0021305E">
              <w:rPr>
                <w:rFonts w:ascii="宋体" w:eastAsia="宋体" w:hAnsi="宋体" w:cs="Times New Roman" w:hint="eastAsia"/>
                <w:b/>
                <w:sz w:val="18"/>
                <w:szCs w:val="18"/>
              </w:rPr>
              <w:t>年</w:t>
            </w:r>
          </w:p>
        </w:tc>
        <w:tc>
          <w:tcPr>
            <w:tcW w:w="1681" w:type="dxa"/>
            <w:shd w:val="pct10" w:color="auto" w:fill="FFFFFF"/>
            <w:vAlign w:val="center"/>
          </w:tcPr>
          <w:p w:rsidR="0021305E" w:rsidRPr="0021305E" w:rsidRDefault="005315F5" w:rsidP="0021305E">
            <w:pPr>
              <w:jc w:val="center"/>
              <w:rPr>
                <w:rFonts w:ascii="宋体" w:eastAsia="宋体" w:hAnsi="宋体" w:cs="宋体"/>
                <w:b/>
                <w:sz w:val="18"/>
                <w:szCs w:val="18"/>
              </w:rPr>
            </w:pPr>
            <w:r>
              <w:rPr>
                <w:rFonts w:ascii="宋体" w:eastAsia="宋体" w:hAnsi="宋体" w:cs="Times New Roman" w:hint="eastAsia"/>
                <w:b/>
                <w:sz w:val="18"/>
                <w:szCs w:val="18"/>
              </w:rPr>
              <w:t>2022</w:t>
            </w:r>
            <w:r w:rsidR="0021305E" w:rsidRPr="0021305E">
              <w:rPr>
                <w:rFonts w:ascii="宋体" w:eastAsia="宋体" w:hAnsi="宋体" w:cs="Times New Roman" w:hint="eastAsia"/>
                <w:b/>
                <w:sz w:val="18"/>
                <w:szCs w:val="18"/>
              </w:rPr>
              <w:t>年</w:t>
            </w:r>
          </w:p>
        </w:tc>
      </w:tr>
      <w:tr w:rsidR="0021305E" w:rsidRPr="0021305E" w:rsidTr="0021305E">
        <w:trPr>
          <w:trHeight w:val="354"/>
        </w:trPr>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一、经营活动产生的现金流量：</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销售商品、提供劳务收到的现金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收取利息、手续费及佣金的现金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回购业务资金净增加额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收到其他与经营活动有关的现金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经营活动现金流入小计</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bCs/>
                <w:sz w:val="18"/>
                <w:szCs w:val="18"/>
              </w:rPr>
            </w:pPr>
            <w:r w:rsidRPr="0021305E">
              <w:rPr>
                <w:rFonts w:ascii="宋体" w:eastAsia="宋体" w:hAnsi="宋体" w:cs="Times New Roman" w:hint="eastAsia"/>
                <w:bCs/>
                <w:sz w:val="18"/>
                <w:szCs w:val="18"/>
              </w:rPr>
              <w:t>为交易目的而持有的金融资产净增加额</w:t>
            </w:r>
          </w:p>
        </w:tc>
        <w:tc>
          <w:tcPr>
            <w:tcW w:w="1728"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bCs/>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bCs/>
                <w:sz w:val="18"/>
                <w:szCs w:val="18"/>
              </w:rPr>
            </w:pPr>
            <w:r w:rsidRPr="0021305E">
              <w:rPr>
                <w:rFonts w:ascii="宋体" w:eastAsia="宋体" w:hAnsi="宋体" w:cs="Times New Roman" w:hint="eastAsia"/>
                <w:bCs/>
                <w:sz w:val="18"/>
                <w:szCs w:val="18"/>
              </w:rPr>
              <w:t>返售业务资金净增加额</w:t>
            </w:r>
          </w:p>
        </w:tc>
        <w:tc>
          <w:tcPr>
            <w:tcW w:w="1728"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bCs/>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bCs/>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购买商品、接受劳务支付的现金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18"/>
              </w:rPr>
              <w:t>支付利息、手续费及佣金的现金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sz w:val="18"/>
                <w:szCs w:val="18"/>
              </w:rPr>
            </w:pPr>
            <w:r w:rsidRPr="0021305E">
              <w:rPr>
                <w:rFonts w:ascii="宋体" w:eastAsia="宋体" w:hAnsi="宋体" w:cs="Times New Roman" w:hint="eastAsia"/>
                <w:sz w:val="18"/>
                <w:szCs w:val="21"/>
              </w:rPr>
              <w:t>以现金支付的业务及管理费</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lastRenderedPageBreak/>
              <w:t>支付给职工以及为职工支付的现金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支付的各项税费</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支付其他与经营活动有关的现金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经营活动现金流出小计</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经营活动产生的现金流量净额</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1" w:type="dxa"/>
            <w:shd w:val="pct10" w:color="auto" w:fill="FFFFFF"/>
          </w:tcPr>
          <w:p w:rsidR="0021305E" w:rsidRPr="0021305E" w:rsidRDefault="0021305E" w:rsidP="0021305E">
            <w:pPr>
              <w:jc w:val="right"/>
              <w:rPr>
                <w:rFonts w:ascii="宋体" w:eastAsia="宋体" w:hAnsi="宋体" w:cs="Times New Roman"/>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二、投资活动产生的现金流量：</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收回投资收到的现金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取得投资收益收到的现金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处置固定资产、无形资产和其他长期资产收回的现金净额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处置子公司及其他营业单位收到的现金净额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收到其他与投资活动有关的现金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投资活动现金流入小计</w:t>
            </w:r>
          </w:p>
        </w:tc>
        <w:tc>
          <w:tcPr>
            <w:tcW w:w="1728"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57"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81" w:type="dxa"/>
            <w:shd w:val="pct10"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Times New Roman"/>
                <w:b/>
                <w:sz w:val="18"/>
                <w:szCs w:val="18"/>
              </w:rPr>
            </w:pPr>
            <w:r w:rsidRPr="0021305E">
              <w:rPr>
                <w:rFonts w:ascii="宋体" w:eastAsia="宋体" w:hAnsi="宋体" w:cs="Times New Roman" w:hint="eastAsia"/>
                <w:sz w:val="18"/>
                <w:szCs w:val="18"/>
              </w:rPr>
              <w:t>投资支付的现金</w:t>
            </w:r>
          </w:p>
        </w:tc>
        <w:tc>
          <w:tcPr>
            <w:tcW w:w="1728"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57"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81" w:type="dxa"/>
            <w:shd w:val="pct10"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购建固定资产、无形资产和其他长期资产支付的现金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取得子公司及其他营业单位支付的现金净额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支付其他与投资活动有关的现金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投资活动现金流出小计</w:t>
            </w:r>
          </w:p>
        </w:tc>
        <w:tc>
          <w:tcPr>
            <w:tcW w:w="1728"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b/>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投资活动产生的现金流量净额</w:t>
            </w:r>
          </w:p>
        </w:tc>
        <w:tc>
          <w:tcPr>
            <w:tcW w:w="1728"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b/>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b/>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三、筹资活动产生的现金流量：</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吸收投资收到的现金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取得借款收到的现金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发行债券收到的现金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收到其他与筹资活动有关的现金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筹资活动现金流入小计</w:t>
            </w:r>
          </w:p>
        </w:tc>
        <w:tc>
          <w:tcPr>
            <w:tcW w:w="1728"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57" w:type="dxa"/>
            <w:shd w:val="pct10" w:color="auto" w:fill="auto"/>
          </w:tcPr>
          <w:p w:rsidR="0021305E" w:rsidRPr="0021305E" w:rsidRDefault="0021305E" w:rsidP="0021305E">
            <w:pPr>
              <w:jc w:val="right"/>
              <w:rPr>
                <w:rFonts w:ascii="宋体" w:eastAsia="宋体" w:hAnsi="宋体" w:cs="宋体"/>
                <w:kern w:val="0"/>
                <w:sz w:val="18"/>
                <w:szCs w:val="18"/>
              </w:rPr>
            </w:pPr>
          </w:p>
        </w:tc>
        <w:tc>
          <w:tcPr>
            <w:tcW w:w="1681" w:type="dxa"/>
            <w:shd w:val="pct10"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偿还债务支付的现金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分配股利、利润或偿付利息支付的现金</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支付其他与筹资活动有关的现金</w:t>
            </w:r>
          </w:p>
        </w:tc>
        <w:tc>
          <w:tcPr>
            <w:tcW w:w="1728"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tcBorders>
              <w:bottom w:val="single" w:sz="4" w:space="0" w:color="5B9BD5"/>
            </w:tcBorders>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筹资活动现金流出小计</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jc w:val="center"/>
              <w:rPr>
                <w:rFonts w:ascii="宋体" w:eastAsia="宋体" w:hAnsi="宋体" w:cs="宋体"/>
                <w:b/>
                <w:sz w:val="18"/>
                <w:szCs w:val="18"/>
              </w:rPr>
            </w:pPr>
            <w:r w:rsidRPr="0021305E">
              <w:rPr>
                <w:rFonts w:ascii="宋体" w:eastAsia="宋体" w:hAnsi="宋体" w:cs="Times New Roman" w:hint="eastAsia"/>
                <w:b/>
                <w:sz w:val="18"/>
                <w:szCs w:val="18"/>
              </w:rPr>
              <w:t>筹资活动产生的现金流量净额</w:t>
            </w:r>
          </w:p>
        </w:tc>
        <w:tc>
          <w:tcPr>
            <w:tcW w:w="1728"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57" w:type="dxa"/>
            <w:shd w:val="pct10" w:color="auto" w:fill="FFFFFF"/>
          </w:tcPr>
          <w:p w:rsidR="0021305E" w:rsidRPr="0021305E" w:rsidRDefault="0021305E" w:rsidP="0021305E">
            <w:pPr>
              <w:jc w:val="right"/>
              <w:rPr>
                <w:rFonts w:ascii="宋体" w:eastAsia="宋体" w:hAnsi="宋体" w:cs="宋体"/>
                <w:kern w:val="0"/>
                <w:sz w:val="18"/>
                <w:szCs w:val="18"/>
              </w:rPr>
            </w:pPr>
          </w:p>
        </w:tc>
        <w:tc>
          <w:tcPr>
            <w:tcW w:w="1681" w:type="dxa"/>
            <w:shd w:val="pct10" w:color="auto" w:fill="FFFFFF"/>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四、汇率变动对现金及现金等价物的影响</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五、现金及现金等价物净增加额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sz w:val="18"/>
                <w:szCs w:val="18"/>
              </w:rPr>
            </w:pPr>
            <w:r w:rsidRPr="0021305E">
              <w:rPr>
                <w:rFonts w:ascii="宋体" w:eastAsia="宋体" w:hAnsi="宋体" w:cs="Times New Roman" w:hint="eastAsia"/>
                <w:sz w:val="18"/>
                <w:szCs w:val="18"/>
              </w:rPr>
              <w:t>加：期初现金及现金等价物余额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r w:rsidR="0021305E" w:rsidRPr="0021305E" w:rsidTr="0021305E">
        <w:tc>
          <w:tcPr>
            <w:tcW w:w="4526" w:type="dxa"/>
            <w:shd w:val="pct10" w:color="auto" w:fill="FFFFFF"/>
            <w:vAlign w:val="center"/>
          </w:tcPr>
          <w:p w:rsidR="0021305E" w:rsidRPr="0021305E" w:rsidRDefault="0021305E" w:rsidP="0021305E">
            <w:pPr>
              <w:rPr>
                <w:rFonts w:ascii="宋体" w:eastAsia="宋体" w:hAnsi="宋体" w:cs="宋体"/>
                <w:b/>
                <w:sz w:val="18"/>
                <w:szCs w:val="18"/>
              </w:rPr>
            </w:pPr>
            <w:r w:rsidRPr="0021305E">
              <w:rPr>
                <w:rFonts w:ascii="宋体" w:eastAsia="宋体" w:hAnsi="宋体" w:cs="Times New Roman" w:hint="eastAsia"/>
                <w:b/>
                <w:sz w:val="18"/>
                <w:szCs w:val="18"/>
              </w:rPr>
              <w:t>六、期末现金及现金等价物余额</w:t>
            </w:r>
          </w:p>
        </w:tc>
        <w:tc>
          <w:tcPr>
            <w:tcW w:w="1728"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57" w:type="dxa"/>
            <w:shd w:val="clear" w:color="auto" w:fill="auto"/>
          </w:tcPr>
          <w:p w:rsidR="0021305E" w:rsidRPr="0021305E" w:rsidRDefault="0021305E" w:rsidP="0021305E">
            <w:pPr>
              <w:jc w:val="right"/>
              <w:rPr>
                <w:rFonts w:ascii="宋体" w:eastAsia="宋体" w:hAnsi="宋体" w:cs="宋体"/>
                <w:kern w:val="0"/>
                <w:sz w:val="18"/>
                <w:szCs w:val="18"/>
              </w:rPr>
            </w:pPr>
          </w:p>
        </w:tc>
        <w:tc>
          <w:tcPr>
            <w:tcW w:w="1681" w:type="dxa"/>
            <w:shd w:val="clear" w:color="auto" w:fill="auto"/>
          </w:tcPr>
          <w:p w:rsidR="0021305E" w:rsidRPr="0021305E" w:rsidRDefault="0021305E" w:rsidP="0021305E">
            <w:pPr>
              <w:jc w:val="right"/>
              <w:rPr>
                <w:rFonts w:ascii="宋体" w:eastAsia="宋体" w:hAnsi="宋体" w:cs="宋体"/>
                <w:kern w:val="0"/>
                <w:sz w:val="18"/>
                <w:szCs w:val="18"/>
              </w:rPr>
            </w:pPr>
          </w:p>
        </w:tc>
      </w:tr>
    </w:tbl>
    <w:p w:rsidR="0021305E" w:rsidRPr="0021305E" w:rsidRDefault="0021305E" w:rsidP="0021305E">
      <w:pPr>
        <w:tabs>
          <w:tab w:val="left" w:pos="5140"/>
        </w:tabs>
        <w:rPr>
          <w:rFonts w:ascii="宋体" w:eastAsia="宋体" w:hAnsi="宋体" w:cs="Times New Roman"/>
          <w:b/>
          <w:color w:val="000000"/>
          <w:szCs w:val="21"/>
        </w:rPr>
      </w:pPr>
    </w:p>
    <w:p w:rsidR="0021305E" w:rsidRPr="0021305E" w:rsidRDefault="0021305E" w:rsidP="0021305E">
      <w:pPr>
        <w:tabs>
          <w:tab w:val="left" w:pos="5140"/>
        </w:tabs>
        <w:rPr>
          <w:rFonts w:ascii="宋体" w:eastAsia="宋体" w:hAnsi="宋体" w:cs="Times New Roman"/>
          <w:b/>
          <w:color w:val="000000"/>
          <w:sz w:val="24"/>
          <w:szCs w:val="21"/>
        </w:rPr>
        <w:sectPr w:rsidR="0021305E" w:rsidRPr="0021305E">
          <w:pgSz w:w="11907" w:h="16840"/>
          <w:pgMar w:top="1440" w:right="1797" w:bottom="1440" w:left="1797" w:header="851" w:footer="992" w:gutter="0"/>
          <w:cols w:space="425"/>
          <w:docGrid w:type="lines" w:linePitch="312"/>
        </w:sectPr>
      </w:pPr>
    </w:p>
    <w:p w:rsidR="0021305E" w:rsidRPr="0021305E" w:rsidRDefault="0021305E" w:rsidP="0021305E">
      <w:pPr>
        <w:keepNext/>
        <w:keepLines/>
        <w:spacing w:before="100" w:after="100"/>
        <w:outlineLvl w:val="2"/>
        <w:rPr>
          <w:rFonts w:ascii="Times New Roman" w:eastAsia="宋体" w:hAnsi="Times New Roman" w:cs="Times New Roman"/>
          <w:b/>
          <w:bCs/>
          <w:szCs w:val="32"/>
          <w:lang w:val="zh-CN"/>
        </w:rPr>
      </w:pPr>
      <w:r w:rsidRPr="0021305E">
        <w:rPr>
          <w:rFonts w:ascii="Times New Roman" w:eastAsia="宋体" w:hAnsi="Times New Roman" w:cs="Times New Roman" w:hint="eastAsia"/>
          <w:b/>
          <w:bCs/>
          <w:szCs w:val="32"/>
          <w:lang w:val="zh-CN"/>
        </w:rPr>
        <w:lastRenderedPageBreak/>
        <w:t>（</w:t>
      </w:r>
      <w:r w:rsidRPr="0021305E">
        <w:rPr>
          <w:rFonts w:ascii="Times New Roman" w:eastAsia="宋体" w:hAnsi="Times New Roman" w:cs="Times New Roman"/>
          <w:b/>
          <w:bCs/>
          <w:szCs w:val="32"/>
          <w:lang w:val="zh-CN"/>
        </w:rPr>
        <w:t>七</w:t>
      </w:r>
      <w:r w:rsidRPr="0021305E">
        <w:rPr>
          <w:rFonts w:ascii="Times New Roman" w:eastAsia="宋体" w:hAnsi="Times New Roman" w:cs="Times New Roman" w:hint="eastAsia"/>
          <w:b/>
          <w:bCs/>
          <w:szCs w:val="32"/>
          <w:lang w:val="zh-CN"/>
        </w:rPr>
        <w:t>）</w:t>
      </w:r>
      <w:r w:rsidRPr="0021305E">
        <w:rPr>
          <w:rFonts w:ascii="Times New Roman" w:eastAsia="宋体" w:hAnsi="Times New Roman" w:cs="Times New Roman"/>
          <w:b/>
          <w:bCs/>
          <w:szCs w:val="32"/>
          <w:lang w:val="zh-CN"/>
        </w:rPr>
        <w:t>合并</w:t>
      </w:r>
      <w:r w:rsidRPr="0021305E">
        <w:rPr>
          <w:rFonts w:ascii="Times New Roman" w:eastAsia="宋体" w:hAnsi="Times New Roman" w:cs="Times New Roman" w:hint="eastAsia"/>
          <w:b/>
          <w:bCs/>
          <w:szCs w:val="32"/>
          <w:lang w:val="zh-CN"/>
        </w:rPr>
        <w:t>股东权益变动表</w:t>
      </w:r>
    </w:p>
    <w:p w:rsidR="0021305E" w:rsidRPr="0021305E" w:rsidRDefault="0021305E" w:rsidP="0021305E">
      <w:pPr>
        <w:jc w:val="right"/>
        <w:rPr>
          <w:rFonts w:ascii="Calibri" w:eastAsia="宋体" w:hAnsi="Calibri" w:cs="宋体"/>
          <w:kern w:val="0"/>
          <w:sz w:val="18"/>
        </w:rPr>
      </w:pPr>
      <w:r w:rsidRPr="0021305E">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21305E" w:rsidRPr="0021305E" w:rsidTr="0021305E">
        <w:trPr>
          <w:trHeight w:val="302"/>
          <w:jc w:val="center"/>
        </w:trPr>
        <w:tc>
          <w:tcPr>
            <w:tcW w:w="3966" w:type="dxa"/>
            <w:vMerge w:val="restart"/>
            <w:shd w:val="clear" w:color="auto" w:fill="D9D9D9"/>
            <w:vAlign w:val="center"/>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宋体" w:hint="eastAsia"/>
                <w:b/>
                <w:color w:val="000000"/>
                <w:kern w:val="0"/>
                <w:sz w:val="18"/>
                <w:szCs w:val="18"/>
              </w:rPr>
              <w:t>项目</w:t>
            </w:r>
          </w:p>
        </w:tc>
        <w:tc>
          <w:tcPr>
            <w:tcW w:w="10989" w:type="dxa"/>
            <w:gridSpan w:val="13"/>
            <w:shd w:val="clear" w:color="auto" w:fill="D9D9D9"/>
          </w:tcPr>
          <w:p w:rsidR="0021305E" w:rsidRPr="0021305E" w:rsidRDefault="005315F5" w:rsidP="0021305E">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2023</w:t>
            </w:r>
            <w:r w:rsidR="0021305E" w:rsidRPr="0021305E">
              <w:rPr>
                <w:rFonts w:ascii="Calibri" w:eastAsia="宋体" w:hAnsi="Calibri" w:cs="Times New Roman" w:hint="eastAsia"/>
                <w:b/>
                <w:color w:val="000000"/>
                <w:sz w:val="18"/>
                <w:szCs w:val="18"/>
              </w:rPr>
              <w:t>年</w:t>
            </w:r>
          </w:p>
        </w:tc>
      </w:tr>
      <w:tr w:rsidR="0021305E" w:rsidRPr="0021305E" w:rsidTr="0021305E">
        <w:trPr>
          <w:trHeight w:val="360"/>
          <w:jc w:val="center"/>
        </w:trPr>
        <w:tc>
          <w:tcPr>
            <w:tcW w:w="3966" w:type="dxa"/>
            <w:vMerge/>
            <w:shd w:val="clear" w:color="auto" w:fill="D9D9D9"/>
            <w:vAlign w:val="center"/>
          </w:tcPr>
          <w:p w:rsidR="0021305E" w:rsidRPr="0021305E" w:rsidRDefault="0021305E" w:rsidP="0021305E">
            <w:pPr>
              <w:jc w:val="center"/>
              <w:rPr>
                <w:rFonts w:ascii="宋体" w:eastAsia="宋体" w:hAnsi="宋体" w:cs="Times New Roman"/>
                <w:b/>
                <w:color w:val="000000"/>
                <w:sz w:val="18"/>
                <w:szCs w:val="18"/>
              </w:rPr>
            </w:pPr>
          </w:p>
        </w:tc>
        <w:tc>
          <w:tcPr>
            <w:tcW w:w="9146" w:type="dxa"/>
            <w:gridSpan w:val="11"/>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少数股东权益</w:t>
            </w:r>
          </w:p>
        </w:tc>
        <w:tc>
          <w:tcPr>
            <w:tcW w:w="850"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所有者权益</w:t>
            </w:r>
          </w:p>
        </w:tc>
      </w:tr>
      <w:tr w:rsidR="0021305E" w:rsidRPr="0021305E" w:rsidTr="0021305E">
        <w:trPr>
          <w:trHeight w:val="317"/>
          <w:jc w:val="center"/>
        </w:trPr>
        <w:tc>
          <w:tcPr>
            <w:tcW w:w="3966" w:type="dxa"/>
            <w:vMerge/>
            <w:shd w:val="clear" w:color="auto" w:fill="auto"/>
            <w:vAlign w:val="center"/>
          </w:tcPr>
          <w:p w:rsidR="0021305E" w:rsidRPr="0021305E" w:rsidRDefault="0021305E" w:rsidP="0021305E">
            <w:pPr>
              <w:rPr>
                <w:rFonts w:ascii="宋体" w:eastAsia="宋体" w:hAnsi="宋体" w:cs="Times New Roman"/>
                <w:color w:val="000000"/>
                <w:sz w:val="18"/>
                <w:szCs w:val="18"/>
              </w:rPr>
            </w:pPr>
          </w:p>
        </w:tc>
        <w:tc>
          <w:tcPr>
            <w:tcW w:w="1132"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股本</w:t>
            </w:r>
          </w:p>
        </w:tc>
        <w:tc>
          <w:tcPr>
            <w:tcW w:w="2486" w:type="dxa"/>
            <w:gridSpan w:val="3"/>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其他权益工具</w:t>
            </w:r>
          </w:p>
        </w:tc>
        <w:tc>
          <w:tcPr>
            <w:tcW w:w="709"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资本公积</w:t>
            </w:r>
          </w:p>
        </w:tc>
        <w:tc>
          <w:tcPr>
            <w:tcW w:w="850"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专项储备</w:t>
            </w:r>
          </w:p>
        </w:tc>
        <w:tc>
          <w:tcPr>
            <w:tcW w:w="708"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盈余公积</w:t>
            </w:r>
          </w:p>
        </w:tc>
        <w:tc>
          <w:tcPr>
            <w:tcW w:w="851"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一般风险准备</w:t>
            </w:r>
          </w:p>
        </w:tc>
        <w:tc>
          <w:tcPr>
            <w:tcW w:w="850"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未分配利润</w:t>
            </w:r>
          </w:p>
        </w:tc>
        <w:tc>
          <w:tcPr>
            <w:tcW w:w="993"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0"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r>
      <w:tr w:rsidR="0021305E" w:rsidRPr="0021305E" w:rsidTr="0021305E">
        <w:trPr>
          <w:trHeight w:val="317"/>
          <w:jc w:val="center"/>
        </w:trPr>
        <w:tc>
          <w:tcPr>
            <w:tcW w:w="3966" w:type="dxa"/>
            <w:vMerge/>
            <w:shd w:val="clear" w:color="auto" w:fill="auto"/>
            <w:vAlign w:val="center"/>
          </w:tcPr>
          <w:p w:rsidR="0021305E" w:rsidRPr="0021305E" w:rsidRDefault="0021305E" w:rsidP="0021305E">
            <w:pPr>
              <w:rPr>
                <w:rFonts w:ascii="宋体" w:eastAsia="宋体" w:hAnsi="宋体" w:cs="Times New Roman"/>
                <w:color w:val="000000"/>
                <w:sz w:val="18"/>
                <w:szCs w:val="18"/>
              </w:rPr>
            </w:pPr>
          </w:p>
        </w:tc>
        <w:tc>
          <w:tcPr>
            <w:tcW w:w="1132"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其他</w:t>
            </w:r>
          </w:p>
        </w:tc>
        <w:tc>
          <w:tcPr>
            <w:tcW w:w="709"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0"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708"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1"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0"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993"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0"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一、上年期末余额</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ind w:left="360" w:hangingChars="200" w:hanging="360"/>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加：会计政策变更</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ind w:firstLineChars="200" w:firstLine="360"/>
              <w:rPr>
                <w:rFonts w:ascii="宋体" w:eastAsia="宋体" w:hAnsi="宋体" w:cs="宋体"/>
                <w:color w:val="000000"/>
                <w:sz w:val="18"/>
                <w:szCs w:val="18"/>
              </w:rPr>
            </w:pPr>
            <w:r w:rsidRPr="0021305E">
              <w:rPr>
                <w:rFonts w:ascii="宋体" w:eastAsia="宋体" w:hAnsi="宋体" w:cs="Times New Roman" w:hint="eastAsia"/>
                <w:color w:val="000000"/>
                <w:sz w:val="18"/>
                <w:szCs w:val="18"/>
              </w:rPr>
              <w:t>前期差错更正</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ind w:firstLineChars="200" w:firstLine="360"/>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同一控制下企业合并</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ind w:firstLineChars="200" w:firstLine="360"/>
              <w:rPr>
                <w:rFonts w:ascii="宋体" w:eastAsia="宋体" w:hAnsi="宋体" w:cs="宋体"/>
                <w:color w:val="000000"/>
                <w:sz w:val="18"/>
                <w:szCs w:val="18"/>
              </w:rPr>
            </w:pPr>
            <w:r w:rsidRPr="0021305E">
              <w:rPr>
                <w:rFonts w:ascii="宋体" w:eastAsia="宋体" w:hAnsi="宋体" w:cs="Times New Roman" w:hint="eastAsia"/>
                <w:color w:val="000000"/>
                <w:sz w:val="18"/>
                <w:szCs w:val="18"/>
              </w:rPr>
              <w:t>其他</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二、本年期初余额</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（一）综合收益总额</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（二）所有者投入和减少资本</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1．股东投入的普通股</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Calibri" w:eastAsia="宋体" w:hAnsi="Calibri" w:cs="Times New Roman"/>
                <w:color w:val="000000"/>
                <w:sz w:val="18"/>
                <w:szCs w:val="18"/>
              </w:rPr>
              <w:t>2</w:t>
            </w:r>
            <w:r w:rsidRPr="0021305E">
              <w:rPr>
                <w:rFonts w:ascii="Calibri" w:eastAsia="宋体" w:hAnsi="Calibri" w:cs="Times New Roman" w:hint="eastAsia"/>
                <w:color w:val="000000"/>
                <w:sz w:val="18"/>
                <w:szCs w:val="18"/>
              </w:rPr>
              <w:t>．其他权益工具持有者投入资本</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3．股份支付计入所有者权益的金额</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4．其他</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（三）利润分配</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1．提取盈余公积</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2</w:t>
            </w:r>
            <w:r w:rsidRPr="0021305E">
              <w:rPr>
                <w:rFonts w:ascii="宋体" w:eastAsia="宋体" w:hAnsi="宋体" w:cs="Times New Roman" w:hint="eastAsia"/>
                <w:color w:val="000000"/>
                <w:sz w:val="18"/>
                <w:szCs w:val="18"/>
              </w:rPr>
              <w:t>．提取一般风险准备</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3</w:t>
            </w:r>
            <w:r w:rsidRPr="0021305E">
              <w:rPr>
                <w:rFonts w:ascii="宋体" w:eastAsia="宋体" w:hAnsi="宋体" w:cs="Times New Roman" w:hint="eastAsia"/>
                <w:color w:val="000000"/>
                <w:sz w:val="18"/>
                <w:szCs w:val="18"/>
              </w:rPr>
              <w:t>．对所有者（或股东）的分配</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．其他</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lastRenderedPageBreak/>
              <w:t>（四）所有者权益内部结转</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1．资本公积转增资本（或股本）</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2．盈余公积转增资本（或股本）</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3．盈余公积弥补亏损</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．设定受益计划变动额结转留存收益</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5.其他综合收益</w:t>
            </w:r>
            <w:r w:rsidRPr="0021305E">
              <w:rPr>
                <w:rFonts w:ascii="宋体" w:eastAsia="宋体" w:hAnsi="宋体" w:cs="Times New Roman"/>
                <w:color w:val="000000"/>
                <w:sz w:val="18"/>
                <w:szCs w:val="18"/>
              </w:rPr>
              <w:t>结转留存收益</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 xml:space="preserve">6. </w:t>
            </w:r>
            <w:r w:rsidRPr="0021305E">
              <w:rPr>
                <w:rFonts w:ascii="宋体" w:eastAsia="宋体" w:hAnsi="宋体" w:cs="Times New Roman" w:hint="eastAsia"/>
                <w:color w:val="000000"/>
                <w:sz w:val="18"/>
                <w:szCs w:val="18"/>
              </w:rPr>
              <w:t>其他</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（五）专项储备</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1．本期提取</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2．本期使用</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Calibri" w:eastAsia="宋体" w:hAnsi="Calibri" w:cs="Times New Roman" w:hint="eastAsia"/>
                <w:color w:val="000000"/>
                <w:sz w:val="18"/>
                <w:szCs w:val="18"/>
              </w:rPr>
              <w:t>（六）其他</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6" w:type="dxa"/>
            <w:shd w:val="clear" w:color="auto" w:fill="D9D9D9"/>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四、本年期末余额</w:t>
            </w:r>
          </w:p>
        </w:tc>
        <w:tc>
          <w:tcPr>
            <w:tcW w:w="11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8"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93"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tcPr>
          <w:p w:rsidR="0021305E" w:rsidRPr="0021305E" w:rsidRDefault="0021305E" w:rsidP="0021305E">
            <w:pPr>
              <w:ind w:firstLine="360"/>
              <w:jc w:val="right"/>
              <w:rPr>
                <w:rFonts w:ascii="Calibri" w:eastAsia="宋体" w:hAnsi="Calibri" w:cs="Times New Roman"/>
                <w:color w:val="000000"/>
                <w:sz w:val="18"/>
                <w:szCs w:val="18"/>
              </w:rPr>
            </w:pPr>
          </w:p>
        </w:tc>
      </w:tr>
    </w:tbl>
    <w:p w:rsidR="0021305E" w:rsidRPr="0021305E" w:rsidRDefault="0021305E" w:rsidP="0021305E">
      <w:pPr>
        <w:widowControl/>
        <w:ind w:right="270"/>
        <w:jc w:val="left"/>
        <w:rPr>
          <w:rFonts w:ascii="宋体" w:eastAsia="宋体" w:hAnsi="宋体" w:cs="宋体"/>
          <w:color w:val="000000"/>
          <w:kern w:val="0"/>
          <w:sz w:val="18"/>
          <w:szCs w:val="18"/>
        </w:rPr>
      </w:pPr>
    </w:p>
    <w:p w:rsidR="0021305E" w:rsidRPr="0021305E" w:rsidRDefault="0021305E" w:rsidP="0021305E">
      <w:pPr>
        <w:widowControl/>
        <w:ind w:right="270"/>
        <w:jc w:val="left"/>
        <w:rPr>
          <w:rFonts w:ascii="宋体" w:eastAsia="宋体" w:hAnsi="宋体" w:cs="宋体"/>
          <w:color w:val="000000"/>
          <w:kern w:val="0"/>
          <w:sz w:val="18"/>
          <w:szCs w:val="18"/>
        </w:rPr>
      </w:pPr>
    </w:p>
    <w:p w:rsidR="0021305E" w:rsidRPr="0021305E" w:rsidRDefault="0021305E" w:rsidP="0021305E">
      <w:pPr>
        <w:widowControl/>
        <w:ind w:right="270"/>
        <w:jc w:val="left"/>
        <w:rPr>
          <w:rFonts w:ascii="宋体" w:eastAsia="宋体" w:hAnsi="宋体" w:cs="宋体"/>
          <w:color w:val="000000"/>
          <w:kern w:val="0"/>
          <w:sz w:val="18"/>
          <w:szCs w:val="18"/>
        </w:rPr>
      </w:pPr>
    </w:p>
    <w:tbl>
      <w:tblPr>
        <w:tblW w:w="1494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962"/>
        <w:gridCol w:w="1133"/>
        <w:gridCol w:w="933"/>
        <w:gridCol w:w="812"/>
        <w:gridCol w:w="722"/>
        <w:gridCol w:w="709"/>
        <w:gridCol w:w="850"/>
        <w:gridCol w:w="851"/>
        <w:gridCol w:w="709"/>
        <w:gridCol w:w="732"/>
        <w:gridCol w:w="827"/>
        <w:gridCol w:w="850"/>
        <w:gridCol w:w="1001"/>
        <w:gridCol w:w="854"/>
      </w:tblGrid>
      <w:tr w:rsidR="0021305E" w:rsidRPr="0021305E" w:rsidTr="0021305E">
        <w:trPr>
          <w:trHeight w:val="302"/>
          <w:jc w:val="center"/>
        </w:trPr>
        <w:tc>
          <w:tcPr>
            <w:tcW w:w="3962" w:type="dxa"/>
            <w:vMerge w:val="restart"/>
            <w:shd w:val="clear" w:color="auto" w:fill="D9D9D9"/>
            <w:vAlign w:val="center"/>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宋体" w:hint="eastAsia"/>
                <w:b/>
                <w:color w:val="000000"/>
                <w:kern w:val="0"/>
                <w:sz w:val="18"/>
                <w:szCs w:val="18"/>
              </w:rPr>
              <w:t>项目</w:t>
            </w:r>
          </w:p>
        </w:tc>
        <w:tc>
          <w:tcPr>
            <w:tcW w:w="10983" w:type="dxa"/>
            <w:gridSpan w:val="13"/>
            <w:shd w:val="clear" w:color="auto" w:fill="D9D9D9"/>
          </w:tcPr>
          <w:p w:rsidR="0021305E" w:rsidRPr="0021305E" w:rsidRDefault="005315F5" w:rsidP="0021305E">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2022</w:t>
            </w:r>
            <w:r w:rsidR="0021305E" w:rsidRPr="0021305E">
              <w:rPr>
                <w:rFonts w:ascii="Calibri" w:eastAsia="宋体" w:hAnsi="Calibri" w:cs="Times New Roman" w:hint="eastAsia"/>
                <w:b/>
                <w:color w:val="000000"/>
                <w:sz w:val="18"/>
                <w:szCs w:val="18"/>
              </w:rPr>
              <w:t>年</w:t>
            </w:r>
          </w:p>
        </w:tc>
      </w:tr>
      <w:tr w:rsidR="0021305E" w:rsidRPr="0021305E" w:rsidTr="0021305E">
        <w:trPr>
          <w:trHeight w:val="297"/>
          <w:jc w:val="center"/>
        </w:trPr>
        <w:tc>
          <w:tcPr>
            <w:tcW w:w="3962" w:type="dxa"/>
            <w:vMerge/>
            <w:shd w:val="clear" w:color="auto" w:fill="D9D9D9"/>
            <w:vAlign w:val="center"/>
          </w:tcPr>
          <w:p w:rsidR="0021305E" w:rsidRPr="0021305E" w:rsidRDefault="0021305E" w:rsidP="0021305E">
            <w:pPr>
              <w:jc w:val="center"/>
              <w:rPr>
                <w:rFonts w:ascii="宋体" w:eastAsia="宋体" w:hAnsi="宋体" w:cs="Times New Roman"/>
                <w:b/>
                <w:color w:val="000000"/>
                <w:sz w:val="18"/>
                <w:szCs w:val="18"/>
              </w:rPr>
            </w:pPr>
          </w:p>
        </w:tc>
        <w:tc>
          <w:tcPr>
            <w:tcW w:w="9128" w:type="dxa"/>
            <w:gridSpan w:val="11"/>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归属于母公司所有者权益</w:t>
            </w:r>
          </w:p>
        </w:tc>
        <w:tc>
          <w:tcPr>
            <w:tcW w:w="1001"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少数股东权益</w:t>
            </w:r>
          </w:p>
        </w:tc>
        <w:tc>
          <w:tcPr>
            <w:tcW w:w="854"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所有者权益</w:t>
            </w:r>
          </w:p>
        </w:tc>
      </w:tr>
      <w:tr w:rsidR="0021305E" w:rsidRPr="0021305E" w:rsidTr="0021305E">
        <w:trPr>
          <w:trHeight w:val="317"/>
          <w:jc w:val="center"/>
        </w:trPr>
        <w:tc>
          <w:tcPr>
            <w:tcW w:w="3962" w:type="dxa"/>
            <w:vMerge/>
            <w:shd w:val="clear" w:color="auto" w:fill="auto"/>
            <w:vAlign w:val="center"/>
          </w:tcPr>
          <w:p w:rsidR="0021305E" w:rsidRPr="0021305E" w:rsidRDefault="0021305E" w:rsidP="0021305E">
            <w:pPr>
              <w:rPr>
                <w:rFonts w:ascii="宋体" w:eastAsia="宋体" w:hAnsi="宋体" w:cs="Times New Roman"/>
                <w:color w:val="000000"/>
                <w:sz w:val="18"/>
                <w:szCs w:val="18"/>
              </w:rPr>
            </w:pPr>
          </w:p>
        </w:tc>
        <w:tc>
          <w:tcPr>
            <w:tcW w:w="1133"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股本</w:t>
            </w:r>
          </w:p>
        </w:tc>
        <w:tc>
          <w:tcPr>
            <w:tcW w:w="2467" w:type="dxa"/>
            <w:gridSpan w:val="3"/>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其他权益工具</w:t>
            </w:r>
          </w:p>
        </w:tc>
        <w:tc>
          <w:tcPr>
            <w:tcW w:w="709"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资本公积</w:t>
            </w:r>
          </w:p>
        </w:tc>
        <w:tc>
          <w:tcPr>
            <w:tcW w:w="850"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专项储备</w:t>
            </w:r>
          </w:p>
        </w:tc>
        <w:tc>
          <w:tcPr>
            <w:tcW w:w="732"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盈余公积</w:t>
            </w:r>
          </w:p>
        </w:tc>
        <w:tc>
          <w:tcPr>
            <w:tcW w:w="827"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一般风险准备</w:t>
            </w:r>
          </w:p>
        </w:tc>
        <w:tc>
          <w:tcPr>
            <w:tcW w:w="850" w:type="dxa"/>
            <w:vMerge w:val="restart"/>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未分配利润</w:t>
            </w:r>
          </w:p>
        </w:tc>
        <w:tc>
          <w:tcPr>
            <w:tcW w:w="1001"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4"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r>
      <w:tr w:rsidR="0021305E" w:rsidRPr="0021305E" w:rsidTr="0021305E">
        <w:trPr>
          <w:trHeight w:val="317"/>
          <w:jc w:val="center"/>
        </w:trPr>
        <w:tc>
          <w:tcPr>
            <w:tcW w:w="3962" w:type="dxa"/>
            <w:vMerge/>
            <w:shd w:val="clear" w:color="auto" w:fill="auto"/>
            <w:vAlign w:val="center"/>
          </w:tcPr>
          <w:p w:rsidR="0021305E" w:rsidRPr="0021305E" w:rsidRDefault="0021305E" w:rsidP="0021305E">
            <w:pPr>
              <w:rPr>
                <w:rFonts w:ascii="宋体" w:eastAsia="宋体" w:hAnsi="宋体" w:cs="Times New Roman"/>
                <w:color w:val="000000"/>
                <w:sz w:val="18"/>
                <w:szCs w:val="18"/>
              </w:rPr>
            </w:pPr>
          </w:p>
        </w:tc>
        <w:tc>
          <w:tcPr>
            <w:tcW w:w="1133"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933" w:type="dxa"/>
            <w:tcBorders>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优先股</w:t>
            </w:r>
          </w:p>
        </w:tc>
        <w:tc>
          <w:tcPr>
            <w:tcW w:w="812" w:type="dxa"/>
            <w:tcBorders>
              <w:left w:val="single" w:sz="4" w:space="0" w:color="5B9BD5"/>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永续债</w:t>
            </w:r>
          </w:p>
        </w:tc>
        <w:tc>
          <w:tcPr>
            <w:tcW w:w="722" w:type="dxa"/>
            <w:tcBorders>
              <w:lef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r w:rsidRPr="0021305E">
              <w:rPr>
                <w:rFonts w:ascii="Calibri" w:eastAsia="宋体" w:hAnsi="Calibri" w:cs="Times New Roman" w:hint="eastAsia"/>
                <w:b/>
                <w:color w:val="000000"/>
                <w:sz w:val="18"/>
                <w:szCs w:val="18"/>
              </w:rPr>
              <w:t>其他</w:t>
            </w:r>
          </w:p>
        </w:tc>
        <w:tc>
          <w:tcPr>
            <w:tcW w:w="709"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0"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732"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27"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0"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1001"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c>
          <w:tcPr>
            <w:tcW w:w="854" w:type="dxa"/>
            <w:vMerge/>
            <w:shd w:val="clear" w:color="auto" w:fill="D9D9D9"/>
          </w:tcPr>
          <w:p w:rsidR="0021305E" w:rsidRPr="0021305E" w:rsidRDefault="0021305E" w:rsidP="0021305E">
            <w:pPr>
              <w:jc w:val="center"/>
              <w:rPr>
                <w:rFonts w:ascii="Calibri" w:eastAsia="宋体" w:hAnsi="Calibri" w:cs="Times New Roman"/>
                <w:b/>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一、上年期末余额</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ind w:left="360" w:hangingChars="200" w:hanging="360"/>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加：会计政策变更</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ind w:firstLineChars="200" w:firstLine="360"/>
              <w:rPr>
                <w:rFonts w:ascii="宋体" w:eastAsia="宋体" w:hAnsi="宋体" w:cs="宋体"/>
                <w:color w:val="000000"/>
                <w:sz w:val="18"/>
                <w:szCs w:val="18"/>
              </w:rPr>
            </w:pPr>
            <w:r w:rsidRPr="0021305E">
              <w:rPr>
                <w:rFonts w:ascii="宋体" w:eastAsia="宋体" w:hAnsi="宋体" w:cs="Times New Roman" w:hint="eastAsia"/>
                <w:color w:val="000000"/>
                <w:sz w:val="18"/>
                <w:szCs w:val="18"/>
              </w:rPr>
              <w:t>前期差错更正</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ind w:firstLineChars="200" w:firstLine="360"/>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同一控制下企业合并</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ind w:firstLineChars="200" w:firstLine="360"/>
              <w:rPr>
                <w:rFonts w:ascii="宋体" w:eastAsia="宋体" w:hAnsi="宋体" w:cs="宋体"/>
                <w:color w:val="000000"/>
                <w:sz w:val="18"/>
                <w:szCs w:val="18"/>
              </w:rPr>
            </w:pPr>
            <w:r w:rsidRPr="0021305E">
              <w:rPr>
                <w:rFonts w:ascii="宋体" w:eastAsia="宋体" w:hAnsi="宋体" w:cs="Times New Roman" w:hint="eastAsia"/>
                <w:color w:val="000000"/>
                <w:sz w:val="18"/>
                <w:szCs w:val="18"/>
              </w:rPr>
              <w:t>其他</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二、本年期初余额</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lastRenderedPageBreak/>
              <w:t>三、本期增减变动金额（减少以“－”号填列）</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（一）综合收益总额</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（二）所有者投入和减少资本</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1．股东投入的普通股</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Calibri" w:eastAsia="宋体" w:hAnsi="Calibri" w:cs="Times New Roman"/>
                <w:color w:val="000000"/>
                <w:sz w:val="18"/>
                <w:szCs w:val="18"/>
              </w:rPr>
              <w:t>2</w:t>
            </w:r>
            <w:r w:rsidRPr="0021305E">
              <w:rPr>
                <w:rFonts w:ascii="Calibri" w:eastAsia="宋体" w:hAnsi="Calibri" w:cs="Times New Roman" w:hint="eastAsia"/>
                <w:color w:val="000000"/>
                <w:sz w:val="18"/>
                <w:szCs w:val="18"/>
              </w:rPr>
              <w:t>．其他权益工具持有者投入资本</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3．股份支付计入所有者权益的金额</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4．其他</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（三）利润分配</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1．提取盈余公积</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2</w:t>
            </w:r>
            <w:r w:rsidRPr="0021305E">
              <w:rPr>
                <w:rFonts w:ascii="宋体" w:eastAsia="宋体" w:hAnsi="宋体" w:cs="Times New Roman" w:hint="eastAsia"/>
                <w:color w:val="000000"/>
                <w:sz w:val="18"/>
                <w:szCs w:val="18"/>
              </w:rPr>
              <w:t>．提取一般风险准备</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3</w:t>
            </w:r>
            <w:r w:rsidRPr="0021305E">
              <w:rPr>
                <w:rFonts w:ascii="宋体" w:eastAsia="宋体" w:hAnsi="宋体" w:cs="Times New Roman" w:hint="eastAsia"/>
                <w:color w:val="000000"/>
                <w:sz w:val="18"/>
                <w:szCs w:val="18"/>
              </w:rPr>
              <w:t>．对所有者（或股东）的分配</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．其他</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hint="eastAsia"/>
                <w:color w:val="000000"/>
                <w:sz w:val="18"/>
                <w:szCs w:val="18"/>
              </w:rPr>
              <w:t>（四）所有者权益内部结转</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1．资本公积转增资本（或股本）</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2．盈余公积转增资本（或股本）</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宋体"/>
                <w:color w:val="000000"/>
                <w:sz w:val="18"/>
                <w:szCs w:val="18"/>
              </w:rPr>
            </w:pPr>
            <w:r w:rsidRPr="0021305E">
              <w:rPr>
                <w:rFonts w:ascii="宋体" w:eastAsia="宋体" w:hAnsi="宋体" w:cs="Times New Roman"/>
                <w:color w:val="000000"/>
                <w:sz w:val="18"/>
                <w:szCs w:val="18"/>
              </w:rPr>
              <w:t>3．盈余公积弥补亏损</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．设定受益计划变动额结转留存收益</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5.其他综合收益</w:t>
            </w:r>
            <w:r w:rsidRPr="0021305E">
              <w:rPr>
                <w:rFonts w:ascii="宋体" w:eastAsia="宋体" w:hAnsi="宋体" w:cs="Times New Roman"/>
                <w:color w:val="000000"/>
                <w:sz w:val="18"/>
                <w:szCs w:val="18"/>
              </w:rPr>
              <w:t>结转留存收益</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 xml:space="preserve">6. </w:t>
            </w:r>
            <w:r w:rsidRPr="0021305E">
              <w:rPr>
                <w:rFonts w:ascii="宋体" w:eastAsia="宋体" w:hAnsi="宋体" w:cs="Times New Roman" w:hint="eastAsia"/>
                <w:color w:val="000000"/>
                <w:sz w:val="18"/>
                <w:szCs w:val="18"/>
              </w:rPr>
              <w:t>其他</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（五）专项储备</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17"/>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1．本期提取</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宋体" w:eastAsia="宋体" w:hAnsi="宋体" w:cs="Times New Roman"/>
                <w:color w:val="000000"/>
                <w:sz w:val="18"/>
                <w:szCs w:val="18"/>
              </w:rPr>
              <w:t>2．本期使用</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Times New Roman"/>
                <w:color w:val="000000"/>
                <w:sz w:val="18"/>
                <w:szCs w:val="18"/>
              </w:rPr>
            </w:pPr>
            <w:r w:rsidRPr="0021305E">
              <w:rPr>
                <w:rFonts w:ascii="Calibri" w:eastAsia="宋体" w:hAnsi="Calibri" w:cs="Times New Roman" w:hint="eastAsia"/>
                <w:color w:val="000000"/>
                <w:sz w:val="18"/>
                <w:szCs w:val="18"/>
              </w:rPr>
              <w:t>（六）其他</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r w:rsidR="0021305E" w:rsidRPr="0021305E" w:rsidTr="0021305E">
        <w:trPr>
          <w:trHeight w:val="302"/>
          <w:jc w:val="center"/>
        </w:trPr>
        <w:tc>
          <w:tcPr>
            <w:tcW w:w="3962" w:type="dxa"/>
            <w:shd w:val="clear" w:color="auto" w:fill="D9D9D9"/>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四、本年期末余额</w:t>
            </w:r>
          </w:p>
        </w:tc>
        <w:tc>
          <w:tcPr>
            <w:tcW w:w="1133"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933" w:type="dxa"/>
            <w:tcBorders>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812" w:type="dxa"/>
            <w:tcBorders>
              <w:left w:val="single" w:sz="4" w:space="0" w:color="5B9BD5"/>
              <w:righ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22" w:type="dxa"/>
            <w:tcBorders>
              <w:left w:val="single" w:sz="4" w:space="0" w:color="5B9BD5"/>
            </w:tcBorders>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732"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827"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0" w:type="dxa"/>
            <w:shd w:val="clear" w:color="auto" w:fill="auto"/>
          </w:tcPr>
          <w:p w:rsidR="0021305E" w:rsidRPr="0021305E" w:rsidRDefault="0021305E" w:rsidP="0021305E">
            <w:pPr>
              <w:ind w:firstLine="360"/>
              <w:jc w:val="right"/>
              <w:rPr>
                <w:rFonts w:ascii="Calibri" w:eastAsia="宋体" w:hAnsi="Calibri" w:cs="Times New Roman"/>
                <w:color w:val="000000"/>
                <w:sz w:val="18"/>
                <w:szCs w:val="18"/>
              </w:rPr>
            </w:pPr>
          </w:p>
        </w:tc>
        <w:tc>
          <w:tcPr>
            <w:tcW w:w="1001" w:type="dxa"/>
          </w:tcPr>
          <w:p w:rsidR="0021305E" w:rsidRPr="0021305E" w:rsidRDefault="0021305E" w:rsidP="0021305E">
            <w:pPr>
              <w:ind w:firstLine="360"/>
              <w:jc w:val="right"/>
              <w:rPr>
                <w:rFonts w:ascii="Calibri" w:eastAsia="宋体" w:hAnsi="Calibri" w:cs="Times New Roman"/>
                <w:color w:val="000000"/>
                <w:sz w:val="18"/>
                <w:szCs w:val="18"/>
              </w:rPr>
            </w:pPr>
          </w:p>
        </w:tc>
        <w:tc>
          <w:tcPr>
            <w:tcW w:w="854" w:type="dxa"/>
          </w:tcPr>
          <w:p w:rsidR="0021305E" w:rsidRPr="0021305E" w:rsidRDefault="0021305E" w:rsidP="0021305E">
            <w:pPr>
              <w:ind w:firstLine="360"/>
              <w:jc w:val="right"/>
              <w:rPr>
                <w:rFonts w:ascii="Calibri" w:eastAsia="宋体" w:hAnsi="Calibri" w:cs="Times New Roman"/>
                <w:color w:val="000000"/>
                <w:sz w:val="18"/>
                <w:szCs w:val="18"/>
              </w:rPr>
            </w:pPr>
          </w:p>
        </w:tc>
      </w:tr>
    </w:tbl>
    <w:p w:rsidR="0021305E" w:rsidRPr="0021305E" w:rsidRDefault="0021305E" w:rsidP="0021305E">
      <w:pPr>
        <w:widowControl/>
        <w:ind w:right="270"/>
        <w:jc w:val="left"/>
        <w:rPr>
          <w:rFonts w:ascii="宋体" w:eastAsia="宋体" w:hAnsi="宋体" w:cs="宋体"/>
          <w:color w:val="000000"/>
          <w:kern w:val="0"/>
          <w:sz w:val="18"/>
          <w:szCs w:val="18"/>
        </w:rPr>
      </w:pPr>
    </w:p>
    <w:p w:rsidR="0021305E" w:rsidRPr="0021305E" w:rsidRDefault="0021305E" w:rsidP="0021305E">
      <w:pPr>
        <w:rPr>
          <w:rFonts w:ascii="宋体" w:eastAsia="宋体" w:hAnsi="宋体" w:cs="Times New Roman"/>
          <w:b/>
          <w:bCs/>
          <w:color w:val="000000"/>
          <w:szCs w:val="21"/>
        </w:rPr>
      </w:pPr>
      <w:r w:rsidRPr="0021305E">
        <w:rPr>
          <w:rFonts w:ascii="Calibri" w:eastAsia="宋体" w:hAnsi="Calibri" w:cs="Times New Roman" w:hint="eastAsia"/>
          <w:color w:val="000000"/>
          <w:sz w:val="18"/>
          <w:szCs w:val="18"/>
        </w:rPr>
        <w:lastRenderedPageBreak/>
        <w:t>法定代表人：</w:t>
      </w:r>
      <w:r w:rsidRPr="0021305E">
        <w:rPr>
          <w:rFonts w:ascii="Calibri" w:eastAsia="宋体" w:hAnsi="Calibri" w:cs="Times New Roman"/>
          <w:color w:val="000000"/>
          <w:sz w:val="18"/>
          <w:szCs w:val="18"/>
        </w:rPr>
        <w:t xml:space="preserve">_____________ </w:t>
      </w:r>
      <w:r w:rsidRPr="0021305E">
        <w:rPr>
          <w:rFonts w:ascii="Calibri" w:eastAsia="宋体" w:hAnsi="Calibri" w:cs="Times New Roman" w:hint="eastAsia"/>
          <w:color w:val="000000"/>
          <w:sz w:val="18"/>
          <w:szCs w:val="18"/>
        </w:rPr>
        <w:t>主管会计工作负责人：</w:t>
      </w:r>
      <w:r w:rsidRPr="0021305E">
        <w:rPr>
          <w:rFonts w:ascii="Calibri" w:eastAsia="宋体" w:hAnsi="Calibri" w:cs="Times New Roman"/>
          <w:color w:val="000000"/>
          <w:sz w:val="18"/>
          <w:szCs w:val="18"/>
        </w:rPr>
        <w:t xml:space="preserve">_____________ </w:t>
      </w:r>
      <w:r w:rsidRPr="0021305E">
        <w:rPr>
          <w:rFonts w:ascii="Calibri" w:eastAsia="宋体" w:hAnsi="Calibri" w:cs="Times New Roman" w:hint="eastAsia"/>
          <w:color w:val="000000"/>
          <w:sz w:val="18"/>
          <w:szCs w:val="18"/>
        </w:rPr>
        <w:t>会计机构负责人：</w:t>
      </w:r>
      <w:r w:rsidRPr="0021305E">
        <w:rPr>
          <w:rFonts w:ascii="Calibri" w:eastAsia="宋体" w:hAnsi="Calibri" w:cs="Times New Roman"/>
          <w:color w:val="000000"/>
          <w:sz w:val="18"/>
          <w:szCs w:val="18"/>
        </w:rPr>
        <w:t>_____________</w:t>
      </w:r>
    </w:p>
    <w:p w:rsidR="0021305E" w:rsidRPr="0021305E" w:rsidRDefault="0021305E" w:rsidP="0021305E">
      <w:pPr>
        <w:rPr>
          <w:rFonts w:ascii="宋体" w:eastAsia="宋体" w:hAnsi="宋体" w:cs="Times New Roman"/>
          <w:b/>
          <w:bCs/>
          <w:color w:val="000000"/>
          <w:szCs w:val="21"/>
        </w:rPr>
      </w:pPr>
    </w:p>
    <w:p w:rsidR="0021305E" w:rsidRPr="0021305E" w:rsidRDefault="0021305E" w:rsidP="0021305E">
      <w:pPr>
        <w:keepNext/>
        <w:keepLines/>
        <w:spacing w:before="100" w:after="100"/>
        <w:outlineLvl w:val="2"/>
        <w:rPr>
          <w:rFonts w:ascii="Times New Roman" w:eastAsia="宋体" w:hAnsi="Times New Roman" w:cs="Times New Roman"/>
          <w:b/>
          <w:bCs/>
          <w:szCs w:val="32"/>
          <w:lang w:val="zh-CN"/>
        </w:rPr>
      </w:pPr>
      <w:r w:rsidRPr="0021305E">
        <w:rPr>
          <w:rFonts w:ascii="Times New Roman" w:eastAsia="宋体" w:hAnsi="Times New Roman" w:cs="Times New Roman" w:hint="eastAsia"/>
          <w:b/>
          <w:bCs/>
          <w:szCs w:val="32"/>
          <w:lang w:val="zh-CN"/>
        </w:rPr>
        <w:t>（八）母公司股东权益变动表</w:t>
      </w:r>
    </w:p>
    <w:p w:rsidR="0021305E" w:rsidRPr="0021305E" w:rsidRDefault="0021305E" w:rsidP="0021305E">
      <w:pPr>
        <w:jc w:val="right"/>
        <w:rPr>
          <w:rFonts w:ascii="宋体" w:eastAsia="宋体" w:hAnsi="宋体" w:cs="宋体"/>
          <w:kern w:val="0"/>
          <w:sz w:val="18"/>
        </w:rPr>
      </w:pPr>
      <w:r w:rsidRPr="0021305E">
        <w:rPr>
          <w:rFonts w:ascii="Calibri" w:eastAsia="宋体" w:hAnsi="Calibri" w:cs="Times New Roman" w:hint="eastAsia"/>
        </w:rPr>
        <w:t>单位：元</w:t>
      </w:r>
    </w:p>
    <w:tbl>
      <w:tblPr>
        <w:tblW w:w="16297"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921"/>
        <w:gridCol w:w="833"/>
        <w:gridCol w:w="938"/>
        <w:gridCol w:w="715"/>
        <w:gridCol w:w="1134"/>
        <w:gridCol w:w="1275"/>
        <w:gridCol w:w="1418"/>
        <w:gridCol w:w="992"/>
        <w:gridCol w:w="992"/>
        <w:gridCol w:w="988"/>
        <w:gridCol w:w="992"/>
        <w:gridCol w:w="993"/>
      </w:tblGrid>
      <w:tr w:rsidR="0021305E" w:rsidRPr="0021305E" w:rsidTr="0021305E">
        <w:trPr>
          <w:jc w:val="center"/>
        </w:trPr>
        <w:tc>
          <w:tcPr>
            <w:tcW w:w="4106"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项目</w:t>
            </w:r>
          </w:p>
        </w:tc>
        <w:tc>
          <w:tcPr>
            <w:tcW w:w="12191" w:type="dxa"/>
            <w:gridSpan w:val="12"/>
            <w:shd w:val="clear" w:color="auto" w:fill="CCCCCC"/>
          </w:tcPr>
          <w:p w:rsidR="0021305E" w:rsidRPr="0021305E" w:rsidRDefault="005315F5" w:rsidP="0021305E">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2023</w:t>
            </w:r>
            <w:r w:rsidR="0021305E" w:rsidRPr="0021305E">
              <w:rPr>
                <w:rFonts w:ascii="宋体" w:eastAsia="宋体" w:hAnsi="宋体" w:cs="Times New Roman" w:hint="eastAsia"/>
                <w:b/>
                <w:color w:val="000000"/>
                <w:sz w:val="18"/>
                <w:szCs w:val="18"/>
              </w:rPr>
              <w:t>年</w:t>
            </w:r>
          </w:p>
        </w:tc>
      </w:tr>
      <w:tr w:rsidR="0021305E" w:rsidRPr="0021305E" w:rsidTr="0021305E">
        <w:trPr>
          <w:trHeight w:val="315"/>
          <w:jc w:val="center"/>
        </w:trPr>
        <w:tc>
          <w:tcPr>
            <w:tcW w:w="4106" w:type="dxa"/>
            <w:vMerge/>
            <w:shd w:val="clear" w:color="auto" w:fill="CCCCCC"/>
            <w:vAlign w:val="center"/>
          </w:tcPr>
          <w:p w:rsidR="0021305E" w:rsidRPr="0021305E" w:rsidRDefault="0021305E" w:rsidP="0021305E">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股本</w:t>
            </w:r>
          </w:p>
        </w:tc>
        <w:tc>
          <w:tcPr>
            <w:tcW w:w="2486" w:type="dxa"/>
            <w:gridSpan w:val="3"/>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Calibri" w:eastAsia="宋体" w:hAnsi="Calibri" w:cs="Times New Roman" w:hint="eastAsia"/>
                <w:b/>
                <w:color w:val="000000"/>
                <w:sz w:val="18"/>
                <w:szCs w:val="18"/>
              </w:rPr>
              <w:t>其他权益工具</w:t>
            </w:r>
          </w:p>
        </w:tc>
        <w:tc>
          <w:tcPr>
            <w:tcW w:w="1134"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资本公积</w:t>
            </w:r>
          </w:p>
        </w:tc>
        <w:tc>
          <w:tcPr>
            <w:tcW w:w="1275"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减：库存股</w:t>
            </w:r>
          </w:p>
        </w:tc>
        <w:tc>
          <w:tcPr>
            <w:tcW w:w="1418"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Calibri" w:eastAsia="宋体" w:hAnsi="Calibri" w:cs="Times New Roman" w:hint="eastAsia"/>
                <w:b/>
                <w:color w:val="000000"/>
                <w:sz w:val="18"/>
                <w:szCs w:val="18"/>
              </w:rPr>
              <w:t>其他综合收益</w:t>
            </w:r>
          </w:p>
        </w:tc>
        <w:tc>
          <w:tcPr>
            <w:tcW w:w="992"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宋体" w:hint="eastAsia"/>
                <w:b/>
                <w:color w:val="000000"/>
                <w:sz w:val="18"/>
                <w:szCs w:val="18"/>
              </w:rPr>
              <w:t>专项储备</w:t>
            </w:r>
          </w:p>
        </w:tc>
        <w:tc>
          <w:tcPr>
            <w:tcW w:w="992"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盈余公积</w:t>
            </w:r>
          </w:p>
        </w:tc>
        <w:tc>
          <w:tcPr>
            <w:tcW w:w="988" w:type="dxa"/>
            <w:vMerge w:val="restart"/>
            <w:shd w:val="clear" w:color="auto" w:fill="CCCCCC"/>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一般</w:t>
            </w:r>
            <w:r w:rsidRPr="0021305E">
              <w:rPr>
                <w:rFonts w:ascii="宋体" w:eastAsia="宋体" w:hAnsi="宋体" w:cs="Times New Roman"/>
                <w:b/>
                <w:color w:val="000000"/>
                <w:sz w:val="18"/>
                <w:szCs w:val="18"/>
              </w:rPr>
              <w:t>风险准备</w:t>
            </w:r>
          </w:p>
        </w:tc>
        <w:tc>
          <w:tcPr>
            <w:tcW w:w="992" w:type="dxa"/>
            <w:vMerge w:val="restart"/>
            <w:shd w:val="clear" w:color="auto" w:fill="CCCCCC"/>
            <w:vAlign w:val="center"/>
          </w:tcPr>
          <w:p w:rsidR="0021305E" w:rsidRPr="0021305E" w:rsidRDefault="0021305E" w:rsidP="0021305E">
            <w:pP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未分配利润</w:t>
            </w:r>
          </w:p>
        </w:tc>
        <w:tc>
          <w:tcPr>
            <w:tcW w:w="993" w:type="dxa"/>
            <w:vMerge w:val="restart"/>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所有者权益合计</w:t>
            </w:r>
          </w:p>
        </w:tc>
      </w:tr>
      <w:tr w:rsidR="0021305E" w:rsidRPr="0021305E" w:rsidTr="0021305E">
        <w:trPr>
          <w:trHeight w:val="315"/>
          <w:jc w:val="center"/>
        </w:trPr>
        <w:tc>
          <w:tcPr>
            <w:tcW w:w="4106" w:type="dxa"/>
            <w:vMerge/>
            <w:shd w:val="clear" w:color="auto" w:fill="CCCCCC"/>
            <w:vAlign w:val="center"/>
          </w:tcPr>
          <w:p w:rsidR="0021305E" w:rsidRPr="0021305E" w:rsidRDefault="0021305E" w:rsidP="0021305E">
            <w:pPr>
              <w:ind w:firstLine="440"/>
              <w:jc w:val="center"/>
              <w:rPr>
                <w:rFonts w:ascii="宋体" w:eastAsia="宋体" w:hAnsi="宋体" w:cs="宋体"/>
                <w:b/>
                <w:color w:val="000000"/>
                <w:sz w:val="18"/>
                <w:szCs w:val="18"/>
              </w:rPr>
            </w:pPr>
          </w:p>
        </w:tc>
        <w:tc>
          <w:tcPr>
            <w:tcW w:w="921"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833" w:type="dxa"/>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优先股</w:t>
            </w:r>
          </w:p>
        </w:tc>
        <w:tc>
          <w:tcPr>
            <w:tcW w:w="938" w:type="dxa"/>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永续债</w:t>
            </w:r>
          </w:p>
        </w:tc>
        <w:tc>
          <w:tcPr>
            <w:tcW w:w="715" w:type="dxa"/>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其他</w:t>
            </w:r>
          </w:p>
        </w:tc>
        <w:tc>
          <w:tcPr>
            <w:tcW w:w="1134"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1275"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1418" w:type="dxa"/>
            <w:vMerge/>
            <w:shd w:val="clear" w:color="auto" w:fill="CCCCCC"/>
            <w:vAlign w:val="center"/>
          </w:tcPr>
          <w:p w:rsidR="0021305E" w:rsidRPr="0021305E" w:rsidRDefault="0021305E" w:rsidP="0021305E">
            <w:pPr>
              <w:jc w:val="center"/>
              <w:rPr>
                <w:rFonts w:ascii="Calibri" w:eastAsia="宋体" w:hAnsi="Calibri" w:cs="Times New Roman"/>
                <w:b/>
                <w:color w:val="000000"/>
                <w:sz w:val="18"/>
                <w:szCs w:val="18"/>
              </w:rPr>
            </w:pPr>
          </w:p>
        </w:tc>
        <w:tc>
          <w:tcPr>
            <w:tcW w:w="992" w:type="dxa"/>
            <w:vMerge/>
            <w:shd w:val="clear" w:color="auto" w:fill="CCCCCC"/>
            <w:vAlign w:val="center"/>
          </w:tcPr>
          <w:p w:rsidR="0021305E" w:rsidRPr="0021305E" w:rsidRDefault="0021305E" w:rsidP="0021305E">
            <w:pPr>
              <w:jc w:val="center"/>
              <w:rPr>
                <w:rFonts w:ascii="宋体" w:eastAsia="宋体" w:hAnsi="宋体" w:cs="宋体"/>
                <w:b/>
                <w:color w:val="000000"/>
                <w:sz w:val="18"/>
                <w:szCs w:val="18"/>
              </w:rPr>
            </w:pPr>
          </w:p>
        </w:tc>
        <w:tc>
          <w:tcPr>
            <w:tcW w:w="992"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988" w:type="dxa"/>
            <w:vMerge/>
            <w:shd w:val="clear" w:color="auto" w:fill="CCCCCC"/>
          </w:tcPr>
          <w:p w:rsidR="0021305E" w:rsidRPr="0021305E" w:rsidRDefault="0021305E" w:rsidP="0021305E">
            <w:pPr>
              <w:rPr>
                <w:rFonts w:ascii="宋体" w:eastAsia="宋体" w:hAnsi="宋体" w:cs="Times New Roman"/>
                <w:b/>
                <w:color w:val="000000"/>
                <w:sz w:val="18"/>
                <w:szCs w:val="18"/>
              </w:rPr>
            </w:pPr>
          </w:p>
        </w:tc>
        <w:tc>
          <w:tcPr>
            <w:tcW w:w="992" w:type="dxa"/>
            <w:vMerge/>
            <w:shd w:val="clear" w:color="auto" w:fill="CCCCCC"/>
            <w:vAlign w:val="center"/>
          </w:tcPr>
          <w:p w:rsidR="0021305E" w:rsidRPr="0021305E" w:rsidRDefault="0021305E" w:rsidP="0021305E">
            <w:pPr>
              <w:rPr>
                <w:rFonts w:ascii="宋体" w:eastAsia="宋体" w:hAnsi="宋体" w:cs="Times New Roman"/>
                <w:b/>
                <w:color w:val="000000"/>
                <w:sz w:val="18"/>
                <w:szCs w:val="18"/>
              </w:rPr>
            </w:pPr>
          </w:p>
        </w:tc>
        <w:tc>
          <w:tcPr>
            <w:tcW w:w="993" w:type="dxa"/>
            <w:vMerge/>
            <w:shd w:val="clear" w:color="auto" w:fill="CCCCCC"/>
          </w:tcPr>
          <w:p w:rsidR="0021305E" w:rsidRPr="0021305E" w:rsidRDefault="0021305E" w:rsidP="0021305E">
            <w:pPr>
              <w:jc w:val="center"/>
              <w:rPr>
                <w:rFonts w:ascii="宋体" w:eastAsia="宋体" w:hAnsi="宋体" w:cs="Times New Roman"/>
                <w:b/>
                <w:color w:val="000000"/>
                <w:sz w:val="18"/>
                <w:szCs w:val="18"/>
              </w:rPr>
            </w:pPr>
          </w:p>
        </w:tc>
      </w:tr>
      <w:tr w:rsidR="0021305E" w:rsidRPr="0021305E" w:rsidTr="0021305E">
        <w:trPr>
          <w:jc w:val="center"/>
        </w:trPr>
        <w:tc>
          <w:tcPr>
            <w:tcW w:w="4106" w:type="dxa"/>
            <w:shd w:val="clear" w:color="auto" w:fill="CCCCCC"/>
            <w:vAlign w:val="center"/>
          </w:tcPr>
          <w:p w:rsidR="0021305E" w:rsidRPr="0021305E" w:rsidRDefault="0021305E" w:rsidP="0021305E">
            <w:pPr>
              <w:jc w:val="left"/>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一、上年期末余额</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CCCCCC"/>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加：会计政策变更</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CCCCCC"/>
            <w:vAlign w:val="center"/>
          </w:tcPr>
          <w:p w:rsidR="0021305E" w:rsidRPr="0021305E" w:rsidRDefault="0021305E" w:rsidP="0021305E">
            <w:pPr>
              <w:ind w:firstLineChars="200" w:firstLine="360"/>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前期差错更正</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CCCCCC"/>
            <w:vAlign w:val="center"/>
          </w:tcPr>
          <w:p w:rsidR="0021305E" w:rsidRPr="0021305E" w:rsidRDefault="0021305E" w:rsidP="0021305E">
            <w:pPr>
              <w:ind w:firstLineChars="200" w:firstLine="360"/>
              <w:jc w:val="left"/>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其他</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CCCCCC"/>
            <w:vAlign w:val="center"/>
          </w:tcPr>
          <w:p w:rsidR="0021305E" w:rsidRPr="0021305E" w:rsidRDefault="0021305E" w:rsidP="0021305E">
            <w:pPr>
              <w:jc w:val="left"/>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二、本年期初余额</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（一）综合收益总额</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（二）所有者投入和减少资本</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1．股东投入的普通股</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Calibri" w:eastAsia="宋体" w:hAnsi="Calibri" w:cs="Times New Roman"/>
                <w:color w:val="000000"/>
                <w:sz w:val="18"/>
                <w:szCs w:val="18"/>
              </w:rPr>
              <w:t>2</w:t>
            </w:r>
            <w:r w:rsidRPr="0021305E">
              <w:rPr>
                <w:rFonts w:ascii="Calibri" w:eastAsia="宋体" w:hAnsi="Calibri" w:cs="Times New Roman" w:hint="eastAsia"/>
                <w:color w:val="000000"/>
                <w:sz w:val="18"/>
                <w:szCs w:val="18"/>
              </w:rPr>
              <w:t>．其他权益工具持有者投入资本</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3．股份支付计入所有者权益的金额</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4．其他</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（三）利润分配</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1．提取盈余公积</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2</w:t>
            </w:r>
            <w:r w:rsidRPr="0021305E">
              <w:rPr>
                <w:rFonts w:ascii="宋体" w:eastAsia="宋体" w:hAnsi="宋体" w:cs="Times New Roman" w:hint="eastAsia"/>
                <w:color w:val="000000"/>
                <w:sz w:val="18"/>
                <w:szCs w:val="18"/>
              </w:rPr>
              <w:t>．提取</w:t>
            </w:r>
            <w:r w:rsidRPr="0021305E">
              <w:rPr>
                <w:rFonts w:ascii="宋体" w:eastAsia="宋体" w:hAnsi="宋体" w:cs="Times New Roman"/>
                <w:color w:val="000000"/>
                <w:sz w:val="18"/>
                <w:szCs w:val="18"/>
              </w:rPr>
              <w:t>一般风险准备</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trHeight w:val="322"/>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3</w:t>
            </w:r>
            <w:r w:rsidRPr="0021305E">
              <w:rPr>
                <w:rFonts w:ascii="宋体" w:eastAsia="宋体" w:hAnsi="宋体" w:cs="Times New Roman" w:hint="eastAsia"/>
                <w:color w:val="000000"/>
                <w:sz w:val="18"/>
                <w:szCs w:val="18"/>
              </w:rPr>
              <w:t>．对所有者（或股东）的分配</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trHeight w:val="322"/>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．其他</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（四）所有者权益内部结转</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lastRenderedPageBreak/>
              <w:t>1．资本公积转增资本（或股本）</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2．盈余公积转增资本（或股本）</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3．盈余公积弥补亏损</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．设定受益计划变动额结转留存收益</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5.其他综合收益</w:t>
            </w:r>
            <w:r w:rsidRPr="0021305E">
              <w:rPr>
                <w:rFonts w:ascii="宋体" w:eastAsia="宋体" w:hAnsi="宋体" w:cs="Times New Roman"/>
                <w:color w:val="000000"/>
                <w:sz w:val="18"/>
                <w:szCs w:val="18"/>
              </w:rPr>
              <w:t>结转留存收益</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 xml:space="preserve">6. </w:t>
            </w:r>
            <w:r w:rsidRPr="0021305E">
              <w:rPr>
                <w:rFonts w:ascii="宋体" w:eastAsia="宋体" w:hAnsi="宋体" w:cs="Times New Roman" w:hint="eastAsia"/>
                <w:color w:val="000000"/>
                <w:sz w:val="18"/>
                <w:szCs w:val="18"/>
              </w:rPr>
              <w:t>其他</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 xml:space="preserve"> （五）专项储备</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1．本期提取</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2．本期使用</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Calibri" w:eastAsia="宋体" w:hAnsi="Calibri" w:cs="Times New Roman" w:hint="eastAsia"/>
                <w:color w:val="000000"/>
                <w:sz w:val="18"/>
                <w:szCs w:val="18"/>
              </w:rPr>
              <w:t>（六）其他</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06"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hint="eastAsia"/>
                <w:b/>
                <w:color w:val="000000"/>
                <w:sz w:val="18"/>
                <w:szCs w:val="18"/>
              </w:rPr>
              <w:t>四、本年期末余额</w:t>
            </w:r>
          </w:p>
        </w:tc>
        <w:tc>
          <w:tcPr>
            <w:tcW w:w="921"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3" w:type="dxa"/>
          </w:tcPr>
          <w:p w:rsidR="0021305E" w:rsidRPr="0021305E" w:rsidRDefault="0021305E" w:rsidP="0021305E">
            <w:pPr>
              <w:ind w:firstLine="440"/>
              <w:jc w:val="right"/>
              <w:rPr>
                <w:rFonts w:ascii="宋体" w:eastAsia="宋体" w:hAnsi="宋体" w:cs="Times New Roman"/>
                <w:color w:val="000000"/>
                <w:sz w:val="18"/>
                <w:szCs w:val="18"/>
              </w:rPr>
            </w:pPr>
          </w:p>
        </w:tc>
        <w:tc>
          <w:tcPr>
            <w:tcW w:w="938" w:type="dxa"/>
          </w:tcPr>
          <w:p w:rsidR="0021305E" w:rsidRPr="0021305E" w:rsidRDefault="0021305E" w:rsidP="0021305E">
            <w:pPr>
              <w:ind w:firstLine="440"/>
              <w:jc w:val="right"/>
              <w:rPr>
                <w:rFonts w:ascii="宋体" w:eastAsia="宋体" w:hAnsi="宋体" w:cs="Times New Roman"/>
                <w:color w:val="000000"/>
                <w:sz w:val="18"/>
                <w:szCs w:val="18"/>
              </w:rPr>
            </w:pPr>
          </w:p>
        </w:tc>
        <w:tc>
          <w:tcPr>
            <w:tcW w:w="715" w:type="dxa"/>
          </w:tcPr>
          <w:p w:rsidR="0021305E" w:rsidRPr="0021305E" w:rsidRDefault="0021305E" w:rsidP="0021305E">
            <w:pPr>
              <w:ind w:firstLine="440"/>
              <w:jc w:val="right"/>
              <w:rPr>
                <w:rFonts w:ascii="宋体" w:eastAsia="宋体" w:hAnsi="宋体" w:cs="Times New Roman"/>
                <w:color w:val="000000"/>
                <w:sz w:val="18"/>
                <w:szCs w:val="18"/>
              </w:rPr>
            </w:pPr>
          </w:p>
        </w:tc>
        <w:tc>
          <w:tcPr>
            <w:tcW w:w="113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75"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1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8" w:type="dxa"/>
          </w:tcPr>
          <w:p w:rsidR="0021305E" w:rsidRPr="0021305E" w:rsidRDefault="0021305E" w:rsidP="0021305E">
            <w:pPr>
              <w:ind w:firstLine="440"/>
              <w:jc w:val="right"/>
              <w:rPr>
                <w:rFonts w:ascii="宋体" w:eastAsia="宋体" w:hAnsi="宋体" w:cs="Times New Roman"/>
                <w:color w:val="000000"/>
                <w:sz w:val="18"/>
                <w:szCs w:val="18"/>
              </w:rPr>
            </w:pPr>
          </w:p>
        </w:tc>
        <w:tc>
          <w:tcPr>
            <w:tcW w:w="992"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bl>
    <w:p w:rsidR="0021305E" w:rsidRPr="0021305E" w:rsidRDefault="0021305E" w:rsidP="0021305E">
      <w:pPr>
        <w:rPr>
          <w:rFonts w:ascii="宋体" w:eastAsia="宋体" w:hAnsi="宋体" w:cs="Times New Roman"/>
          <w:b/>
          <w:bCs/>
          <w:color w:val="000000"/>
          <w:szCs w:val="21"/>
        </w:rPr>
      </w:pPr>
    </w:p>
    <w:tbl>
      <w:tblPr>
        <w:tblW w:w="1630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1"/>
        <w:gridCol w:w="924"/>
        <w:gridCol w:w="839"/>
        <w:gridCol w:w="924"/>
        <w:gridCol w:w="714"/>
        <w:gridCol w:w="1133"/>
        <w:gridCol w:w="1289"/>
        <w:gridCol w:w="1427"/>
        <w:gridCol w:w="994"/>
        <w:gridCol w:w="994"/>
        <w:gridCol w:w="980"/>
        <w:gridCol w:w="978"/>
        <w:gridCol w:w="996"/>
      </w:tblGrid>
      <w:tr w:rsidR="0021305E" w:rsidRPr="0021305E" w:rsidTr="0021305E">
        <w:trPr>
          <w:jc w:val="center"/>
        </w:trPr>
        <w:tc>
          <w:tcPr>
            <w:tcW w:w="4111"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项目</w:t>
            </w:r>
          </w:p>
        </w:tc>
        <w:tc>
          <w:tcPr>
            <w:tcW w:w="12192" w:type="dxa"/>
            <w:gridSpan w:val="12"/>
            <w:shd w:val="clear" w:color="auto" w:fill="CCCCCC"/>
          </w:tcPr>
          <w:p w:rsidR="0021305E" w:rsidRPr="0021305E" w:rsidRDefault="005315F5" w:rsidP="0021305E">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2022</w:t>
            </w:r>
            <w:r w:rsidR="0021305E" w:rsidRPr="0021305E">
              <w:rPr>
                <w:rFonts w:ascii="宋体" w:eastAsia="宋体" w:hAnsi="宋体" w:cs="Times New Roman" w:hint="eastAsia"/>
                <w:b/>
                <w:color w:val="000000"/>
                <w:sz w:val="18"/>
                <w:szCs w:val="18"/>
              </w:rPr>
              <w:t>年</w:t>
            </w:r>
          </w:p>
        </w:tc>
      </w:tr>
      <w:tr w:rsidR="0021305E" w:rsidRPr="0021305E" w:rsidTr="0021305E">
        <w:trPr>
          <w:trHeight w:val="477"/>
          <w:jc w:val="center"/>
        </w:trPr>
        <w:tc>
          <w:tcPr>
            <w:tcW w:w="4111" w:type="dxa"/>
            <w:vMerge/>
            <w:shd w:val="clear" w:color="auto" w:fill="CCCCCC"/>
            <w:vAlign w:val="center"/>
          </w:tcPr>
          <w:p w:rsidR="0021305E" w:rsidRPr="0021305E" w:rsidRDefault="0021305E" w:rsidP="0021305E">
            <w:pPr>
              <w:ind w:firstLine="440"/>
              <w:jc w:val="center"/>
              <w:rPr>
                <w:rFonts w:ascii="宋体" w:eastAsia="宋体" w:hAnsi="宋体" w:cs="宋体"/>
                <w:b/>
                <w:color w:val="000000"/>
                <w:sz w:val="18"/>
                <w:szCs w:val="18"/>
              </w:rPr>
            </w:pPr>
          </w:p>
        </w:tc>
        <w:tc>
          <w:tcPr>
            <w:tcW w:w="924"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股本</w:t>
            </w:r>
          </w:p>
        </w:tc>
        <w:tc>
          <w:tcPr>
            <w:tcW w:w="2477" w:type="dxa"/>
            <w:gridSpan w:val="3"/>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Calibri" w:eastAsia="宋体" w:hAnsi="Calibri" w:cs="Times New Roman" w:hint="eastAsia"/>
                <w:b/>
                <w:color w:val="000000"/>
                <w:sz w:val="18"/>
                <w:szCs w:val="18"/>
              </w:rPr>
              <w:t>其他权益工具</w:t>
            </w:r>
          </w:p>
        </w:tc>
        <w:tc>
          <w:tcPr>
            <w:tcW w:w="1133"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资本公积</w:t>
            </w:r>
          </w:p>
        </w:tc>
        <w:tc>
          <w:tcPr>
            <w:tcW w:w="1289"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减：库存股</w:t>
            </w:r>
          </w:p>
        </w:tc>
        <w:tc>
          <w:tcPr>
            <w:tcW w:w="1427"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Calibri" w:eastAsia="宋体" w:hAnsi="Calibri" w:cs="Times New Roman" w:hint="eastAsia"/>
                <w:b/>
                <w:color w:val="000000"/>
                <w:sz w:val="18"/>
                <w:szCs w:val="18"/>
              </w:rPr>
              <w:t>其他综合收益</w:t>
            </w:r>
          </w:p>
        </w:tc>
        <w:tc>
          <w:tcPr>
            <w:tcW w:w="994"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宋体" w:hint="eastAsia"/>
                <w:b/>
                <w:color w:val="000000"/>
                <w:sz w:val="18"/>
                <w:szCs w:val="18"/>
              </w:rPr>
              <w:t>专项储备</w:t>
            </w:r>
          </w:p>
        </w:tc>
        <w:tc>
          <w:tcPr>
            <w:tcW w:w="994" w:type="dxa"/>
            <w:vMerge w:val="restart"/>
            <w:shd w:val="clear" w:color="auto" w:fill="CCCCCC"/>
            <w:vAlign w:val="center"/>
          </w:tcPr>
          <w:p w:rsidR="0021305E" w:rsidRPr="0021305E" w:rsidRDefault="0021305E" w:rsidP="0021305E">
            <w:pPr>
              <w:jc w:val="cente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盈余公积</w:t>
            </w:r>
          </w:p>
        </w:tc>
        <w:tc>
          <w:tcPr>
            <w:tcW w:w="980" w:type="dxa"/>
            <w:vMerge w:val="restart"/>
            <w:shd w:val="clear" w:color="auto" w:fill="CCCCCC"/>
            <w:vAlign w:val="center"/>
          </w:tcPr>
          <w:p w:rsidR="0021305E" w:rsidRPr="0021305E" w:rsidRDefault="0021305E" w:rsidP="0021305E">
            <w:pP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一般</w:t>
            </w:r>
            <w:r w:rsidRPr="0021305E">
              <w:rPr>
                <w:rFonts w:ascii="宋体" w:eastAsia="宋体" w:hAnsi="宋体" w:cs="Times New Roman"/>
                <w:b/>
                <w:color w:val="000000"/>
                <w:sz w:val="18"/>
                <w:szCs w:val="18"/>
              </w:rPr>
              <w:t>风险准备</w:t>
            </w:r>
          </w:p>
        </w:tc>
        <w:tc>
          <w:tcPr>
            <w:tcW w:w="978" w:type="dxa"/>
            <w:vMerge w:val="restart"/>
            <w:shd w:val="clear" w:color="auto" w:fill="CCCCCC"/>
            <w:vAlign w:val="center"/>
          </w:tcPr>
          <w:p w:rsidR="0021305E" w:rsidRPr="0021305E" w:rsidRDefault="0021305E" w:rsidP="0021305E">
            <w:pPr>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未分配利润</w:t>
            </w:r>
          </w:p>
        </w:tc>
        <w:tc>
          <w:tcPr>
            <w:tcW w:w="996" w:type="dxa"/>
            <w:vMerge w:val="restart"/>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所有者权益合计</w:t>
            </w:r>
          </w:p>
        </w:tc>
      </w:tr>
      <w:tr w:rsidR="0021305E" w:rsidRPr="0021305E" w:rsidTr="0021305E">
        <w:trPr>
          <w:trHeight w:val="70"/>
          <w:jc w:val="center"/>
        </w:trPr>
        <w:tc>
          <w:tcPr>
            <w:tcW w:w="4111" w:type="dxa"/>
            <w:vMerge/>
            <w:shd w:val="clear" w:color="auto" w:fill="CCCCCC"/>
            <w:vAlign w:val="center"/>
          </w:tcPr>
          <w:p w:rsidR="0021305E" w:rsidRPr="0021305E" w:rsidRDefault="0021305E" w:rsidP="0021305E">
            <w:pPr>
              <w:ind w:firstLine="440"/>
              <w:jc w:val="center"/>
              <w:rPr>
                <w:rFonts w:ascii="宋体" w:eastAsia="宋体" w:hAnsi="宋体" w:cs="宋体"/>
                <w:b/>
                <w:color w:val="000000"/>
                <w:sz w:val="18"/>
                <w:szCs w:val="18"/>
              </w:rPr>
            </w:pPr>
          </w:p>
        </w:tc>
        <w:tc>
          <w:tcPr>
            <w:tcW w:w="924"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839" w:type="dxa"/>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优先股</w:t>
            </w:r>
          </w:p>
        </w:tc>
        <w:tc>
          <w:tcPr>
            <w:tcW w:w="924" w:type="dxa"/>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永续债</w:t>
            </w:r>
          </w:p>
        </w:tc>
        <w:tc>
          <w:tcPr>
            <w:tcW w:w="714" w:type="dxa"/>
            <w:shd w:val="clear" w:color="auto" w:fill="CCCCCC"/>
          </w:tcPr>
          <w:p w:rsidR="0021305E" w:rsidRPr="0021305E" w:rsidRDefault="0021305E" w:rsidP="0021305E">
            <w:pPr>
              <w:jc w:val="center"/>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其他</w:t>
            </w:r>
          </w:p>
        </w:tc>
        <w:tc>
          <w:tcPr>
            <w:tcW w:w="1133"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1289"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1427" w:type="dxa"/>
            <w:vMerge/>
            <w:shd w:val="clear" w:color="auto" w:fill="CCCCCC"/>
            <w:vAlign w:val="center"/>
          </w:tcPr>
          <w:p w:rsidR="0021305E" w:rsidRPr="0021305E" w:rsidRDefault="0021305E" w:rsidP="0021305E">
            <w:pPr>
              <w:jc w:val="center"/>
              <w:rPr>
                <w:rFonts w:ascii="Calibri" w:eastAsia="宋体" w:hAnsi="Calibri" w:cs="Times New Roman"/>
                <w:b/>
                <w:color w:val="000000"/>
                <w:sz w:val="18"/>
                <w:szCs w:val="18"/>
              </w:rPr>
            </w:pPr>
          </w:p>
        </w:tc>
        <w:tc>
          <w:tcPr>
            <w:tcW w:w="994" w:type="dxa"/>
            <w:vMerge/>
            <w:shd w:val="clear" w:color="auto" w:fill="CCCCCC"/>
            <w:vAlign w:val="center"/>
          </w:tcPr>
          <w:p w:rsidR="0021305E" w:rsidRPr="0021305E" w:rsidRDefault="0021305E" w:rsidP="0021305E">
            <w:pPr>
              <w:jc w:val="center"/>
              <w:rPr>
                <w:rFonts w:ascii="宋体" w:eastAsia="宋体" w:hAnsi="宋体" w:cs="宋体"/>
                <w:b/>
                <w:color w:val="000000"/>
                <w:sz w:val="18"/>
                <w:szCs w:val="18"/>
              </w:rPr>
            </w:pPr>
          </w:p>
        </w:tc>
        <w:tc>
          <w:tcPr>
            <w:tcW w:w="994" w:type="dxa"/>
            <w:vMerge/>
            <w:shd w:val="clear" w:color="auto" w:fill="CCCCCC"/>
            <w:vAlign w:val="center"/>
          </w:tcPr>
          <w:p w:rsidR="0021305E" w:rsidRPr="0021305E" w:rsidRDefault="0021305E" w:rsidP="0021305E">
            <w:pPr>
              <w:jc w:val="center"/>
              <w:rPr>
                <w:rFonts w:ascii="宋体" w:eastAsia="宋体" w:hAnsi="宋体" w:cs="Times New Roman"/>
                <w:b/>
                <w:color w:val="000000"/>
                <w:sz w:val="18"/>
                <w:szCs w:val="18"/>
              </w:rPr>
            </w:pPr>
          </w:p>
        </w:tc>
        <w:tc>
          <w:tcPr>
            <w:tcW w:w="980" w:type="dxa"/>
            <w:vMerge/>
            <w:shd w:val="clear" w:color="auto" w:fill="CCCCCC"/>
          </w:tcPr>
          <w:p w:rsidR="0021305E" w:rsidRPr="0021305E" w:rsidRDefault="0021305E" w:rsidP="0021305E">
            <w:pPr>
              <w:rPr>
                <w:rFonts w:ascii="宋体" w:eastAsia="宋体" w:hAnsi="宋体" w:cs="Times New Roman"/>
                <w:b/>
                <w:color w:val="000000"/>
                <w:sz w:val="18"/>
                <w:szCs w:val="18"/>
              </w:rPr>
            </w:pPr>
          </w:p>
        </w:tc>
        <w:tc>
          <w:tcPr>
            <w:tcW w:w="978" w:type="dxa"/>
            <w:vMerge/>
            <w:shd w:val="clear" w:color="auto" w:fill="CCCCCC"/>
            <w:vAlign w:val="center"/>
          </w:tcPr>
          <w:p w:rsidR="0021305E" w:rsidRPr="0021305E" w:rsidRDefault="0021305E" w:rsidP="0021305E">
            <w:pPr>
              <w:rPr>
                <w:rFonts w:ascii="宋体" w:eastAsia="宋体" w:hAnsi="宋体" w:cs="Times New Roman"/>
                <w:b/>
                <w:color w:val="000000"/>
                <w:sz w:val="18"/>
                <w:szCs w:val="18"/>
              </w:rPr>
            </w:pPr>
          </w:p>
        </w:tc>
        <w:tc>
          <w:tcPr>
            <w:tcW w:w="996" w:type="dxa"/>
            <w:vMerge/>
            <w:shd w:val="clear" w:color="auto" w:fill="CCCCCC"/>
          </w:tcPr>
          <w:p w:rsidR="0021305E" w:rsidRPr="0021305E" w:rsidRDefault="0021305E" w:rsidP="0021305E">
            <w:pPr>
              <w:jc w:val="center"/>
              <w:rPr>
                <w:rFonts w:ascii="宋体" w:eastAsia="宋体" w:hAnsi="宋体" w:cs="Times New Roman"/>
                <w:b/>
                <w:color w:val="000000"/>
                <w:sz w:val="18"/>
                <w:szCs w:val="18"/>
              </w:rPr>
            </w:pPr>
          </w:p>
        </w:tc>
      </w:tr>
      <w:tr w:rsidR="0021305E" w:rsidRPr="0021305E" w:rsidTr="0021305E">
        <w:trPr>
          <w:jc w:val="center"/>
        </w:trPr>
        <w:tc>
          <w:tcPr>
            <w:tcW w:w="4111" w:type="dxa"/>
            <w:shd w:val="clear" w:color="auto" w:fill="CCCCCC"/>
            <w:vAlign w:val="center"/>
          </w:tcPr>
          <w:p w:rsidR="0021305E" w:rsidRPr="0021305E" w:rsidRDefault="0021305E" w:rsidP="0021305E">
            <w:pPr>
              <w:jc w:val="left"/>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一、上年期末余额</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CCCCCC"/>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加：会计政策变更</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CCCCCC"/>
            <w:vAlign w:val="center"/>
          </w:tcPr>
          <w:p w:rsidR="0021305E" w:rsidRPr="0021305E" w:rsidRDefault="0021305E" w:rsidP="0021305E">
            <w:pPr>
              <w:ind w:firstLineChars="200" w:firstLine="360"/>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前期差错更正</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CCCCCC"/>
            <w:vAlign w:val="center"/>
          </w:tcPr>
          <w:p w:rsidR="0021305E" w:rsidRPr="0021305E" w:rsidRDefault="0021305E" w:rsidP="0021305E">
            <w:pPr>
              <w:ind w:firstLineChars="200" w:firstLine="360"/>
              <w:jc w:val="left"/>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其他</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CCCCCC"/>
            <w:vAlign w:val="center"/>
          </w:tcPr>
          <w:p w:rsidR="0021305E" w:rsidRPr="0021305E" w:rsidRDefault="0021305E" w:rsidP="0021305E">
            <w:pPr>
              <w:jc w:val="left"/>
              <w:rPr>
                <w:rFonts w:ascii="宋体" w:eastAsia="宋体" w:hAnsi="宋体" w:cs="Times New Roman"/>
                <w:b/>
                <w:color w:val="000000"/>
                <w:sz w:val="18"/>
                <w:szCs w:val="18"/>
              </w:rPr>
            </w:pPr>
            <w:r w:rsidRPr="0021305E">
              <w:rPr>
                <w:rFonts w:ascii="宋体" w:eastAsia="宋体" w:hAnsi="宋体" w:cs="Times New Roman" w:hint="eastAsia"/>
                <w:b/>
                <w:color w:val="000000"/>
                <w:sz w:val="18"/>
                <w:szCs w:val="18"/>
              </w:rPr>
              <w:t>二、本年期初余额</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b/>
                <w:color w:val="000000"/>
                <w:sz w:val="18"/>
                <w:szCs w:val="18"/>
              </w:rPr>
            </w:pPr>
            <w:r w:rsidRPr="0021305E">
              <w:rPr>
                <w:rFonts w:ascii="宋体" w:eastAsia="宋体" w:hAnsi="宋体" w:cs="Times New Roman" w:hint="eastAsia"/>
                <w:b/>
                <w:color w:val="000000"/>
                <w:sz w:val="18"/>
                <w:szCs w:val="18"/>
              </w:rPr>
              <w:t>三、本期增减变动金额（减少以“－”号填列）</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（一）综合收益总额</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（二）所有者投入和减少资本</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1．股东投入的普通股</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Calibri" w:eastAsia="宋体" w:hAnsi="Calibri" w:cs="Times New Roman"/>
                <w:color w:val="000000"/>
                <w:sz w:val="18"/>
                <w:szCs w:val="18"/>
              </w:rPr>
              <w:t>2</w:t>
            </w:r>
            <w:r w:rsidRPr="0021305E">
              <w:rPr>
                <w:rFonts w:ascii="Calibri" w:eastAsia="宋体" w:hAnsi="Calibri" w:cs="Times New Roman" w:hint="eastAsia"/>
                <w:color w:val="000000"/>
                <w:sz w:val="18"/>
                <w:szCs w:val="18"/>
              </w:rPr>
              <w:t>．其他权益工具持有者投入资本</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lastRenderedPageBreak/>
              <w:t>3．股份支付计入所有者权益的金额</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4．其他</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（三）利润分配</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1．提取盈余公积</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2.提取一般风险准备</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trHeight w:val="322"/>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3</w:t>
            </w:r>
            <w:r w:rsidRPr="0021305E">
              <w:rPr>
                <w:rFonts w:ascii="宋体" w:eastAsia="宋体" w:hAnsi="宋体" w:cs="Times New Roman" w:hint="eastAsia"/>
                <w:color w:val="000000"/>
                <w:sz w:val="18"/>
                <w:szCs w:val="18"/>
              </w:rPr>
              <w:t>．对所有者（或股东）的分配</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trHeight w:val="322"/>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．其他</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hint="eastAsia"/>
                <w:color w:val="000000"/>
                <w:sz w:val="18"/>
                <w:szCs w:val="18"/>
              </w:rPr>
              <w:t>（四）所有者权益内部结转</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1．资本公积转增资本（或股本）</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2．盈余公积转增资本（或股本）</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3．盈余公积弥补亏损</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4</w:t>
            </w:r>
            <w:r w:rsidRPr="0021305E">
              <w:rPr>
                <w:rFonts w:ascii="宋体" w:eastAsia="宋体" w:hAnsi="宋体" w:cs="Times New Roman" w:hint="eastAsia"/>
                <w:color w:val="000000"/>
                <w:sz w:val="18"/>
                <w:szCs w:val="18"/>
              </w:rPr>
              <w:t>．设定受益计划变动额结转留存收益</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hint="eastAsia"/>
                <w:color w:val="000000"/>
                <w:sz w:val="18"/>
                <w:szCs w:val="18"/>
              </w:rPr>
              <w:t>5.其他综合收益</w:t>
            </w:r>
            <w:r w:rsidRPr="0021305E">
              <w:rPr>
                <w:rFonts w:ascii="宋体" w:eastAsia="宋体" w:hAnsi="宋体" w:cs="Times New Roman"/>
                <w:color w:val="000000"/>
                <w:sz w:val="18"/>
                <w:szCs w:val="18"/>
              </w:rPr>
              <w:t>结转留存收益</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 xml:space="preserve">6. </w:t>
            </w:r>
            <w:r w:rsidRPr="0021305E">
              <w:rPr>
                <w:rFonts w:ascii="宋体" w:eastAsia="宋体" w:hAnsi="宋体" w:cs="Times New Roman" w:hint="eastAsia"/>
                <w:color w:val="000000"/>
                <w:sz w:val="18"/>
                <w:szCs w:val="18"/>
              </w:rPr>
              <w:t>其他</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 xml:space="preserve"> （五）专项储备</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宋体"/>
                <w:color w:val="000000"/>
                <w:sz w:val="18"/>
                <w:szCs w:val="18"/>
              </w:rPr>
            </w:pPr>
            <w:r w:rsidRPr="0021305E">
              <w:rPr>
                <w:rFonts w:ascii="宋体" w:eastAsia="宋体" w:hAnsi="宋体" w:cs="Times New Roman"/>
                <w:color w:val="000000"/>
                <w:sz w:val="18"/>
                <w:szCs w:val="18"/>
              </w:rPr>
              <w:t>1．本期提取</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color w:val="000000"/>
                <w:sz w:val="18"/>
                <w:szCs w:val="18"/>
              </w:rPr>
              <w:t>2．本期使用</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Calibri" w:eastAsia="宋体" w:hAnsi="Calibri" w:cs="Times New Roman" w:hint="eastAsia"/>
                <w:color w:val="000000"/>
                <w:sz w:val="18"/>
                <w:szCs w:val="18"/>
              </w:rPr>
              <w:t>（六）其他</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r w:rsidR="0021305E" w:rsidRPr="0021305E" w:rsidTr="0021305E">
        <w:trPr>
          <w:jc w:val="center"/>
        </w:trPr>
        <w:tc>
          <w:tcPr>
            <w:tcW w:w="4111" w:type="dxa"/>
            <w:shd w:val="clear" w:color="auto" w:fill="D9D9D9"/>
            <w:vAlign w:val="center"/>
          </w:tcPr>
          <w:p w:rsidR="0021305E" w:rsidRPr="0021305E" w:rsidRDefault="0021305E" w:rsidP="0021305E">
            <w:pPr>
              <w:jc w:val="left"/>
              <w:rPr>
                <w:rFonts w:ascii="宋体" w:eastAsia="宋体" w:hAnsi="宋体" w:cs="Times New Roman"/>
                <w:color w:val="000000"/>
                <w:sz w:val="18"/>
                <w:szCs w:val="18"/>
              </w:rPr>
            </w:pPr>
            <w:r w:rsidRPr="0021305E">
              <w:rPr>
                <w:rFonts w:ascii="宋体" w:eastAsia="宋体" w:hAnsi="宋体" w:cs="Times New Roman" w:hint="eastAsia"/>
                <w:b/>
                <w:color w:val="000000"/>
                <w:sz w:val="18"/>
                <w:szCs w:val="18"/>
              </w:rPr>
              <w:t>四、本年期末余额</w:t>
            </w:r>
          </w:p>
        </w:tc>
        <w:tc>
          <w:tcPr>
            <w:tcW w:w="92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839" w:type="dxa"/>
          </w:tcPr>
          <w:p w:rsidR="0021305E" w:rsidRPr="0021305E" w:rsidRDefault="0021305E" w:rsidP="0021305E">
            <w:pPr>
              <w:ind w:firstLine="440"/>
              <w:jc w:val="right"/>
              <w:rPr>
                <w:rFonts w:ascii="宋体" w:eastAsia="宋体" w:hAnsi="宋体" w:cs="Times New Roman"/>
                <w:color w:val="000000"/>
                <w:sz w:val="18"/>
                <w:szCs w:val="18"/>
              </w:rPr>
            </w:pPr>
          </w:p>
        </w:tc>
        <w:tc>
          <w:tcPr>
            <w:tcW w:w="924" w:type="dxa"/>
          </w:tcPr>
          <w:p w:rsidR="0021305E" w:rsidRPr="0021305E" w:rsidRDefault="0021305E" w:rsidP="0021305E">
            <w:pPr>
              <w:ind w:firstLine="440"/>
              <w:jc w:val="right"/>
              <w:rPr>
                <w:rFonts w:ascii="宋体" w:eastAsia="宋体" w:hAnsi="宋体" w:cs="Times New Roman"/>
                <w:color w:val="000000"/>
                <w:sz w:val="18"/>
                <w:szCs w:val="18"/>
              </w:rPr>
            </w:pPr>
          </w:p>
        </w:tc>
        <w:tc>
          <w:tcPr>
            <w:tcW w:w="714" w:type="dxa"/>
          </w:tcPr>
          <w:p w:rsidR="0021305E" w:rsidRPr="0021305E" w:rsidRDefault="0021305E" w:rsidP="0021305E">
            <w:pPr>
              <w:ind w:firstLine="440"/>
              <w:jc w:val="right"/>
              <w:rPr>
                <w:rFonts w:ascii="宋体" w:eastAsia="宋体" w:hAnsi="宋体" w:cs="Times New Roman"/>
                <w:color w:val="000000"/>
                <w:sz w:val="18"/>
                <w:szCs w:val="18"/>
              </w:rPr>
            </w:pPr>
          </w:p>
        </w:tc>
        <w:tc>
          <w:tcPr>
            <w:tcW w:w="1133"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289"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1427"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4"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80" w:type="dxa"/>
          </w:tcPr>
          <w:p w:rsidR="0021305E" w:rsidRPr="0021305E" w:rsidRDefault="0021305E" w:rsidP="0021305E">
            <w:pPr>
              <w:ind w:firstLine="440"/>
              <w:jc w:val="right"/>
              <w:rPr>
                <w:rFonts w:ascii="宋体" w:eastAsia="宋体" w:hAnsi="宋体" w:cs="Times New Roman"/>
                <w:color w:val="000000"/>
                <w:sz w:val="18"/>
                <w:szCs w:val="18"/>
              </w:rPr>
            </w:pPr>
          </w:p>
        </w:tc>
        <w:tc>
          <w:tcPr>
            <w:tcW w:w="978"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c>
          <w:tcPr>
            <w:tcW w:w="996" w:type="dxa"/>
            <w:shd w:val="clear" w:color="auto" w:fill="auto"/>
          </w:tcPr>
          <w:p w:rsidR="0021305E" w:rsidRPr="0021305E" w:rsidRDefault="0021305E" w:rsidP="0021305E">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sectPr w:rsidR="0075546D" w:rsidRPr="0075546D">
          <w:footerReference w:type="default" r:id="rId8"/>
          <w:pgSz w:w="21633" w:h="11906" w:orient="landscape"/>
          <w:pgMar w:top="1797" w:right="6235" w:bottom="1797" w:left="1440" w:header="851" w:footer="992" w:gutter="0"/>
          <w:cols w:space="425"/>
          <w:docGrid w:type="linesAndChars" w:linePitch="312"/>
        </w:sectPr>
      </w:pPr>
    </w:p>
    <w:p w:rsidR="0075546D" w:rsidRPr="0075546D" w:rsidRDefault="0075546D" w:rsidP="0075546D">
      <w:pPr>
        <w:tabs>
          <w:tab w:val="left" w:pos="5140"/>
        </w:tabs>
        <w:rPr>
          <w:rFonts w:ascii="宋体" w:eastAsia="宋体" w:hAnsi="宋体" w:cs="Times New Roman"/>
          <w:b/>
          <w:color w:val="FF0000"/>
          <w:sz w:val="24"/>
          <w:szCs w:val="21"/>
        </w:rPr>
      </w:pPr>
      <w:bookmarkStart w:id="86" w:name="_Toc23441"/>
      <w:bookmarkStart w:id="87" w:name="_Toc10081"/>
      <w:bookmarkEnd w:id="70"/>
      <w:bookmarkEnd w:id="71"/>
      <w:bookmarkEnd w:id="72"/>
      <w:bookmarkEnd w:id="73"/>
      <w:r w:rsidRPr="0075546D">
        <w:rPr>
          <w:rFonts w:ascii="宋体" w:eastAsia="宋体" w:hAnsi="宋体" w:cs="Times New Roman"/>
          <w:b/>
          <w:color w:val="FF0000"/>
          <w:sz w:val="24"/>
          <w:szCs w:val="21"/>
        </w:rPr>
        <w:lastRenderedPageBreak/>
        <w:t>注意</w:t>
      </w:r>
      <w:r w:rsidRPr="0075546D">
        <w:rPr>
          <w:rFonts w:ascii="宋体" w:eastAsia="宋体" w:hAnsi="宋体" w:cs="Times New Roman" w:hint="eastAsia"/>
          <w:b/>
          <w:color w:val="FF0000"/>
          <w:sz w:val="24"/>
          <w:szCs w:val="21"/>
        </w:rPr>
        <w:t>：</w:t>
      </w:r>
      <w:r w:rsidRPr="0075546D">
        <w:rPr>
          <w:rFonts w:ascii="宋体" w:eastAsia="宋体" w:hAnsi="宋体" w:cs="Times New Roman"/>
          <w:b/>
          <w:color w:val="FF0000"/>
          <w:sz w:val="24"/>
          <w:szCs w:val="21"/>
        </w:rPr>
        <w:t>请在财务报表后附</w:t>
      </w:r>
      <w:r w:rsidRPr="0075546D">
        <w:rPr>
          <w:rFonts w:ascii="宋体" w:eastAsia="宋体" w:hAnsi="宋体" w:cs="Times New Roman" w:hint="eastAsia"/>
          <w:b/>
          <w:color w:val="FF0000"/>
          <w:sz w:val="24"/>
          <w:szCs w:val="21"/>
        </w:rPr>
        <w:t>“财务报表附注”！！</w:t>
      </w:r>
      <w:bookmarkEnd w:id="86"/>
      <w:bookmarkEnd w:id="87"/>
    </w:p>
    <w:p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88" w:name="_Toc3016"/>
      <w:bookmarkStart w:id="89" w:name="_Toc23833"/>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rsidTr="00005D98">
        <w:trPr>
          <w:trHeight w:val="305"/>
        </w:trPr>
        <w:tc>
          <w:tcPr>
            <w:tcW w:w="1419" w:type="dxa"/>
            <w:vMerge w:val="restart"/>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上上年同期</w:t>
            </w:r>
            <w:r w:rsidRPr="00EE7195">
              <w:rPr>
                <w:rFonts w:ascii="宋体" w:eastAsia="宋体" w:hAnsi="宋体" w:cs="Times New Roman"/>
                <w:b/>
                <w:color w:val="000000"/>
                <w:kern w:val="0"/>
                <w:sz w:val="22"/>
              </w:rPr>
              <w:t>）</w:t>
            </w:r>
          </w:p>
        </w:tc>
      </w:tr>
      <w:tr w:rsidR="00EE7195" w:rsidRPr="00EE7195" w:rsidTr="00005D98">
        <w:trPr>
          <w:trHeight w:val="281"/>
        </w:trPr>
        <w:tc>
          <w:tcPr>
            <w:tcW w:w="1419" w:type="dxa"/>
            <w:vMerge/>
            <w:shd w:val="pct10" w:color="auto" w:fill="auto"/>
            <w:vAlign w:val="center"/>
          </w:tcPr>
          <w:p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rsidTr="00005D98">
        <w:trPr>
          <w:trHeight w:val="229"/>
        </w:trPr>
        <w:tc>
          <w:tcPr>
            <w:tcW w:w="1419" w:type="dxa"/>
          </w:tcPr>
          <w:p w:rsidR="00EE7195" w:rsidRPr="00EE7195" w:rsidRDefault="00EE7195" w:rsidP="00EE7195">
            <w:pPr>
              <w:jc w:val="left"/>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7"/>
        </w:trPr>
        <w:tc>
          <w:tcPr>
            <w:tcW w:w="1419" w:type="dxa"/>
          </w:tcPr>
          <w:p w:rsidR="00EE7195" w:rsidRPr="00EE7195" w:rsidRDefault="00EE7195" w:rsidP="00EE7195">
            <w:pPr>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7"/>
        </w:trPr>
        <w:tc>
          <w:tcPr>
            <w:tcW w:w="1419"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rsidTr="00005D98">
        <w:tc>
          <w:tcPr>
            <w:tcW w:w="9639" w:type="dxa"/>
            <w:tcBorders>
              <w:top w:val="single" w:sz="4" w:space="0" w:color="5B9BD5"/>
              <w:left w:val="single" w:sz="4" w:space="0" w:color="5B9BD5"/>
              <w:bottom w:val="single" w:sz="4" w:space="0" w:color="5B9BD5"/>
              <w:right w:val="single" w:sz="4" w:space="0" w:color="5B9BD5"/>
            </w:tcBorders>
          </w:tcPr>
          <w:p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rsidTr="00005D98">
        <w:trPr>
          <w:trHeight w:val="212"/>
        </w:trPr>
        <w:tc>
          <w:tcPr>
            <w:tcW w:w="5246" w:type="dxa"/>
            <w:tcBorders>
              <w:top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rsidTr="00005D98">
        <w:trPr>
          <w:trHeight w:val="316"/>
        </w:trPr>
        <w:tc>
          <w:tcPr>
            <w:tcW w:w="5246" w:type="dxa"/>
          </w:tcPr>
          <w:p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78"/>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25"/>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3"/>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rsidTr="00005D98">
        <w:trPr>
          <w:trHeight w:val="217"/>
        </w:trPr>
        <w:tc>
          <w:tcPr>
            <w:tcW w:w="1843" w:type="dxa"/>
            <w:vMerge w:val="restart"/>
            <w:tcBorders>
              <w:top w:val="single" w:sz="4" w:space="0" w:color="5B9BD5"/>
            </w:tcBorders>
            <w:shd w:val="pct10" w:color="auto" w:fill="auto"/>
          </w:tcPr>
          <w:p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rsidTr="00005D98">
        <w:trPr>
          <w:trHeight w:val="20"/>
        </w:trPr>
        <w:tc>
          <w:tcPr>
            <w:tcW w:w="1843" w:type="dxa"/>
            <w:vMerge/>
            <w:shd w:val="pct10" w:color="auto" w:fill="auto"/>
          </w:tcPr>
          <w:p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w:t>
            </w:r>
            <w:r w:rsidRPr="00EE7195">
              <w:rPr>
                <w:rFonts w:ascii="宋体" w:eastAsia="宋体" w:hAnsi="宋体" w:cs="Times New Roman" w:hint="eastAsia"/>
                <w:color w:val="000000"/>
                <w:kern w:val="0"/>
                <w:sz w:val="22"/>
              </w:rPr>
              <w:lastRenderedPageBreak/>
              <w:t>额</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w:t>
            </w: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bookmarkStart w:id="90" w:name="_GoBack"/>
        <w:bookmarkEnd w:id="90"/>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lastRenderedPageBreak/>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bl>
    <w:p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rsidTr="005A5826">
        <w:tc>
          <w:tcPr>
            <w:tcW w:w="9781" w:type="dxa"/>
          </w:tcPr>
          <w:p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pgSz w:w="11907" w:h="16840"/>
          <w:pgMar w:top="1440" w:right="1797" w:bottom="1440" w:left="1797" w:header="851" w:footer="992" w:gutter="0"/>
          <w:cols w:space="425"/>
          <w:docGrid w:type="lines" w:linePitch="312"/>
        </w:sectPr>
      </w:pP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lastRenderedPageBreak/>
        <w:t>重要</w:t>
      </w:r>
      <w:r w:rsidRPr="00EE7195">
        <w:rPr>
          <w:rFonts w:ascii="宋体" w:eastAsia="宋体" w:hAnsi="宋体" w:cs="Times New Roman"/>
          <w:i/>
          <w:color w:val="FF0000"/>
          <w:szCs w:val="44"/>
        </w:rPr>
        <w:t>填报提示:</w:t>
      </w: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8"/>
      <w:bookmarkEnd w:id="89"/>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FA" w:rsidRDefault="00C67CFA" w:rsidP="0075546D">
      <w:r>
        <w:separator/>
      </w:r>
    </w:p>
  </w:endnote>
  <w:endnote w:type="continuationSeparator" w:id="0">
    <w:p w:rsidR="00C67CFA" w:rsidRDefault="00C67CFA"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EndPr/>
    <w:sdtContent>
      <w:p w:rsidR="009A68F5" w:rsidRDefault="009A68F5">
        <w:pPr>
          <w:pStyle w:val="a4"/>
          <w:jc w:val="center"/>
        </w:pPr>
        <w:r>
          <w:fldChar w:fldCharType="begin"/>
        </w:r>
        <w:r>
          <w:instrText>PAGE   \* MERGEFORMAT</w:instrText>
        </w:r>
        <w:r>
          <w:fldChar w:fldCharType="separate"/>
        </w:r>
        <w:r w:rsidR="00790A67" w:rsidRPr="00790A67">
          <w:rPr>
            <w:noProof/>
            <w:lang w:val="zh-CN"/>
          </w:rPr>
          <w:t>45</w:t>
        </w:r>
        <w:r>
          <w:fldChar w:fldCharType="end"/>
        </w:r>
      </w:p>
    </w:sdtContent>
  </w:sdt>
  <w:p w:rsidR="009A68F5" w:rsidRDefault="009A68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rsidR="009A68F5" w:rsidRDefault="009A68F5">
        <w:pPr>
          <w:pStyle w:val="a4"/>
          <w:ind w:left="2100" w:hanging="420"/>
          <w:jc w:val="center"/>
        </w:pPr>
        <w:r>
          <w:fldChar w:fldCharType="begin"/>
        </w:r>
        <w:r>
          <w:instrText>PAGE   \* MERGEFORMAT</w:instrText>
        </w:r>
        <w:r>
          <w:fldChar w:fldCharType="separate"/>
        </w:r>
        <w:r w:rsidR="00790A67" w:rsidRPr="00790A67">
          <w:rPr>
            <w:noProof/>
            <w:lang w:val="zh-CN"/>
          </w:rPr>
          <w:t>53</w:t>
        </w:r>
        <w:r>
          <w:fldChar w:fldCharType="end"/>
        </w:r>
      </w:p>
    </w:sdtContent>
  </w:sdt>
  <w:p w:rsidR="009A68F5" w:rsidRDefault="009A68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FA" w:rsidRDefault="00C67CFA" w:rsidP="0075546D">
      <w:r>
        <w:separator/>
      </w:r>
    </w:p>
  </w:footnote>
  <w:footnote w:type="continuationSeparator" w:id="0">
    <w:p w:rsidR="00C67CFA" w:rsidRDefault="00C67CFA"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4E51C8"/>
    <w:multiLevelType w:val="multilevel"/>
    <w:tmpl w:val="084E51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09F564"/>
    <w:multiLevelType w:val="singleLevel"/>
    <w:tmpl w:val="1909F564"/>
    <w:lvl w:ilvl="0">
      <w:start w:val="4"/>
      <w:numFmt w:val="chineseCounting"/>
      <w:suff w:val="nothing"/>
      <w:lvlText w:val="（%1）"/>
      <w:lvlJc w:val="left"/>
      <w:rPr>
        <w:rFonts w:hint="eastAsia"/>
      </w:rPr>
    </w:lvl>
  </w:abstractNum>
  <w:abstractNum w:abstractNumId="5">
    <w:nsid w:val="2B230955"/>
    <w:multiLevelType w:val="hybridMultilevel"/>
    <w:tmpl w:val="988CBE94"/>
    <w:lvl w:ilvl="0" w:tplc="6AB29376">
      <w:start w:val="1"/>
      <w:numFmt w:val="bullet"/>
      <w:lvlText w:val="□"/>
      <w:lvlJc w:val="left"/>
      <w:pPr>
        <w:ind w:left="541" w:hanging="360"/>
      </w:pPr>
      <w:rPr>
        <w:rFonts w:ascii="宋体" w:eastAsia="宋体" w:hAnsi="宋体" w:cstheme="minorBidi"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6">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26A7851"/>
    <w:multiLevelType w:val="multilevel"/>
    <w:tmpl w:val="526A7851"/>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6"/>
  </w:num>
  <w:num w:numId="4">
    <w:abstractNumId w:val="8"/>
  </w:num>
  <w:num w:numId="5">
    <w:abstractNumId w:val="0"/>
  </w:num>
  <w:num w:numId="6">
    <w:abstractNumId w:val="1"/>
  </w:num>
  <w:num w:numId="7">
    <w:abstractNumId w:val="10"/>
  </w:num>
  <w:num w:numId="8">
    <w:abstractNumId w:val="9"/>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69D0"/>
    <w:rsid w:val="000604FC"/>
    <w:rsid w:val="00064DCD"/>
    <w:rsid w:val="00077348"/>
    <w:rsid w:val="00091D4B"/>
    <w:rsid w:val="00096D23"/>
    <w:rsid w:val="000F78A5"/>
    <w:rsid w:val="00194E96"/>
    <w:rsid w:val="001C3D27"/>
    <w:rsid w:val="001C6B30"/>
    <w:rsid w:val="001D457E"/>
    <w:rsid w:val="001E568E"/>
    <w:rsid w:val="0021305E"/>
    <w:rsid w:val="00220680"/>
    <w:rsid w:val="00233D01"/>
    <w:rsid w:val="00241328"/>
    <w:rsid w:val="00252F1E"/>
    <w:rsid w:val="00272B19"/>
    <w:rsid w:val="00296596"/>
    <w:rsid w:val="002D0FAF"/>
    <w:rsid w:val="003245FE"/>
    <w:rsid w:val="00346154"/>
    <w:rsid w:val="003562AB"/>
    <w:rsid w:val="00376347"/>
    <w:rsid w:val="003A0744"/>
    <w:rsid w:val="003C500F"/>
    <w:rsid w:val="003D3FCD"/>
    <w:rsid w:val="003F234D"/>
    <w:rsid w:val="00412A75"/>
    <w:rsid w:val="004764D0"/>
    <w:rsid w:val="0049531F"/>
    <w:rsid w:val="004B1BCE"/>
    <w:rsid w:val="004F3506"/>
    <w:rsid w:val="00506875"/>
    <w:rsid w:val="005141A7"/>
    <w:rsid w:val="005315F5"/>
    <w:rsid w:val="00541500"/>
    <w:rsid w:val="005A5826"/>
    <w:rsid w:val="005C1BB7"/>
    <w:rsid w:val="005E417C"/>
    <w:rsid w:val="005F6466"/>
    <w:rsid w:val="0060663A"/>
    <w:rsid w:val="00645834"/>
    <w:rsid w:val="006461EB"/>
    <w:rsid w:val="00674CBE"/>
    <w:rsid w:val="00681962"/>
    <w:rsid w:val="00690756"/>
    <w:rsid w:val="006A4487"/>
    <w:rsid w:val="006C1562"/>
    <w:rsid w:val="006C5002"/>
    <w:rsid w:val="006E7C10"/>
    <w:rsid w:val="006F0092"/>
    <w:rsid w:val="007112C2"/>
    <w:rsid w:val="007329DA"/>
    <w:rsid w:val="0075546D"/>
    <w:rsid w:val="00755BA5"/>
    <w:rsid w:val="00776BE2"/>
    <w:rsid w:val="00782E31"/>
    <w:rsid w:val="00790A67"/>
    <w:rsid w:val="0079347F"/>
    <w:rsid w:val="007B7D00"/>
    <w:rsid w:val="007D07A7"/>
    <w:rsid w:val="007E0DFC"/>
    <w:rsid w:val="0082424C"/>
    <w:rsid w:val="0083638B"/>
    <w:rsid w:val="00837BA9"/>
    <w:rsid w:val="00846AA5"/>
    <w:rsid w:val="00896507"/>
    <w:rsid w:val="0089753A"/>
    <w:rsid w:val="008A4B6A"/>
    <w:rsid w:val="00920AFE"/>
    <w:rsid w:val="00970511"/>
    <w:rsid w:val="009A5B79"/>
    <w:rsid w:val="009A68F5"/>
    <w:rsid w:val="009E303B"/>
    <w:rsid w:val="00A14725"/>
    <w:rsid w:val="00A36191"/>
    <w:rsid w:val="00A70E43"/>
    <w:rsid w:val="00A83B1A"/>
    <w:rsid w:val="00AB3142"/>
    <w:rsid w:val="00AC7EC9"/>
    <w:rsid w:val="00B054BA"/>
    <w:rsid w:val="00B81922"/>
    <w:rsid w:val="00BA18E8"/>
    <w:rsid w:val="00BB3026"/>
    <w:rsid w:val="00BE098F"/>
    <w:rsid w:val="00BF544C"/>
    <w:rsid w:val="00C67CFA"/>
    <w:rsid w:val="00C83150"/>
    <w:rsid w:val="00CA1118"/>
    <w:rsid w:val="00CA7076"/>
    <w:rsid w:val="00D224CB"/>
    <w:rsid w:val="00D54C2A"/>
    <w:rsid w:val="00D75D32"/>
    <w:rsid w:val="00D80CB8"/>
    <w:rsid w:val="00DB4315"/>
    <w:rsid w:val="00E532D4"/>
    <w:rsid w:val="00E63C0D"/>
    <w:rsid w:val="00E640E9"/>
    <w:rsid w:val="00E84A74"/>
    <w:rsid w:val="00E92F9A"/>
    <w:rsid w:val="00EC48ED"/>
    <w:rsid w:val="00ED28ED"/>
    <w:rsid w:val="00EE7195"/>
    <w:rsid w:val="00F519F4"/>
    <w:rsid w:val="00F55814"/>
    <w:rsid w:val="00FA41FD"/>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43FF1-130E-44D5-8D78-D488E35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sid w:val="007554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75546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Char2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uiPriority w:val="10"/>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next w:val="afa"/>
    <w:qFormat/>
    <w:rsid w:val="00024C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7"/>
    <w:basedOn w:val="a1"/>
    <w:next w:val="afa"/>
    <w:qFormat/>
    <w:rsid w:val="00E63C0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2"/>
    <w:uiPriority w:val="99"/>
    <w:semiHidden/>
    <w:unhideWhenUsed/>
    <w:rsid w:val="0021305E"/>
  </w:style>
  <w:style w:type="table" w:customStyle="1" w:styleId="38">
    <w:name w:val="网格型38"/>
    <w:basedOn w:val="a1"/>
    <w:next w:val="afa"/>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无格式表格 211"/>
    <w:basedOn w:val="a1"/>
    <w:uiPriority w:val="42"/>
    <w:qFormat/>
    <w:rsid w:val="0021305E"/>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无格式表格 311"/>
    <w:basedOn w:val="a1"/>
    <w:uiPriority w:val="43"/>
    <w:qFormat/>
    <w:rsid w:val="0021305E"/>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Grid2"/>
    <w:qFormat/>
    <w:rsid w:val="0021305E"/>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100">
    <w:name w:val="网格型210"/>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2"/>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3"/>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3"/>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4"/>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3"/>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3"/>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网格型193"/>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3"/>
    <w:basedOn w:val="a1"/>
    <w:qFormat/>
    <w:rsid w:val="0021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网格型103"/>
    <w:basedOn w:val="a1"/>
    <w:qFormat/>
    <w:rsid w:val="0021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修订2"/>
    <w:hidden/>
    <w:uiPriority w:val="99"/>
    <w:semiHidden/>
    <w:qFormat/>
    <w:rsid w:val="0021305E"/>
    <w:rPr>
      <w:rFonts w:ascii="Calibri" w:eastAsia="宋体" w:hAnsi="Calibri" w:cs="Times New Roman"/>
    </w:rPr>
  </w:style>
  <w:style w:type="table" w:customStyle="1" w:styleId="301">
    <w:name w:val="网格型301"/>
    <w:qFormat/>
    <w:rsid w:val="0021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1"/>
    <w:qFormat/>
    <w:rsid w:val="0021305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341">
    <w:name w:val="网格型341"/>
    <w:basedOn w:val="a1"/>
    <w:next w:val="afa"/>
    <w:qFormat/>
    <w:rsid w:val="0021305E"/>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rsid w:val="002130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21305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1159</TotalTime>
  <Pages>1</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 </dc:creator>
  <cp:keywords/>
  <dc:description/>
  <cp:lastModifiedBy>黄伊晨hyc </cp:lastModifiedBy>
  <cp:revision>71</cp:revision>
  <dcterms:created xsi:type="dcterms:W3CDTF">2023-09-25T09:46:00Z</dcterms:created>
  <dcterms:modified xsi:type="dcterms:W3CDTF">2023-12-15T02:25:00Z</dcterms:modified>
</cp:coreProperties>
</file>