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398" w:rsidRDefault="004D7433">
      <w:pPr>
        <w:rPr>
          <w:color w:val="000000" w:themeColor="text1"/>
          <w:sz w:val="28"/>
          <w:szCs w:val="28"/>
        </w:rPr>
      </w:pPr>
      <w:r>
        <w:rPr>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-95250</wp:posOffset>
                </wp:positionV>
                <wp:extent cx="5659755" cy="895350"/>
                <wp:effectExtent l="0" t="0" r="1778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511" cy="895350"/>
                        </a:xfrm>
                        <a:prstGeom prst="rect">
                          <a:avLst/>
                        </a:prstGeom>
                        <a:solidFill>
                          <a:srgbClr val="FFFFFF"/>
                        </a:solidFill>
                        <a:ln w="9525">
                          <a:solidFill>
                            <a:srgbClr val="FFFFFF"/>
                          </a:solidFill>
                          <a:miter lim="800000"/>
                        </a:ln>
                      </wps:spPr>
                      <wps:txbx>
                        <w:txbxContent>
                          <w:p w:rsidR="00343398" w:rsidRDefault="004D7433">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hint="eastAsia"/>
                                <w:color w:val="000000" w:themeColor="text1"/>
                                <w:sz w:val="44"/>
                                <w:szCs w:val="44"/>
                              </w:rPr>
                              <w:t>基础层</w:t>
                            </w:r>
                            <w:r>
                              <w:rPr>
                                <w:rFonts w:ascii="Times New Roman" w:eastAsia="方正大标宋简体" w:hAnsi="Times New Roman"/>
                                <w:color w:val="000000" w:themeColor="text1"/>
                                <w:sz w:val="44"/>
                                <w:szCs w:val="44"/>
                              </w:rPr>
                              <w:t>挂牌公司半年度报告内容与格式模板</w:t>
                            </w:r>
                          </w:p>
                          <w:p w:rsidR="00343398" w:rsidRDefault="004D7433">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hint="eastAsia"/>
                                <w:color w:val="000000" w:themeColor="text1"/>
                                <w:sz w:val="44"/>
                                <w:szCs w:val="44"/>
                              </w:rPr>
                              <w:t>（一般公司）</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6pt;margin-top:-7.5pt;height:70.5pt;width:445.65pt;z-index:251658240;mso-width-relative:page;mso-height-relative:page;" fillcolor="#FFFFFF" filled="t" stroked="t" coordsize="21600,21600" o:gfxdata="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wevIatgAAAALAQAADwAAAAAAAAABACAA&#10;AAA4AAAAZHJzL2Rvd25yZXYueG1sUEsBAhQAFAAAAAgAh07iQKyckL8wAgAASgQAAA4AAAAAAAAA&#10;AQAgAAAAPQEAAGRycy9lMm9Eb2MueG1sUEsFBgAAAAAGAAYAWQEAAN8FAAAAAA==&#10;">
                <v:fill on="t" focussize="0,0"/>
                <v:stroke color="#FFFFFF" miterlimit="8" joinstyle="miter"/>
                <v:imagedata o:title=""/>
                <o:lock v:ext="edit" aspectratio="f"/>
                <v:textbox>
                  <w:txbxContent>
                    <w:p>
                      <w:pPr>
                        <w:spacing w:line="600" w:lineRule="exact"/>
                        <w:jc w:val="center"/>
                        <w:rPr>
                          <w:rFonts w:ascii="Times New Roman" w:hAnsi="Times New Roman" w:eastAsia="方正大标宋简体"/>
                          <w:color w:val="000000" w:themeColor="text1"/>
                          <w:sz w:val="44"/>
                          <w:szCs w:val="44"/>
                          <w14:textFill>
                            <w14:solidFill>
                              <w14:schemeClr w14:val="tx1"/>
                            </w14:solidFill>
                          </w14:textFill>
                        </w:rPr>
                      </w:pPr>
                      <w:r>
                        <w:rPr>
                          <w:rFonts w:hint="eastAsia" w:ascii="Times New Roman" w:hAnsi="Times New Roman" w:eastAsia="方正大标宋简体"/>
                          <w:color w:val="000000" w:themeColor="text1"/>
                          <w:sz w:val="44"/>
                          <w:szCs w:val="44"/>
                          <w14:textFill>
                            <w14:solidFill>
                              <w14:schemeClr w14:val="tx1"/>
                            </w14:solidFill>
                          </w14:textFill>
                        </w:rPr>
                        <w:t>基础层</w:t>
                      </w:r>
                      <w:r>
                        <w:rPr>
                          <w:rFonts w:ascii="Times New Roman" w:hAnsi="Times New Roman" w:eastAsia="方正大标宋简体"/>
                          <w:color w:val="000000" w:themeColor="text1"/>
                          <w:sz w:val="44"/>
                          <w:szCs w:val="44"/>
                          <w14:textFill>
                            <w14:solidFill>
                              <w14:schemeClr w14:val="tx1"/>
                            </w14:solidFill>
                          </w14:textFill>
                        </w:rPr>
                        <w:t>挂牌公司半年度报告内容与格式模板</w:t>
                      </w:r>
                    </w:p>
                    <w:p>
                      <w:pPr>
                        <w:spacing w:line="600" w:lineRule="exact"/>
                        <w:jc w:val="center"/>
                        <w:rPr>
                          <w:rFonts w:ascii="Times New Roman" w:hAnsi="Times New Roman" w:eastAsia="方正大标宋简体"/>
                          <w:color w:val="000000" w:themeColor="text1"/>
                          <w:sz w:val="44"/>
                          <w:szCs w:val="44"/>
                          <w14:textFill>
                            <w14:solidFill>
                              <w14:schemeClr w14:val="tx1"/>
                            </w14:solidFill>
                          </w14:textFill>
                        </w:rPr>
                      </w:pPr>
                      <w:r>
                        <w:rPr>
                          <w:rFonts w:hint="eastAsia" w:ascii="Times New Roman" w:hAnsi="Times New Roman" w:eastAsia="方正大标宋简体"/>
                          <w:color w:val="000000" w:themeColor="text1"/>
                          <w:sz w:val="44"/>
                          <w:szCs w:val="44"/>
                          <w14:textFill>
                            <w14:solidFill>
                              <w14:schemeClr w14:val="tx1"/>
                            </w14:solidFill>
                          </w14:textFill>
                        </w:rPr>
                        <w:t>（一般公司）</w:t>
                      </w:r>
                    </w:p>
                  </w:txbxContent>
                </v:textbox>
              </v:shape>
            </w:pict>
          </mc:Fallback>
        </mc:AlternateContent>
      </w:r>
    </w:p>
    <w:p w:rsidR="00343398" w:rsidRDefault="004D7433">
      <w:pPr>
        <w:rPr>
          <w:color w:val="000000" w:themeColor="text1"/>
          <w:sz w:val="28"/>
          <w:szCs w:val="28"/>
        </w:rPr>
      </w:pPr>
      <w:r>
        <w:rPr>
          <w:rFonts w:hint="eastAsia"/>
          <w:color w:val="000000" w:themeColor="text1"/>
          <w:sz w:val="28"/>
          <w:szCs w:val="28"/>
        </w:rPr>
        <w:t xml:space="preserve"> </w:t>
      </w:r>
      <w:r>
        <w:rPr>
          <w:color w:val="000000" w:themeColor="text1"/>
          <w:sz w:val="28"/>
          <w:szCs w:val="28"/>
        </w:rPr>
        <w:t xml:space="preserve">                                                            </w:t>
      </w:r>
    </w:p>
    <w:p w:rsidR="00343398" w:rsidRDefault="004D7433">
      <w:pPr>
        <w:rPr>
          <w:color w:val="000000" w:themeColor="text1"/>
          <w:sz w:val="28"/>
          <w:szCs w:val="28"/>
        </w:rPr>
      </w:pPr>
      <w:r>
        <w:rPr>
          <w:noProof/>
          <w:color w:val="000000" w:themeColor="text1"/>
        </w:rPr>
        <mc:AlternateContent>
          <mc:Choice Requires="wps">
            <w:drawing>
              <wp:anchor distT="0" distB="0" distL="114300" distR="114300" simplePos="0" relativeHeight="251659264" behindDoc="0" locked="0" layoutInCell="1" allowOverlap="1">
                <wp:simplePos x="0" y="0"/>
                <wp:positionH relativeFrom="margin">
                  <wp:posOffset>2265045</wp:posOffset>
                </wp:positionH>
                <wp:positionV relativeFrom="paragraph">
                  <wp:posOffset>235585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rsidR="00343398" w:rsidRDefault="004D7433">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w:t>
                            </w:r>
                            <w:proofErr w:type="gramStart"/>
                            <w:r>
                              <w:rPr>
                                <w:rFonts w:ascii="微软雅黑" w:eastAsia="微软雅黑" w:hAnsi="微软雅黑" w:hint="eastAsia"/>
                                <w:color w:val="000000" w:themeColor="text1"/>
                                <w:sz w:val="72"/>
                                <w:szCs w:val="72"/>
                              </w:rPr>
                              <w:t>券</w:t>
                            </w:r>
                            <w:proofErr w:type="gramEnd"/>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rsidR="00343398" w:rsidRDefault="004D7433">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rsidR="00343398" w:rsidRDefault="00343398">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78.35pt;margin-top:18.55pt;height:107.15pt;width:218.8pt;mso-position-horizontal-relative:margin;z-index:251659264;mso-width-relative:page;mso-height-relative:page;" fillcolor="#FFFFFF" filled="t" stroked="t" coordsize="21600,21600" o:gfxdata="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P5anBjZAAAACgEAAA8AAAAAAAAAAQAgAAAAOAAAAGRycy9kb3ducmV2LnhtbFBLAQIU&#10;ABQAAAAIAIdO4kDBkVEHTgIAAIEEAAAOAAAAAAAAAAEAIAAAAD4BAABkcnMvZTJvRG9jLnhtbFBL&#10;BQYAAAAABgAGAFkBAAD+BQ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660" w:firstLineChars="1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NEEQ</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noProof/>
          <w:color w:val="000000" w:themeColor="text1"/>
        </w:rPr>
        <mc:AlternateContent>
          <mc:Choice Requires="wps">
            <w:drawing>
              <wp:anchor distT="0" distB="0" distL="114300" distR="114300" simplePos="0" relativeHeight="251660288" behindDoc="0" locked="0" layoutInCell="1" allowOverlap="1">
                <wp:simplePos x="0" y="0"/>
                <wp:positionH relativeFrom="margin">
                  <wp:posOffset>400050</wp:posOffset>
                </wp:positionH>
                <wp:positionV relativeFrom="paragraph">
                  <wp:posOffset>10795</wp:posOffset>
                </wp:positionV>
                <wp:extent cx="1365885" cy="1701800"/>
                <wp:effectExtent l="0" t="0" r="24765" b="1270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701800"/>
                        </a:xfrm>
                        <a:prstGeom prst="rect">
                          <a:avLst/>
                        </a:prstGeom>
                        <a:solidFill>
                          <a:srgbClr val="FFFFFF"/>
                        </a:solidFill>
                        <a:ln w="6350">
                          <a:solidFill>
                            <a:srgbClr val="5B9BD5">
                              <a:lumMod val="100000"/>
                              <a:lumOff val="0"/>
                            </a:srgbClr>
                          </a:solidFill>
                          <a:miter lim="800000"/>
                        </a:ln>
                      </wps:spPr>
                      <wps:txbx>
                        <w:txbxContent>
                          <w:p w:rsidR="00343398" w:rsidRDefault="004D7433">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rsidR="00343398" w:rsidRDefault="004D7433">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1.5pt;margin-top:0.85pt;height:134pt;width:107.55pt;mso-position-horizontal-relative:margin;z-index:251660288;mso-width-relative:page;mso-height-relative:page;" fillcolor="#FFFFFF" filled="t" stroked="t" coordsize="21600,21600" o:gfxdata="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enQB9cAAAAIAQAADwAAAAAAAAABACAAAAA4AAAAZHJzL2Rvd25yZXYueG1sUEsBAhQA&#10;FAAAAAgAh07iQLQNx3lPAgAAgQQAAA4AAAAAAAAAAQAgAAAAPAEAAGRycy9lMm9Eb2MueG1sUEsF&#10;BgAAAAAGAAYAWQEAAP0FA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p>
    <w:p w:rsidR="00343398" w:rsidRDefault="00343398">
      <w:pPr>
        <w:rPr>
          <w:color w:val="000000" w:themeColor="text1"/>
          <w:sz w:val="28"/>
          <w:szCs w:val="28"/>
        </w:rPr>
      </w:pPr>
    </w:p>
    <w:p w:rsidR="00343398" w:rsidRDefault="00343398">
      <w:pPr>
        <w:rPr>
          <w:color w:val="000000" w:themeColor="text1"/>
          <w:sz w:val="28"/>
          <w:szCs w:val="28"/>
        </w:rPr>
      </w:pPr>
    </w:p>
    <w:p w:rsidR="00343398" w:rsidRDefault="00343398">
      <w:pPr>
        <w:pStyle w:val="CharCharCharCharCharCharCharCharChar"/>
      </w:pPr>
    </w:p>
    <w:p w:rsidR="00343398" w:rsidRDefault="00343398">
      <w:pPr>
        <w:rPr>
          <w:color w:val="000000" w:themeColor="text1"/>
          <w:sz w:val="28"/>
          <w:szCs w:val="28"/>
        </w:rPr>
      </w:pPr>
    </w:p>
    <w:p w:rsidR="00343398" w:rsidRDefault="004D7433">
      <w:pPr>
        <w:rPr>
          <w:color w:val="000000" w:themeColor="text1"/>
          <w:sz w:val="28"/>
          <w:szCs w:val="28"/>
        </w:rPr>
      </w:pPr>
      <w:r>
        <w:rPr>
          <w:noProof/>
          <w:color w:val="000000" w:themeColor="text1"/>
        </w:rPr>
        <mc:AlternateContent>
          <mc:Choice Requires="wps">
            <w:drawing>
              <wp:anchor distT="0" distB="0" distL="114300" distR="114300" simplePos="0" relativeHeight="251674624" behindDoc="0" locked="0" layoutInCell="1" allowOverlap="1">
                <wp:simplePos x="0" y="0"/>
                <wp:positionH relativeFrom="margin">
                  <wp:posOffset>0</wp:posOffset>
                </wp:positionH>
                <wp:positionV relativeFrom="paragraph">
                  <wp:posOffset>-635</wp:posOffset>
                </wp:positionV>
                <wp:extent cx="5457825" cy="762000"/>
                <wp:effectExtent l="0" t="0" r="28575"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343398" w:rsidRDefault="004D7433">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0pt;margin-top:-0.05pt;height:60pt;width:429.75pt;mso-position-horizontal-relative:margin;z-index:251674624;mso-width-relative:page;mso-height-relative:page;" fillcolor="#FFFFFF" filled="t" stroked="t" coordsize="21600,21600" o:gfxdata="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MOk&#10;RUTUAAAABgEAAA8AAAAAAAAAAQAgAAAAOAAAAGRycy9kb3ducmV2LnhtbFBLAQIUABQAAAAIAIdO&#10;4kCfl5ZISgIAAHwEAAAOAAAAAAAAAAEAIAAAADkBAABkcnMvZTJvRG9jLnhtbFBLBQYAAAAABgAG&#10;AFkBAAD1BQ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r>
        <w:rPr>
          <w:noProof/>
          <w:color w:val="000000" w:themeColor="text1"/>
        </w:rPr>
        <mc:AlternateContent>
          <mc:Choice Requires="wps">
            <w:drawing>
              <wp:anchor distT="0" distB="0" distL="114300" distR="114300" simplePos="0" relativeHeight="251661312" behindDoc="0" locked="0" layoutInCell="1" allowOverlap="1">
                <wp:simplePos x="0" y="0"/>
                <wp:positionH relativeFrom="margin">
                  <wp:posOffset>-21292185</wp:posOffset>
                </wp:positionH>
                <wp:positionV relativeFrom="paragraph">
                  <wp:posOffset>1906905</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343398" w:rsidRDefault="004D7433">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676.55pt;margin-top:150.15pt;height:60pt;width:429.75pt;mso-position-horizontal-relative:margin;z-index:251661312;mso-width-relative:page;mso-height-relative:page;" fillcolor="#FFFFFF" filled="t" stroked="t" coordsize="21600,21600" o:gfxdata="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aA1frNwAAAAPAQAADwAAAAAAAAABACAAAAA4AAAAZHJzL2Rvd25yZXYueG1sUEsB&#10;AhQAFAAAAAgAh07iQGSH7rpNAgAAgAQAAA4AAAAAAAAAAQAgAAAAQQEAAGRycy9lMm9Eb2MueG1s&#10;UEsFBgAAAAAGAAYAWQEAAAAGA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p>
    <w:p w:rsidR="00343398" w:rsidRDefault="00343398">
      <w:pPr>
        <w:rPr>
          <w:color w:val="000000" w:themeColor="text1"/>
          <w:sz w:val="28"/>
          <w:szCs w:val="28"/>
        </w:rPr>
      </w:pPr>
    </w:p>
    <w:p w:rsidR="00343398" w:rsidRDefault="004D7433">
      <w:pPr>
        <w:rPr>
          <w:color w:val="000000" w:themeColor="text1"/>
          <w:sz w:val="28"/>
          <w:szCs w:val="28"/>
        </w:rPr>
      </w:pPr>
      <w:r>
        <w:rPr>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rsidR="00343398" w:rsidRDefault="00343398">
                            <w:pPr>
                              <w:jc w:val="center"/>
                              <w:rPr>
                                <w:rFonts w:ascii="微软雅黑" w:eastAsia="微软雅黑" w:hAnsi="微软雅黑"/>
                                <w:color w:val="70AD47"/>
                                <w:sz w:val="72"/>
                                <w:szCs w:val="72"/>
                              </w:rPr>
                            </w:pPr>
                          </w:p>
                          <w:p w:rsidR="00343398" w:rsidRDefault="004D7433">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67pt;margin-top:32.55pt;height:214.15pt;width:551.7pt;z-index:251662336;mso-width-relative:page;mso-height-relative:page;" fillcolor="#FFFFFF" filled="t" stroked="t" coordsize="21600,21600" o:gfxdata="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3EQaQtoAAAALAQAADwAAAAAAAAABACAAAAA4AAAAZHJzL2Rvd25yZXYueG1sUEsBAhQA&#10;FAAAAAgAh07iQJd90mFMAgAAgQQAAA4AAAAAAAAAAQAgAAAAPwEAAGRycy9lMm9Eb2MueG1sUEsF&#10;BgAAAAAGAAYAWQEAAP0FA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rsidR="00343398" w:rsidRDefault="00343398">
      <w:pPr>
        <w:rPr>
          <w:color w:val="000000" w:themeColor="text1"/>
          <w:sz w:val="28"/>
          <w:szCs w:val="28"/>
        </w:rPr>
      </w:pPr>
    </w:p>
    <w:p w:rsidR="00343398" w:rsidRDefault="00343398">
      <w:pPr>
        <w:rPr>
          <w:color w:val="000000" w:themeColor="text1"/>
          <w:sz w:val="28"/>
          <w:szCs w:val="28"/>
        </w:rPr>
      </w:pPr>
    </w:p>
    <w:p w:rsidR="00343398" w:rsidRDefault="00343398">
      <w:pPr>
        <w:rPr>
          <w:color w:val="000000" w:themeColor="text1"/>
          <w:sz w:val="28"/>
          <w:szCs w:val="28"/>
        </w:rPr>
      </w:pPr>
    </w:p>
    <w:p w:rsidR="00343398" w:rsidRDefault="00343398">
      <w:pPr>
        <w:rPr>
          <w:color w:val="000000" w:themeColor="text1"/>
          <w:sz w:val="28"/>
          <w:szCs w:val="28"/>
        </w:rPr>
      </w:pPr>
    </w:p>
    <w:p w:rsidR="00343398" w:rsidRDefault="00343398">
      <w:pPr>
        <w:rPr>
          <w:color w:val="000000" w:themeColor="text1"/>
          <w:sz w:val="28"/>
          <w:szCs w:val="28"/>
        </w:rPr>
      </w:pPr>
    </w:p>
    <w:p w:rsidR="00343398" w:rsidRDefault="00343398">
      <w:pPr>
        <w:rPr>
          <w:color w:val="000000" w:themeColor="text1"/>
          <w:sz w:val="28"/>
          <w:szCs w:val="28"/>
        </w:rPr>
      </w:pPr>
    </w:p>
    <w:p w:rsidR="00343398" w:rsidRDefault="00343398">
      <w:pPr>
        <w:rPr>
          <w:color w:val="000000" w:themeColor="text1"/>
          <w:sz w:val="28"/>
          <w:szCs w:val="28"/>
        </w:rPr>
      </w:pPr>
    </w:p>
    <w:p w:rsidR="00343398" w:rsidRDefault="00343398">
      <w:pPr>
        <w:rPr>
          <w:color w:val="000000" w:themeColor="text1"/>
          <w:sz w:val="28"/>
          <w:szCs w:val="28"/>
        </w:rPr>
      </w:pPr>
    </w:p>
    <w:p w:rsidR="00343398" w:rsidRDefault="004D7433">
      <w:pPr>
        <w:rPr>
          <w:color w:val="000000" w:themeColor="text1"/>
          <w:sz w:val="28"/>
          <w:szCs w:val="28"/>
        </w:rPr>
      </w:pPr>
      <w:r>
        <w:rPr>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3119120</wp:posOffset>
                </wp:positionH>
                <wp:positionV relativeFrom="paragraph">
                  <wp:posOffset>210820</wp:posOffset>
                </wp:positionV>
                <wp:extent cx="2369820" cy="724535"/>
                <wp:effectExtent l="0" t="0" r="1143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724535"/>
                        </a:xfrm>
                        <a:prstGeom prst="rect">
                          <a:avLst/>
                        </a:prstGeom>
                        <a:solidFill>
                          <a:srgbClr val="FFFFFF"/>
                        </a:solidFill>
                        <a:ln w="6350">
                          <a:solidFill>
                            <a:srgbClr val="5B9BD5">
                              <a:lumMod val="100000"/>
                              <a:lumOff val="0"/>
                            </a:srgbClr>
                          </a:solidFill>
                          <a:miter lim="800000"/>
                        </a:ln>
                      </wps:spPr>
                      <wps:txbx>
                        <w:txbxContent>
                          <w:p w:rsidR="00343398" w:rsidRDefault="004D743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半年度报告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45.6pt;margin-top:16.6pt;height:57.05pt;width:186.6pt;z-index:251663360;mso-width-relative:page;mso-height-relative:page;" fillcolor="#FFFFFF" filled="t" stroked="t" coordsize="21600,21600" o:gfxdata="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CyF3XDYAAAACgEAAA8AAAAAAAAAAQAgAAAAOAAAAGRycy9kb3ducmV2LnhtbFBLAQIUABQA&#10;AAAIAIdO4kDklhB/TAIAAIAEAAAOAAAAAAAAAAEAIAAAAD0BAABkcnMvZTJvRG9jLnhtbFBLBQYA&#10;AAAABgAGAFkBAAD7BQAAAAA=&#10;">
                <v:fill on="t" focussize="0,0"/>
                <v:stroke weight="0.5pt" color="#5B9BD5"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半年度报告</w:t>
                      </w:r>
                    </w:p>
                  </w:txbxContent>
                </v:textbox>
              </v:shape>
            </w:pict>
          </mc:Fallback>
        </mc:AlternateContent>
      </w:r>
    </w:p>
    <w:p w:rsidR="00343398" w:rsidRDefault="00343398">
      <w:pPr>
        <w:rPr>
          <w:color w:val="000000" w:themeColor="text1"/>
          <w:sz w:val="28"/>
          <w:szCs w:val="28"/>
        </w:rPr>
      </w:pPr>
    </w:p>
    <w:p w:rsidR="00343398" w:rsidRDefault="004D7433">
      <w:pPr>
        <w:rPr>
          <w:color w:val="000000" w:themeColor="text1"/>
          <w:sz w:val="28"/>
          <w:szCs w:val="28"/>
        </w:rPr>
      </w:pPr>
      <w:r>
        <w:rPr>
          <w:noProof/>
          <w:color w:val="000000" w:themeColor="text1"/>
        </w:rPr>
        <mc:AlternateContent>
          <mc:Choice Requires="wps">
            <w:drawing>
              <wp:anchor distT="0" distB="0" distL="114300" distR="114300" simplePos="0" relativeHeight="251678720" behindDoc="0" locked="0" layoutInCell="1" allowOverlap="1">
                <wp:simplePos x="0" y="0"/>
                <wp:positionH relativeFrom="margin">
                  <wp:posOffset>3515360</wp:posOffset>
                </wp:positionH>
                <wp:positionV relativeFrom="paragraph">
                  <wp:posOffset>336550</wp:posOffset>
                </wp:positionV>
                <wp:extent cx="1414780" cy="617220"/>
                <wp:effectExtent l="0" t="0" r="13970"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871" cy="617220"/>
                        </a:xfrm>
                        <a:prstGeom prst="rect">
                          <a:avLst/>
                        </a:prstGeom>
                        <a:solidFill>
                          <a:srgbClr val="FFFFFF"/>
                        </a:solidFill>
                        <a:ln w="6350">
                          <a:solidFill>
                            <a:srgbClr val="FFFFFF"/>
                          </a:solidFill>
                          <a:miter lim="800000"/>
                        </a:ln>
                      </wps:spPr>
                      <wps:txbx>
                        <w:txbxContent>
                          <w:p w:rsidR="00343398" w:rsidRDefault="004D743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23</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76.8pt;margin-top:26.5pt;height:48.6pt;width:111.4pt;mso-position-horizontal-relative:margin;z-index:251678720;mso-width-relative:page;mso-height-relative:page;" fillcolor="#FFFFFF" filled="t" stroked="t" coordsize="21600,21600" o:gfxdata="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CrtMY2QAAAAoBAAAPAAAAAAAAAAEA&#10;IAAAADgAAABkcnMvZG93bnJldi54bWxQSwECFAAUAAAACACHTuJAHybnZzECAABKBAAADgAAAAAA&#10;AAABACAAAAA+AQAAZHJzL2Uyb0RvYy54bWxQSwUGAAAAAAYABgBZAQAA4QUAAAAA&#10;">
                <v:fill on="t" focussize="0,0"/>
                <v:stroke weight="0.5pt" color="#FFFFFF"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w:t>
                      </w:r>
                      <w:r>
                        <w:rPr>
                          <w:rFonts w:ascii="微软雅黑" w:hAnsi="微软雅黑" w:eastAsia="微软雅黑"/>
                          <w:color w:val="000000" w:themeColor="text1"/>
                          <w:sz w:val="52"/>
                          <w:szCs w:val="52"/>
                          <w14:textFill>
                            <w14:solidFill>
                              <w14:schemeClr w14:val="tx1"/>
                            </w14:solidFill>
                          </w14:textFill>
                        </w:rPr>
                        <w:t>23</w:t>
                      </w:r>
                    </w:p>
                  </w:txbxContent>
                </v:textbox>
              </v:shape>
            </w:pict>
          </mc:Fallback>
        </mc:AlternateContent>
      </w:r>
    </w:p>
    <w:p w:rsidR="00343398" w:rsidRDefault="004D7433">
      <w:pPr>
        <w:rPr>
          <w:color w:val="000000" w:themeColor="text1"/>
          <w:sz w:val="28"/>
          <w:szCs w:val="28"/>
        </w:rPr>
      </w:pPr>
      <w:r>
        <w:rPr>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370.15pt;margin-top:22.4pt;height:0pt;width:69.2pt;z-index:251666432;mso-width-relative:page;mso-height-relative:page;" filled="f" stroked="t" coordsize="21600,21600" o:gfxdata="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1nAf&#10;g9cAAAAJAQAADwAAAAAAAAABACAAAAA4AAAAZHJzL2Rvd25yZXYueG1sUEsBAhQAFAAAAAgAh07i&#10;QIO7G5jUAQAAdAMAAA4AAAAAAAAAAQAgAAAAPAEAAGRycy9lMm9Eb2MueG1sUEsFBgAAAAAGAAYA&#10;WQEAAIIFAAAAAA==&#10;">
                <v:fill on="f" focussize="0,0"/>
                <v:stroke weight="0.5pt" color="#5B9BD5" miterlimit="8" joinstyle="miter"/>
                <v:imagedata o:title=""/>
                <o:lock v:ext="edit" aspectratio="f"/>
              </v:line>
            </w:pict>
          </mc:Fallback>
        </mc:AlternateContent>
      </w:r>
      <w:r>
        <w:rPr>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41.2pt;margin-top:22.1pt;height:0pt;width:63.6pt;z-index:251665408;mso-width-relative:page;mso-height-relative:page;" filled="f" stroked="t" coordsize="21600,21600" o:gfxdata="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HiUps7X&#10;AAAACQEAAA8AAAAAAAAAAQAgAAAAOAAAAGRycy9kb3ducmV2LnhtbFBLAQIUABQAAAAIAIdO4kBA&#10;dpAL0gEAAHQDAAAOAAAAAAAAAAEAIAAAADwBAABkcnMvZTJvRG9jLnhtbFBLBQYAAAAABgAGAFkB&#10;AACABQAAAAA=&#10;">
                <v:fill on="f" focussize="0,0"/>
                <v:stroke weight="0.5pt" color="#5B9BD5" miterlimit="8" joinstyle="miter"/>
                <v:imagedata o:title=""/>
                <o:lock v:ext="edit" aspectratio="f"/>
              </v:line>
            </w:pict>
          </mc:Fallback>
        </mc:AlternateContent>
      </w:r>
    </w:p>
    <w:p w:rsidR="00343398" w:rsidRDefault="004D7433">
      <w:pPr>
        <w:keepNext/>
        <w:keepLines/>
        <w:spacing w:before="100" w:after="100"/>
        <w:jc w:val="center"/>
        <w:outlineLvl w:val="0"/>
        <w:rPr>
          <w:rFonts w:eastAsia="黑体"/>
          <w:b/>
          <w:bCs/>
          <w:kern w:val="44"/>
          <w:sz w:val="36"/>
          <w:szCs w:val="44"/>
          <w:lang w:val="zh-CN"/>
        </w:rPr>
      </w:pPr>
      <w:r>
        <w:rPr>
          <w:rFonts w:eastAsia="黑体" w:hint="eastAsia"/>
          <w:b/>
          <w:bCs/>
          <w:kern w:val="44"/>
          <w:sz w:val="36"/>
          <w:szCs w:val="44"/>
          <w:lang w:val="zh-CN"/>
        </w:rPr>
        <w:lastRenderedPageBreak/>
        <w:t>重要提示</w:t>
      </w:r>
    </w:p>
    <w:p w:rsidR="00343398" w:rsidRDefault="004D7433">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spacing w:val="-5"/>
          <w:kern w:val="0"/>
          <w:szCs w:val="21"/>
          <w:lang w:val="zh-CN"/>
        </w:rPr>
        <w:t>一</w:t>
      </w:r>
      <w:r>
        <w:rPr>
          <w:rFonts w:asciiTheme="minorEastAsia" w:eastAsiaTheme="minorEastAsia" w:hAnsiTheme="minorEastAsia" w:cs="方正书宋_GBK"/>
          <w:b/>
          <w:color w:val="000000"/>
          <w:spacing w:val="-5"/>
          <w:kern w:val="0"/>
          <w:szCs w:val="21"/>
          <w:lang w:val="zh-CN"/>
        </w:rPr>
        <w:t>、</w:t>
      </w:r>
      <w:r>
        <w:rPr>
          <w:rFonts w:asciiTheme="minorEastAsia" w:eastAsiaTheme="minorEastAsia" w:hAnsiTheme="minorEastAsia" w:cs="方正书宋_GBK" w:hint="eastAsia"/>
          <w:b/>
          <w:color w:val="000000"/>
          <w:spacing w:val="-5"/>
          <w:kern w:val="0"/>
          <w:szCs w:val="21"/>
          <w:lang w:val="zh-CN"/>
        </w:rPr>
        <w:t>【全部保证】</w:t>
      </w:r>
      <w:r>
        <w:rPr>
          <w:rFonts w:asciiTheme="minorEastAsia" w:eastAsiaTheme="minorEastAsia" w:hAnsiTheme="minorEastAsia" w:cs="方正书宋_GBK" w:hint="eastAsia"/>
          <w:b/>
          <w:color w:val="000000" w:themeColor="text1"/>
          <w:kern w:val="0"/>
          <w:szCs w:val="21"/>
          <w:lang w:val="zh-CN"/>
        </w:rPr>
        <w:t>公司控股</w:t>
      </w:r>
      <w:r>
        <w:rPr>
          <w:rFonts w:asciiTheme="minorEastAsia" w:eastAsiaTheme="minorEastAsia" w:hAnsiTheme="minorEastAsia" w:cs="方正书宋_GBK"/>
          <w:b/>
          <w:color w:val="000000" w:themeColor="text1"/>
          <w:kern w:val="0"/>
          <w:szCs w:val="21"/>
          <w:lang w:val="zh-CN"/>
        </w:rPr>
        <w:t>股东、实际控制人、</w:t>
      </w:r>
      <w:r>
        <w:rPr>
          <w:rFonts w:asciiTheme="minorEastAsia" w:eastAsiaTheme="minorEastAsia" w:hAnsiTheme="minorEastAsia" w:cs="方正书宋_GBK" w:hint="eastAsia"/>
          <w:b/>
          <w:color w:val="000000" w:themeColor="text1"/>
          <w:kern w:val="0"/>
          <w:szCs w:val="21"/>
          <w:lang w:val="zh-CN"/>
        </w:rPr>
        <w:t>董事、监事、高级管理人员保证本报告所载资料不存在任何虚假记载、误导性陈述或者重大遗漏，并对其内容的真实性、准确性和完整性承担个别及连带责任。</w:t>
      </w:r>
    </w:p>
    <w:p w:rsidR="00343398" w:rsidRDefault="004D7433">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spacing w:val="-5"/>
          <w:kern w:val="0"/>
          <w:szCs w:val="21"/>
          <w:lang w:val="zh-CN"/>
        </w:rPr>
        <w:t>【部分保证】</w:t>
      </w:r>
      <w:r>
        <w:rPr>
          <w:rFonts w:asciiTheme="minorEastAsia" w:eastAsiaTheme="minorEastAsia" w:hAnsiTheme="minorEastAsia" w:cs="方正书宋_GBK" w:hint="eastAsia"/>
          <w:b/>
          <w:color w:val="FF0000"/>
          <w:kern w:val="0"/>
          <w:szCs w:val="21"/>
          <w:u w:val="single"/>
          <w:lang w:val="zh-CN"/>
        </w:rPr>
        <w:t>（</w:t>
      </w:r>
      <w:r>
        <w:rPr>
          <w:rFonts w:asciiTheme="minorEastAsia" w:eastAsiaTheme="minorEastAsia" w:hAnsiTheme="minorEastAsia" w:cs="方正书宋_GBK"/>
          <w:b/>
          <w:color w:val="FF0000"/>
          <w:kern w:val="0"/>
          <w:szCs w:val="21"/>
          <w:u w:val="single"/>
          <w:lang w:val="zh-CN"/>
        </w:rPr>
        <w:t>职位</w:t>
      </w:r>
      <w:r>
        <w:rPr>
          <w:rFonts w:asciiTheme="minorEastAsia" w:eastAsiaTheme="minorEastAsia" w:hAnsiTheme="minorEastAsia" w:cs="方正书宋_GBK" w:hint="eastAsia"/>
          <w:b/>
          <w:color w:val="FF0000"/>
          <w:kern w:val="0"/>
          <w:szCs w:val="21"/>
          <w:u w:val="single"/>
          <w:lang w:val="zh-CN"/>
        </w:rPr>
        <w:t>、</w:t>
      </w:r>
      <w:r>
        <w:rPr>
          <w:rFonts w:asciiTheme="minorEastAsia" w:eastAsiaTheme="minorEastAsia" w:hAnsiTheme="minorEastAsia" w:cs="方正书宋_GBK"/>
          <w:b/>
          <w:color w:val="FF0000"/>
          <w:kern w:val="0"/>
          <w:szCs w:val="21"/>
          <w:u w:val="single"/>
          <w:lang w:val="zh-CN"/>
        </w:rPr>
        <w:t>姓名</w:t>
      </w:r>
      <w:r>
        <w:rPr>
          <w:rFonts w:asciiTheme="minorEastAsia" w:eastAsiaTheme="minorEastAsia" w:hAnsiTheme="minorEastAsia" w:cs="方正书宋_GBK" w:hint="eastAsia"/>
          <w:b/>
          <w:color w:val="FF0000"/>
          <w:kern w:val="0"/>
          <w:szCs w:val="21"/>
          <w:u w:val="single"/>
          <w:lang w:val="zh-CN"/>
        </w:rPr>
        <w:t>）</w:t>
      </w:r>
      <w:r>
        <w:rPr>
          <w:rFonts w:asciiTheme="minorEastAsia" w:eastAsiaTheme="minorEastAsia" w:hAnsiTheme="minorEastAsia" w:cs="方正书宋_GBK" w:hint="eastAsia"/>
          <w:b/>
          <w:color w:val="000000" w:themeColor="text1"/>
          <w:kern w:val="0"/>
          <w:szCs w:val="21"/>
          <w:lang w:val="zh-CN"/>
        </w:rPr>
        <w:t>对半年度报告内容存在异议，无法保证半年度报告的真实、准确</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000000" w:themeColor="text1"/>
          <w:kern w:val="0"/>
          <w:szCs w:val="21"/>
          <w:lang w:val="zh-CN"/>
        </w:rPr>
        <w:t>完整，</w:t>
      </w:r>
      <w:r>
        <w:rPr>
          <w:rFonts w:asciiTheme="minorEastAsia" w:eastAsiaTheme="minorEastAsia" w:hAnsiTheme="minorEastAsia" w:cs="方正书宋_GBK" w:hint="eastAsia"/>
          <w:b/>
          <w:color w:val="FF0000"/>
          <w:kern w:val="0"/>
          <w:szCs w:val="21"/>
          <w:u w:val="single"/>
          <w:lang w:val="zh-CN"/>
        </w:rPr>
        <w:t>（存在</w:t>
      </w:r>
      <w:r>
        <w:rPr>
          <w:rFonts w:asciiTheme="minorEastAsia" w:eastAsiaTheme="minorEastAsia" w:hAnsiTheme="minorEastAsia" w:cs="方正书宋_GBK"/>
          <w:b/>
          <w:color w:val="FF0000"/>
          <w:kern w:val="0"/>
          <w:szCs w:val="21"/>
          <w:u w:val="single"/>
          <w:lang w:val="zh-CN"/>
        </w:rPr>
        <w:t>/</w:t>
      </w:r>
      <w:r>
        <w:rPr>
          <w:rFonts w:asciiTheme="minorEastAsia" w:eastAsiaTheme="minorEastAsia" w:hAnsiTheme="minorEastAsia" w:cs="方正书宋_GBK" w:hint="eastAsia"/>
          <w:b/>
          <w:color w:val="FF0000"/>
          <w:kern w:val="0"/>
          <w:szCs w:val="21"/>
          <w:u w:val="single"/>
          <w:lang w:val="zh-CN"/>
        </w:rPr>
        <w:t>不存在）</w:t>
      </w:r>
      <w:r>
        <w:rPr>
          <w:rFonts w:asciiTheme="minorEastAsia" w:eastAsiaTheme="minorEastAsia" w:hAnsiTheme="minorEastAsia" w:cs="方正书宋_GBK" w:hint="eastAsia"/>
          <w:b/>
          <w:color w:val="000000" w:themeColor="text1"/>
          <w:kern w:val="0"/>
          <w:szCs w:val="21"/>
          <w:lang w:val="zh-CN"/>
        </w:rPr>
        <w:t>半数以上董事</w:t>
      </w:r>
      <w:r>
        <w:rPr>
          <w:rFonts w:asciiTheme="minorEastAsia" w:eastAsiaTheme="minorEastAsia" w:hAnsiTheme="minorEastAsia" w:cs="方正书宋_GBK"/>
          <w:b/>
          <w:color w:val="000000" w:themeColor="text1"/>
          <w:kern w:val="0"/>
          <w:szCs w:val="21"/>
          <w:lang w:val="zh-CN"/>
        </w:rPr>
        <w:t>无法</w:t>
      </w:r>
      <w:r>
        <w:rPr>
          <w:rFonts w:asciiTheme="minorEastAsia" w:eastAsiaTheme="minorEastAsia" w:hAnsiTheme="minorEastAsia" w:cs="方正书宋_GBK" w:hint="eastAsia"/>
          <w:b/>
          <w:color w:val="000000" w:themeColor="text1"/>
          <w:kern w:val="0"/>
          <w:szCs w:val="21"/>
          <w:lang w:val="zh-CN"/>
        </w:rPr>
        <w:t>保证半年度报告的真实性、准确性和完整性。除此之外</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000000" w:themeColor="text1"/>
          <w:kern w:val="0"/>
          <w:szCs w:val="21"/>
          <w:lang w:val="zh-CN"/>
        </w:rPr>
        <w:t>公司控股</w:t>
      </w:r>
      <w:r>
        <w:rPr>
          <w:rFonts w:asciiTheme="minorEastAsia" w:eastAsiaTheme="minorEastAsia" w:hAnsiTheme="minorEastAsia" w:cs="方正书宋_GBK"/>
          <w:b/>
          <w:color w:val="000000" w:themeColor="text1"/>
          <w:kern w:val="0"/>
          <w:szCs w:val="21"/>
          <w:lang w:val="zh-CN"/>
        </w:rPr>
        <w:t>股东、实际控制人、</w:t>
      </w:r>
      <w:r>
        <w:rPr>
          <w:rFonts w:asciiTheme="minorEastAsia" w:eastAsiaTheme="minorEastAsia" w:hAnsiTheme="minorEastAsia" w:cs="方正书宋_GBK" w:hint="eastAsia"/>
          <w:b/>
          <w:color w:val="000000" w:themeColor="text1"/>
          <w:kern w:val="0"/>
          <w:szCs w:val="21"/>
          <w:lang w:val="zh-CN"/>
        </w:rPr>
        <w:t>董事、监事、高级管理人员保证本报告所载资料不存在任何虚假记载、误导性陈述或者重大遗漏，并对其内容的真实性、准确性和完整性承担个别及连带责任。</w:t>
      </w:r>
    </w:p>
    <w:p w:rsidR="00343398" w:rsidRDefault="004D7433">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存在</w:t>
      </w:r>
      <w:r>
        <w:rPr>
          <w:rFonts w:asciiTheme="minorEastAsia" w:eastAsiaTheme="minorEastAsia" w:hAnsiTheme="minorEastAsia" w:cs="方正书宋_GBK"/>
          <w:b/>
          <w:color w:val="000000" w:themeColor="text1"/>
          <w:kern w:val="0"/>
          <w:szCs w:val="21"/>
          <w:lang w:val="zh-CN"/>
        </w:rPr>
        <w:t>异议或无法保证</w:t>
      </w:r>
      <w:r>
        <w:rPr>
          <w:rFonts w:asciiTheme="minorEastAsia" w:eastAsiaTheme="minorEastAsia" w:hAnsiTheme="minorEastAsia" w:cs="方正书宋_GBK" w:hint="eastAsia"/>
          <w:b/>
          <w:color w:val="000000" w:themeColor="text1"/>
          <w:kern w:val="0"/>
          <w:szCs w:val="21"/>
          <w:lang w:val="zh-CN"/>
        </w:rPr>
        <w:t>的详细情况（适用</w:t>
      </w:r>
      <w:r>
        <w:rPr>
          <w:rFonts w:asciiTheme="minorEastAsia" w:eastAsiaTheme="minorEastAsia" w:hAnsiTheme="minorEastAsia" w:cs="方正书宋_GBK"/>
          <w:b/>
          <w:color w:val="000000" w:themeColor="text1"/>
          <w:kern w:val="0"/>
          <w:szCs w:val="21"/>
          <w:lang w:val="zh-CN"/>
        </w:rPr>
        <w:t>/不适用）</w:t>
      </w:r>
    </w:p>
    <w:tbl>
      <w:tblPr>
        <w:tblW w:w="9639" w:type="dxa"/>
        <w:tblInd w:w="-572" w:type="dxa"/>
        <w:tblLook w:val="04A0" w:firstRow="1" w:lastRow="0" w:firstColumn="1" w:lastColumn="0" w:noHBand="0" w:noVBand="1"/>
      </w:tblPr>
      <w:tblGrid>
        <w:gridCol w:w="993"/>
        <w:gridCol w:w="1369"/>
        <w:gridCol w:w="1607"/>
        <w:gridCol w:w="5670"/>
      </w:tblGrid>
      <w:tr w:rsidR="00343398">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343398" w:rsidRDefault="004D7433">
            <w:pPr>
              <w:jc w:val="center"/>
              <w:rPr>
                <w:rFonts w:asciiTheme="minorEastAsia" w:eastAsiaTheme="minorEastAsia" w:hAnsiTheme="minorEastAsia"/>
                <w:color w:val="000000" w:themeColor="text1"/>
                <w:szCs w:val="44"/>
              </w:rPr>
            </w:pPr>
            <w:r>
              <w:rPr>
                <w:rFonts w:ascii="Times New Roman" w:hAnsi="Times New Roman" w:hint="eastAsia"/>
                <w:b/>
                <w:color w:val="000000" w:themeColor="text1"/>
                <w:kern w:val="0"/>
                <w:sz w:val="22"/>
                <w:szCs w:val="21"/>
              </w:rPr>
              <w:t>姓名</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343398" w:rsidRDefault="004D7433">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职务</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343398" w:rsidRDefault="004D7433">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董事会或监事会投票情况</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343398" w:rsidRDefault="004D7433">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异议理由</w:t>
            </w:r>
          </w:p>
        </w:tc>
      </w:tr>
      <w:tr w:rsidR="00343398">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tabs>
                <w:tab w:val="left" w:pos="5140"/>
              </w:tabs>
              <w:rPr>
                <w:rFonts w:asciiTheme="minorEastAsia" w:eastAsiaTheme="minorEastAsia" w:hAnsiTheme="minorEastAsia"/>
                <w:color w:val="000000" w:themeColor="text1"/>
                <w:szCs w:val="44"/>
              </w:rPr>
            </w:pP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董事/监事/高级管理人员/控股股东或</w:t>
            </w:r>
            <w:r>
              <w:rPr>
                <w:rFonts w:asciiTheme="minorEastAsia" w:eastAsiaTheme="minorEastAsia" w:hAnsiTheme="minorEastAsia"/>
                <w:color w:val="000000" w:themeColor="text1"/>
                <w:szCs w:val="44"/>
              </w:rPr>
              <w:t>实际控制人</w:t>
            </w:r>
            <w:r>
              <w:rPr>
                <w:rFonts w:asciiTheme="minorEastAsia" w:eastAsiaTheme="minorEastAsia" w:hAnsiTheme="minorEastAsia" w:hint="eastAsia"/>
                <w:color w:val="000000" w:themeColor="text1"/>
                <w:szCs w:val="44"/>
              </w:rPr>
              <w:t>（可多选）</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未出席/反对/弃权/同意/不适用</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应</w:t>
            </w:r>
            <w:r>
              <w:rPr>
                <w:rFonts w:asciiTheme="minorEastAsia" w:eastAsiaTheme="minorEastAsia" w:hAnsiTheme="minorEastAsia"/>
                <w:i/>
                <w:color w:val="FF0000"/>
                <w:szCs w:val="44"/>
              </w:rPr>
              <w:t>说明1、具体的</w:t>
            </w:r>
            <w:r>
              <w:rPr>
                <w:rFonts w:asciiTheme="minorEastAsia" w:eastAsiaTheme="minorEastAsia" w:hAnsiTheme="minorEastAsia" w:hint="eastAsia"/>
                <w:i/>
                <w:color w:val="FF0000"/>
                <w:szCs w:val="44"/>
              </w:rPr>
              <w:t>异议事项及异议原因；</w:t>
            </w:r>
            <w:r>
              <w:rPr>
                <w:rFonts w:asciiTheme="minorEastAsia" w:eastAsiaTheme="minorEastAsia" w:hAnsiTheme="minorEastAsia"/>
                <w:i/>
                <w:color w:val="FF0000"/>
                <w:szCs w:val="44"/>
              </w:rPr>
              <w:t>2、</w:t>
            </w:r>
            <w:proofErr w:type="gramStart"/>
            <w:r>
              <w:rPr>
                <w:rFonts w:asciiTheme="minorEastAsia" w:eastAsiaTheme="minorEastAsia" w:hAnsiTheme="minorEastAsia" w:hint="eastAsia"/>
                <w:i/>
                <w:color w:val="FF0000"/>
                <w:szCs w:val="44"/>
              </w:rPr>
              <w:t>董监高</w:t>
            </w:r>
            <w:r>
              <w:rPr>
                <w:rFonts w:asciiTheme="minorEastAsia" w:eastAsiaTheme="minorEastAsia" w:hAnsiTheme="minorEastAsia"/>
                <w:i/>
                <w:color w:val="FF0000"/>
                <w:szCs w:val="44"/>
              </w:rPr>
              <w:t>或</w:t>
            </w:r>
            <w:proofErr w:type="gramEnd"/>
            <w:r>
              <w:rPr>
                <w:rFonts w:asciiTheme="minorEastAsia" w:eastAsiaTheme="minorEastAsia" w:hAnsiTheme="minorEastAsia"/>
                <w:i/>
                <w:color w:val="FF0000"/>
                <w:szCs w:val="44"/>
              </w:rPr>
              <w:t>实控</w:t>
            </w:r>
            <w:r>
              <w:rPr>
                <w:rFonts w:asciiTheme="minorEastAsia" w:eastAsiaTheme="minorEastAsia" w:hAnsiTheme="minorEastAsia" w:hint="eastAsia"/>
                <w:i/>
                <w:color w:val="FF0000"/>
                <w:szCs w:val="44"/>
              </w:rPr>
              <w:t>人、</w:t>
            </w:r>
            <w:r>
              <w:rPr>
                <w:rFonts w:asciiTheme="minorEastAsia" w:eastAsiaTheme="minorEastAsia" w:hAnsiTheme="minorEastAsia"/>
                <w:i/>
                <w:color w:val="FF0000"/>
                <w:szCs w:val="44"/>
              </w:rPr>
              <w:t>控股股东</w:t>
            </w:r>
            <w:r>
              <w:rPr>
                <w:rFonts w:asciiTheme="minorEastAsia" w:eastAsiaTheme="minorEastAsia" w:hAnsiTheme="minorEastAsia" w:hint="eastAsia"/>
                <w:i/>
                <w:color w:val="FF0000"/>
                <w:szCs w:val="44"/>
              </w:rPr>
              <w:t>就异议事项与</w:t>
            </w:r>
            <w:r>
              <w:rPr>
                <w:rFonts w:asciiTheme="minorEastAsia" w:eastAsiaTheme="minorEastAsia" w:hAnsiTheme="minorEastAsia"/>
                <w:i/>
                <w:color w:val="FF0000"/>
                <w:szCs w:val="44"/>
              </w:rPr>
              <w:t>公司</w:t>
            </w:r>
            <w:r>
              <w:rPr>
                <w:rFonts w:asciiTheme="minorEastAsia" w:eastAsiaTheme="minorEastAsia" w:hAnsiTheme="minorEastAsia" w:hint="eastAsia"/>
                <w:i/>
                <w:color w:val="FF0000"/>
                <w:szCs w:val="44"/>
              </w:rPr>
              <w:t>的沟通情况以及履行勤勉尽责义务所采取的尽职调查措施（如适用）。不得仅以未出席</w:t>
            </w:r>
            <w:r>
              <w:rPr>
                <w:rFonts w:asciiTheme="minorEastAsia" w:eastAsiaTheme="minorEastAsia" w:hAnsiTheme="minorEastAsia"/>
                <w:i/>
                <w:color w:val="FF0000"/>
                <w:szCs w:val="44"/>
              </w:rPr>
              <w:t>会议</w:t>
            </w:r>
            <w:r>
              <w:rPr>
                <w:rFonts w:asciiTheme="minorEastAsia" w:eastAsiaTheme="minorEastAsia" w:hAnsiTheme="minorEastAsia" w:hint="eastAsia"/>
                <w:i/>
                <w:color w:val="FF0000"/>
                <w:szCs w:val="44"/>
              </w:rPr>
              <w:t>、未参与经营管理、业绩亏损、经营恶化、与审计机构存在意见分歧或审计机构将出具非标准审计意见等作为异议理由。</w:t>
            </w:r>
          </w:p>
        </w:tc>
      </w:tr>
      <w:tr w:rsidR="00343398">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（自行添行）</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tabs>
                <w:tab w:val="left" w:pos="5140"/>
              </w:tabs>
              <w:rPr>
                <w:rFonts w:asciiTheme="minorEastAsia" w:eastAsiaTheme="minorEastAsia" w:hAnsiTheme="minorEastAsia"/>
                <w:color w:val="000000" w:themeColor="text1"/>
                <w:szCs w:val="44"/>
              </w:rPr>
            </w:pP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tabs>
                <w:tab w:val="left" w:pos="5140"/>
              </w:tabs>
              <w:rPr>
                <w:rFonts w:asciiTheme="minorEastAsia" w:eastAsiaTheme="minorEastAsia" w:hAnsiTheme="minorEastAsia"/>
                <w:color w:val="000000" w:themeColor="text1"/>
                <w:szCs w:val="44"/>
              </w:rPr>
            </w:pP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tabs>
                <w:tab w:val="left" w:pos="5140"/>
              </w:tabs>
              <w:rPr>
                <w:rFonts w:asciiTheme="minorEastAsia" w:eastAsiaTheme="minorEastAsia" w:hAnsiTheme="minorEastAsia"/>
                <w:color w:val="000000" w:themeColor="text1"/>
                <w:szCs w:val="44"/>
              </w:rPr>
            </w:pPr>
          </w:p>
        </w:tc>
      </w:tr>
    </w:tbl>
    <w:p w:rsidR="00343398" w:rsidRDefault="004D7433">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二</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000000" w:themeColor="text1"/>
          <w:kern w:val="0"/>
          <w:szCs w:val="21"/>
          <w:lang w:val="zh-CN"/>
        </w:rPr>
        <w:t>公司负责人</w:t>
      </w:r>
      <w:r>
        <w:rPr>
          <w:rFonts w:asciiTheme="minorEastAsia" w:eastAsiaTheme="minorEastAsia" w:hAnsiTheme="minorEastAsia" w:cs="方正书宋_GBK" w:hint="eastAsia"/>
          <w:b/>
          <w:color w:val="FF0000"/>
          <w:kern w:val="0"/>
          <w:szCs w:val="21"/>
          <w:u w:val="single"/>
          <w:lang w:val="zh-CN"/>
        </w:rPr>
        <w:t>（姓名）</w:t>
      </w:r>
      <w:r>
        <w:rPr>
          <w:rFonts w:asciiTheme="minorEastAsia" w:eastAsiaTheme="minorEastAsia" w:hAnsiTheme="minorEastAsia" w:cs="方正书宋_GBK" w:hint="eastAsia"/>
          <w:b/>
          <w:color w:val="000000" w:themeColor="text1"/>
          <w:kern w:val="0"/>
          <w:szCs w:val="21"/>
          <w:lang w:val="zh-CN"/>
        </w:rPr>
        <w:t>、主管会计工作负责人</w:t>
      </w:r>
      <w:r>
        <w:rPr>
          <w:rFonts w:asciiTheme="minorEastAsia" w:eastAsiaTheme="minorEastAsia" w:hAnsiTheme="minorEastAsia" w:cs="方正书宋_GBK" w:hint="eastAsia"/>
          <w:b/>
          <w:color w:val="FF0000"/>
          <w:kern w:val="0"/>
          <w:szCs w:val="21"/>
          <w:u w:val="single"/>
          <w:lang w:val="zh-CN"/>
        </w:rPr>
        <w:t>（姓名）</w:t>
      </w:r>
      <w:r>
        <w:rPr>
          <w:rFonts w:asciiTheme="minorEastAsia" w:eastAsiaTheme="minorEastAsia" w:hAnsiTheme="minorEastAsia" w:cs="方正书宋_GBK" w:hint="eastAsia"/>
          <w:b/>
          <w:color w:val="000000" w:themeColor="text1"/>
          <w:kern w:val="0"/>
          <w:szCs w:val="21"/>
          <w:lang w:val="zh-CN"/>
        </w:rPr>
        <w:t>及会计机构负责人（会计主管人员）</w:t>
      </w:r>
      <w:r>
        <w:rPr>
          <w:rFonts w:asciiTheme="minorEastAsia" w:eastAsiaTheme="minorEastAsia" w:hAnsiTheme="minorEastAsia" w:cs="方正书宋_GBK" w:hint="eastAsia"/>
          <w:b/>
          <w:color w:val="FF0000"/>
          <w:kern w:val="0"/>
          <w:szCs w:val="21"/>
          <w:u w:val="single"/>
          <w:lang w:val="zh-CN"/>
        </w:rPr>
        <w:t>（姓名）</w:t>
      </w:r>
      <w:r>
        <w:rPr>
          <w:rFonts w:asciiTheme="minorEastAsia" w:eastAsiaTheme="minorEastAsia" w:hAnsiTheme="minorEastAsia" w:cs="方正书宋_GBK" w:hint="eastAsia"/>
          <w:b/>
          <w:color w:val="000000" w:themeColor="text1"/>
          <w:kern w:val="0"/>
          <w:szCs w:val="21"/>
          <w:lang w:val="zh-CN"/>
        </w:rPr>
        <w:t>保证半年度报告中财务报告的真实、准确</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000000" w:themeColor="text1"/>
          <w:kern w:val="0"/>
          <w:szCs w:val="21"/>
          <w:lang w:val="zh-CN"/>
        </w:rPr>
        <w:t>完整。</w:t>
      </w:r>
    </w:p>
    <w:p w:rsidR="00343398" w:rsidRDefault="004D7433">
      <w:pPr>
        <w:autoSpaceDE w:val="0"/>
        <w:autoSpaceDN w:val="0"/>
        <w:adjustRightInd w:val="0"/>
        <w:spacing w:line="484" w:lineRule="atLeast"/>
        <w:textAlignment w:val="center"/>
        <w:rPr>
          <w:rFonts w:asciiTheme="minorEastAsia" w:eastAsiaTheme="minorEastAsia" w:hAnsiTheme="minorEastAsia" w:cstheme="minorBidi"/>
          <w:b/>
          <w:color w:val="000000" w:themeColor="text1"/>
          <w:szCs w:val="21"/>
        </w:rPr>
      </w:pPr>
      <w:r>
        <w:rPr>
          <w:rFonts w:asciiTheme="minorEastAsia" w:eastAsiaTheme="minorEastAsia" w:hAnsiTheme="minorEastAsia" w:cs="方正书宋_GBK" w:hint="eastAsia"/>
          <w:b/>
          <w:color w:val="000000" w:themeColor="text1"/>
          <w:kern w:val="0"/>
          <w:szCs w:val="21"/>
          <w:lang w:val="zh-CN"/>
        </w:rPr>
        <w:t>三、</w:t>
      </w:r>
      <w:proofErr w:type="gramStart"/>
      <w:r>
        <w:rPr>
          <w:rFonts w:asciiTheme="minorEastAsia" w:eastAsiaTheme="minorEastAsia" w:hAnsiTheme="minorEastAsia" w:cs="方正书宋_GBK" w:hint="eastAsia"/>
          <w:b/>
          <w:color w:val="000000" w:themeColor="text1"/>
          <w:kern w:val="0"/>
          <w:szCs w:val="21"/>
          <w:lang w:val="zh-CN"/>
        </w:rPr>
        <w:t>本半年度</w:t>
      </w:r>
      <w:proofErr w:type="gramEnd"/>
      <w:r>
        <w:rPr>
          <w:rFonts w:asciiTheme="minorEastAsia" w:eastAsiaTheme="minorEastAsia" w:hAnsiTheme="minorEastAsia" w:cs="方正书宋_GBK" w:hint="eastAsia"/>
          <w:b/>
          <w:color w:val="000000" w:themeColor="text1"/>
          <w:kern w:val="0"/>
          <w:szCs w:val="21"/>
          <w:lang w:val="zh-CN"/>
        </w:rPr>
        <w:t>报告</w:t>
      </w:r>
      <w:r>
        <w:rPr>
          <w:rFonts w:asciiTheme="minorEastAsia" w:eastAsiaTheme="minorEastAsia" w:hAnsiTheme="minorEastAsia" w:cs="方正书宋_GBK" w:hint="eastAsia"/>
          <w:b/>
          <w:color w:val="FF0000"/>
          <w:kern w:val="0"/>
          <w:szCs w:val="21"/>
          <w:u w:val="single"/>
          <w:lang w:val="zh-CN"/>
        </w:rPr>
        <w:t>（已经</w:t>
      </w:r>
      <w:r>
        <w:rPr>
          <w:rFonts w:asciiTheme="minorEastAsia" w:eastAsiaTheme="minorEastAsia" w:hAnsiTheme="minorEastAsia" w:cs="方正书宋_GBK"/>
          <w:b/>
          <w:color w:val="FF0000"/>
          <w:kern w:val="0"/>
          <w:szCs w:val="21"/>
          <w:u w:val="single"/>
          <w:lang w:val="zh-CN"/>
        </w:rPr>
        <w:t>/</w:t>
      </w:r>
      <w:r>
        <w:rPr>
          <w:rFonts w:asciiTheme="minorEastAsia" w:eastAsiaTheme="minorEastAsia" w:hAnsiTheme="minorEastAsia" w:cs="方正书宋_GBK" w:hint="eastAsia"/>
          <w:b/>
          <w:color w:val="FF0000"/>
          <w:kern w:val="0"/>
          <w:szCs w:val="21"/>
          <w:u w:val="single"/>
          <w:lang w:val="zh-CN"/>
        </w:rPr>
        <w:t>未经）</w:t>
      </w:r>
      <w:r>
        <w:rPr>
          <w:rFonts w:asciiTheme="minorEastAsia" w:eastAsiaTheme="minorEastAsia" w:hAnsiTheme="minorEastAsia" w:cs="方正书宋_GBK" w:hint="eastAsia"/>
          <w:b/>
          <w:color w:val="000000" w:themeColor="text1"/>
          <w:kern w:val="0"/>
          <w:szCs w:val="21"/>
          <w:lang w:val="zh-CN"/>
        </w:rPr>
        <w:t>挂牌公司董事会审议通过</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FF0000"/>
          <w:kern w:val="0"/>
          <w:szCs w:val="21"/>
          <w:u w:val="single"/>
          <w:lang w:val="zh-CN"/>
        </w:rPr>
        <w:t>（存在</w:t>
      </w:r>
      <w:r>
        <w:rPr>
          <w:rFonts w:asciiTheme="minorEastAsia" w:eastAsiaTheme="minorEastAsia" w:hAnsiTheme="minorEastAsia" w:cs="方正书宋_GBK"/>
          <w:b/>
          <w:color w:val="FF0000"/>
          <w:kern w:val="0"/>
          <w:szCs w:val="21"/>
          <w:u w:val="single"/>
          <w:lang w:val="zh-CN"/>
        </w:rPr>
        <w:t>/</w:t>
      </w:r>
      <w:r>
        <w:rPr>
          <w:rFonts w:asciiTheme="minorEastAsia" w:eastAsiaTheme="minorEastAsia" w:hAnsiTheme="minorEastAsia" w:cs="方正书宋_GBK" w:hint="eastAsia"/>
          <w:b/>
          <w:color w:val="FF0000"/>
          <w:kern w:val="0"/>
          <w:szCs w:val="21"/>
          <w:u w:val="single"/>
          <w:lang w:val="zh-CN"/>
        </w:rPr>
        <w:t>不存在）</w:t>
      </w:r>
      <w:r>
        <w:rPr>
          <w:rFonts w:asciiTheme="minorEastAsia" w:eastAsiaTheme="minorEastAsia" w:hAnsiTheme="minorEastAsia" w:cs="方正书宋_GBK" w:hint="eastAsia"/>
          <w:b/>
          <w:color w:val="000000" w:themeColor="text1"/>
          <w:kern w:val="0"/>
          <w:szCs w:val="21"/>
          <w:lang w:val="zh-CN"/>
        </w:rPr>
        <w:t>未</w:t>
      </w:r>
      <w:r>
        <w:rPr>
          <w:rFonts w:asciiTheme="minorEastAsia" w:eastAsiaTheme="minorEastAsia" w:hAnsiTheme="minorEastAsia" w:cs="方正书宋_GBK"/>
          <w:b/>
          <w:color w:val="000000" w:themeColor="text1"/>
          <w:kern w:val="0"/>
          <w:szCs w:val="21"/>
          <w:lang w:val="zh-CN"/>
        </w:rPr>
        <w:t>出席</w:t>
      </w:r>
      <w:r>
        <w:rPr>
          <w:rFonts w:asciiTheme="minorEastAsia" w:eastAsiaTheme="minorEastAsia" w:hAnsiTheme="minorEastAsia" w:cs="方正书宋_GBK" w:hint="eastAsia"/>
          <w:b/>
          <w:color w:val="000000" w:themeColor="text1"/>
          <w:kern w:val="0"/>
          <w:szCs w:val="21"/>
          <w:lang w:val="zh-CN"/>
        </w:rPr>
        <w:t>审议的</w:t>
      </w:r>
      <w:r>
        <w:rPr>
          <w:rFonts w:asciiTheme="minorEastAsia" w:eastAsiaTheme="minorEastAsia" w:hAnsiTheme="minorEastAsia" w:cs="方正书宋_GBK"/>
          <w:b/>
          <w:color w:val="000000" w:themeColor="text1"/>
          <w:kern w:val="0"/>
          <w:szCs w:val="21"/>
          <w:lang w:val="zh-CN"/>
        </w:rPr>
        <w:t>董事</w:t>
      </w:r>
      <w:r>
        <w:rPr>
          <w:rFonts w:asciiTheme="minorEastAsia" w:eastAsiaTheme="minorEastAsia" w:hAnsiTheme="minorEastAsia" w:cstheme="minorBidi"/>
          <w:b/>
          <w:color w:val="000000" w:themeColor="text1"/>
          <w:szCs w:val="21"/>
        </w:rPr>
        <w:t>。</w:t>
      </w:r>
      <w:r>
        <w:rPr>
          <w:rFonts w:asciiTheme="minorEastAsia" w:eastAsiaTheme="minorEastAsia" w:hAnsiTheme="minorEastAsia" w:cs="方正书宋_GBK" w:hint="eastAsia"/>
          <w:b/>
          <w:color w:val="FF0000"/>
          <w:kern w:val="0"/>
          <w:szCs w:val="21"/>
          <w:u w:val="single"/>
          <w:lang w:val="zh-CN"/>
        </w:rPr>
        <w:t>（单独列示</w:t>
      </w:r>
      <w:r>
        <w:rPr>
          <w:rFonts w:asciiTheme="minorEastAsia" w:eastAsiaTheme="minorEastAsia" w:hAnsiTheme="minorEastAsia" w:cs="方正书宋_GBK"/>
          <w:b/>
          <w:color w:val="FF0000"/>
          <w:kern w:val="0"/>
          <w:szCs w:val="21"/>
          <w:u w:val="single"/>
          <w:lang w:val="zh-CN"/>
        </w:rPr>
        <w:t>未出席</w:t>
      </w:r>
      <w:r>
        <w:rPr>
          <w:rFonts w:asciiTheme="minorEastAsia" w:eastAsiaTheme="minorEastAsia" w:hAnsiTheme="minorEastAsia" w:cs="方正书宋_GBK" w:hint="eastAsia"/>
          <w:b/>
          <w:color w:val="FF0000"/>
          <w:kern w:val="0"/>
          <w:szCs w:val="21"/>
          <w:u w:val="single"/>
          <w:lang w:val="zh-CN"/>
        </w:rPr>
        <w:t>董事会</w:t>
      </w:r>
      <w:r>
        <w:rPr>
          <w:rFonts w:asciiTheme="minorEastAsia" w:eastAsiaTheme="minorEastAsia" w:hAnsiTheme="minorEastAsia" w:cs="方正书宋_GBK"/>
          <w:b/>
          <w:color w:val="FF0000"/>
          <w:kern w:val="0"/>
          <w:szCs w:val="21"/>
          <w:u w:val="single"/>
          <w:lang w:val="zh-CN"/>
        </w:rPr>
        <w:t>审议</w:t>
      </w:r>
      <w:r>
        <w:rPr>
          <w:rFonts w:asciiTheme="minorEastAsia" w:eastAsiaTheme="minorEastAsia" w:hAnsiTheme="minorEastAsia" w:cs="方正书宋_GBK" w:hint="eastAsia"/>
          <w:b/>
          <w:color w:val="FF0000"/>
          <w:kern w:val="0"/>
          <w:szCs w:val="21"/>
          <w:u w:val="single"/>
          <w:lang w:val="zh-CN"/>
        </w:rPr>
        <w:t>中期报告的董事姓名及</w:t>
      </w:r>
      <w:r>
        <w:rPr>
          <w:rFonts w:asciiTheme="minorEastAsia" w:eastAsiaTheme="minorEastAsia" w:hAnsiTheme="minorEastAsia" w:cs="方正书宋_GBK"/>
          <w:b/>
          <w:color w:val="FF0000"/>
          <w:kern w:val="0"/>
          <w:szCs w:val="21"/>
          <w:u w:val="single"/>
          <w:lang w:val="zh-CN"/>
        </w:rPr>
        <w:t>原因</w:t>
      </w:r>
      <w:r>
        <w:rPr>
          <w:rFonts w:asciiTheme="minorEastAsia" w:eastAsiaTheme="minorEastAsia" w:hAnsiTheme="minorEastAsia" w:cs="方正书宋_GBK" w:hint="eastAsia"/>
          <w:b/>
          <w:color w:val="FF0000"/>
          <w:kern w:val="0"/>
          <w:szCs w:val="21"/>
          <w:u w:val="single"/>
          <w:lang w:val="zh-CN"/>
        </w:rPr>
        <w:t>，不涉及的可</w:t>
      </w:r>
      <w:proofErr w:type="gramStart"/>
      <w:r>
        <w:rPr>
          <w:rFonts w:asciiTheme="minorEastAsia" w:eastAsiaTheme="minorEastAsia" w:hAnsiTheme="minorEastAsia" w:cs="方正书宋_GBK" w:hint="eastAsia"/>
          <w:b/>
          <w:color w:val="FF0000"/>
          <w:kern w:val="0"/>
          <w:szCs w:val="21"/>
          <w:u w:val="single"/>
          <w:lang w:val="zh-CN"/>
        </w:rPr>
        <w:t>删除此</w:t>
      </w:r>
      <w:proofErr w:type="gramEnd"/>
      <w:r>
        <w:rPr>
          <w:rFonts w:asciiTheme="minorEastAsia" w:eastAsiaTheme="minorEastAsia" w:hAnsiTheme="minorEastAsia" w:cs="方正书宋_GBK" w:hint="eastAsia"/>
          <w:b/>
          <w:color w:val="FF0000"/>
          <w:kern w:val="0"/>
          <w:szCs w:val="21"/>
          <w:u w:val="single"/>
          <w:lang w:val="zh-CN"/>
        </w:rPr>
        <w:t>部分。）</w:t>
      </w:r>
    </w:p>
    <w:p w:rsidR="00343398" w:rsidRDefault="004D7433">
      <w:pPr>
        <w:autoSpaceDE w:val="0"/>
        <w:autoSpaceDN w:val="0"/>
        <w:adjustRightInd w:val="0"/>
        <w:spacing w:line="484" w:lineRule="atLeast"/>
        <w:textAlignment w:val="center"/>
        <w:rPr>
          <w:rFonts w:asciiTheme="minorEastAsia" w:eastAsiaTheme="minorEastAsia" w:hAnsiTheme="minorEastAsia" w:cs="方正书宋_GBK"/>
          <w:b/>
          <w:color w:val="000000"/>
          <w:kern w:val="0"/>
          <w:szCs w:val="21"/>
          <w:lang w:val="zh-CN"/>
        </w:rPr>
      </w:pPr>
      <w:r>
        <w:rPr>
          <w:rFonts w:asciiTheme="minorEastAsia" w:eastAsiaTheme="minorEastAsia" w:hAnsiTheme="minorEastAsia" w:cs="方正书宋_GBK" w:hint="eastAsia"/>
          <w:b/>
          <w:color w:val="000000" w:themeColor="text1"/>
          <w:kern w:val="0"/>
          <w:szCs w:val="21"/>
          <w:lang w:val="zh-CN"/>
        </w:rPr>
        <w:t>四、</w:t>
      </w:r>
      <w:proofErr w:type="gramStart"/>
      <w:r>
        <w:rPr>
          <w:rFonts w:asciiTheme="minorEastAsia" w:eastAsiaTheme="minorEastAsia" w:hAnsiTheme="minorEastAsia" w:cs="方正书宋_GBK" w:hint="eastAsia"/>
          <w:b/>
          <w:color w:val="000000" w:themeColor="text1"/>
          <w:kern w:val="0"/>
          <w:szCs w:val="21"/>
          <w:lang w:val="zh-CN"/>
        </w:rPr>
        <w:t>【审计情况-未经审计】</w:t>
      </w:r>
      <w:r>
        <w:rPr>
          <w:rFonts w:asciiTheme="minorEastAsia" w:eastAsiaTheme="minorEastAsia" w:hAnsiTheme="minorEastAsia" w:cs="方正书宋_GBK" w:hint="eastAsia"/>
          <w:b/>
          <w:color w:val="000000"/>
          <w:kern w:val="0"/>
          <w:szCs w:val="21"/>
          <w:lang w:val="zh-CN"/>
        </w:rPr>
        <w:t>本半年度</w:t>
      </w:r>
      <w:proofErr w:type="gramEnd"/>
      <w:r>
        <w:rPr>
          <w:rFonts w:asciiTheme="minorEastAsia" w:eastAsiaTheme="minorEastAsia" w:hAnsiTheme="minorEastAsia" w:cs="方正书宋_GBK" w:hint="eastAsia"/>
          <w:b/>
          <w:color w:val="000000"/>
          <w:kern w:val="0"/>
          <w:szCs w:val="21"/>
          <w:lang w:val="zh-CN"/>
        </w:rPr>
        <w:t>报告未经会计师事务所审计。</w:t>
      </w:r>
    </w:p>
    <w:p w:rsidR="00343398" w:rsidRDefault="004D7433">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hint="eastAsia"/>
          <w:b/>
          <w:color w:val="000000" w:themeColor="text1"/>
          <w:szCs w:val="21"/>
        </w:rPr>
        <w:t>【</w:t>
      </w:r>
      <w:r>
        <w:rPr>
          <w:rFonts w:asciiTheme="minorEastAsia" w:eastAsiaTheme="minorEastAsia" w:hAnsiTheme="minorEastAsia" w:cs="方正书宋_GBK" w:hint="eastAsia"/>
          <w:b/>
          <w:color w:val="000000" w:themeColor="text1"/>
          <w:kern w:val="0"/>
          <w:szCs w:val="21"/>
          <w:lang w:val="zh-CN"/>
        </w:rPr>
        <w:t>标准</w:t>
      </w:r>
      <w:r>
        <w:rPr>
          <w:rFonts w:asciiTheme="minorEastAsia" w:eastAsiaTheme="minorEastAsia" w:hAnsiTheme="minorEastAsia" w:cs="方正书宋_GBK"/>
          <w:b/>
          <w:color w:val="000000" w:themeColor="text1"/>
          <w:kern w:val="0"/>
          <w:szCs w:val="21"/>
          <w:lang w:val="zh-CN"/>
        </w:rPr>
        <w:t>无保留意见</w:t>
      </w:r>
      <w:r>
        <w:rPr>
          <w:rFonts w:asciiTheme="minorEastAsia" w:eastAsiaTheme="minorEastAsia" w:hAnsiTheme="minorEastAsia" w:hint="eastAsia"/>
          <w:b/>
          <w:color w:val="000000" w:themeColor="text1"/>
          <w:szCs w:val="21"/>
        </w:rPr>
        <w:t>】</w:t>
      </w:r>
      <w:r>
        <w:rPr>
          <w:rFonts w:asciiTheme="minorEastAsia" w:eastAsiaTheme="minorEastAsia" w:hAnsiTheme="minorEastAsia" w:cs="方正书宋_GBK" w:hint="eastAsia"/>
          <w:b/>
          <w:color w:val="FF0000"/>
          <w:kern w:val="0"/>
          <w:szCs w:val="21"/>
          <w:u w:val="single"/>
          <w:lang w:val="zh-CN"/>
        </w:rPr>
        <w:t>（会计师事务所）</w:t>
      </w:r>
      <w:r>
        <w:rPr>
          <w:rFonts w:asciiTheme="minorEastAsia" w:eastAsiaTheme="minorEastAsia" w:hAnsiTheme="minorEastAsia" w:cs="方正书宋_GBK" w:hint="eastAsia"/>
          <w:b/>
          <w:color w:val="000000" w:themeColor="text1"/>
          <w:kern w:val="0"/>
          <w:szCs w:val="21"/>
          <w:lang w:val="zh-CN"/>
        </w:rPr>
        <w:t>对公司出具了</w:t>
      </w:r>
      <w:r>
        <w:rPr>
          <w:rFonts w:asciiTheme="minorEastAsia" w:eastAsiaTheme="minorEastAsia" w:hAnsiTheme="minorEastAsia" w:cs="方正书宋_GBK" w:hint="eastAsia"/>
          <w:b/>
          <w:color w:val="FF0000"/>
          <w:kern w:val="0"/>
          <w:szCs w:val="21"/>
          <w:lang w:val="zh-CN"/>
        </w:rPr>
        <w:t>（</w:t>
      </w:r>
      <w:r>
        <w:rPr>
          <w:rFonts w:asciiTheme="minorEastAsia" w:eastAsiaTheme="minorEastAsia" w:hAnsiTheme="minorEastAsia" w:cs="方正书宋_GBK" w:hint="eastAsia"/>
          <w:b/>
          <w:color w:val="FF0000"/>
          <w:kern w:val="0"/>
          <w:szCs w:val="21"/>
          <w:u w:val="single"/>
          <w:lang w:val="zh-CN"/>
        </w:rPr>
        <w:t>标准无保留意见</w:t>
      </w:r>
      <w:r>
        <w:rPr>
          <w:rFonts w:asciiTheme="minorEastAsia" w:eastAsiaTheme="minorEastAsia" w:hAnsiTheme="minorEastAsia" w:cs="方正书宋_GBK" w:hint="eastAsia"/>
          <w:b/>
          <w:color w:val="FF0000"/>
          <w:kern w:val="0"/>
          <w:szCs w:val="21"/>
          <w:lang w:val="zh-CN"/>
        </w:rPr>
        <w:t>）</w:t>
      </w:r>
      <w:r>
        <w:rPr>
          <w:rFonts w:asciiTheme="minorEastAsia" w:eastAsiaTheme="minorEastAsia" w:hAnsiTheme="minorEastAsia" w:cs="方正书宋_GBK" w:hint="eastAsia"/>
          <w:b/>
          <w:color w:val="000000" w:themeColor="text1"/>
          <w:kern w:val="0"/>
          <w:szCs w:val="21"/>
          <w:lang w:val="zh-CN"/>
        </w:rPr>
        <w:t>的审计报告。</w:t>
      </w:r>
    </w:p>
    <w:p w:rsidR="00343398" w:rsidRDefault="004D7433">
      <w:pPr>
        <w:spacing w:line="484" w:lineRule="atLeast"/>
        <w:rPr>
          <w:rFonts w:asciiTheme="minorEastAsia" w:eastAsiaTheme="minorEastAsia" w:hAnsiTheme="minorEastAsia" w:cstheme="minorBidi"/>
          <w:b/>
          <w:color w:val="000000" w:themeColor="text1"/>
          <w:szCs w:val="21"/>
        </w:rPr>
      </w:pPr>
      <w:r>
        <w:rPr>
          <w:rFonts w:asciiTheme="minorEastAsia" w:eastAsiaTheme="minorEastAsia" w:hAnsiTheme="minorEastAsia" w:hint="eastAsia"/>
          <w:b/>
          <w:color w:val="000000" w:themeColor="text1"/>
          <w:szCs w:val="21"/>
        </w:rPr>
        <w:t>【</w:t>
      </w: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无特别段落</w:t>
      </w:r>
      <w:r>
        <w:rPr>
          <w:rFonts w:asciiTheme="minorEastAsia" w:eastAsiaTheme="minorEastAsia" w:hAnsiTheme="minorEastAsia" w:hint="eastAsia"/>
          <w:b/>
          <w:color w:val="000000" w:themeColor="text1"/>
          <w:szCs w:val="21"/>
        </w:rPr>
        <w:t>】</w:t>
      </w:r>
      <w:r>
        <w:rPr>
          <w:rFonts w:asciiTheme="minorEastAsia" w:eastAsiaTheme="minorEastAsia" w:hAnsiTheme="minorEastAsia" w:cstheme="minorBidi" w:hint="eastAsia"/>
          <w:b/>
          <w:color w:val="FF0000"/>
          <w:szCs w:val="21"/>
          <w:u w:val="single"/>
        </w:rPr>
        <w:t>（会计师事务所）</w:t>
      </w:r>
      <w:r>
        <w:rPr>
          <w:rFonts w:asciiTheme="minorEastAsia" w:eastAsiaTheme="minorEastAsia" w:hAnsiTheme="minorEastAsia" w:cstheme="minorBidi" w:hint="eastAsia"/>
          <w:b/>
          <w:color w:val="000000" w:themeColor="text1"/>
          <w:szCs w:val="21"/>
        </w:rPr>
        <w:t>对公司出具了</w:t>
      </w:r>
      <w:r>
        <w:rPr>
          <w:rFonts w:asciiTheme="minorEastAsia" w:eastAsiaTheme="minorEastAsia" w:hAnsiTheme="minorEastAsia" w:cstheme="minorBidi" w:hint="eastAsia"/>
          <w:b/>
          <w:color w:val="FF0000"/>
          <w:szCs w:val="21"/>
        </w:rPr>
        <w:t>（</w:t>
      </w:r>
      <w:r>
        <w:rPr>
          <w:rFonts w:asciiTheme="minorEastAsia" w:eastAsiaTheme="minorEastAsia" w:hAnsiTheme="minorEastAsia" w:cs="方正书宋_GBK"/>
          <w:b/>
          <w:color w:val="FF0000"/>
          <w:kern w:val="0"/>
          <w:szCs w:val="21"/>
          <w:u w:val="single"/>
          <w:lang w:val="zh-CN"/>
        </w:rPr>
        <w:t>保留意见/否定意见/</w:t>
      </w:r>
      <w:r>
        <w:rPr>
          <w:rFonts w:asciiTheme="minorEastAsia" w:eastAsiaTheme="minorEastAsia" w:hAnsiTheme="minorEastAsia" w:cs="方正书宋_GBK" w:hint="eastAsia"/>
          <w:b/>
          <w:color w:val="FF0000"/>
          <w:kern w:val="0"/>
          <w:szCs w:val="21"/>
          <w:u w:val="single"/>
          <w:lang w:val="zh-CN"/>
        </w:rPr>
        <w:t>无法表示意见</w:t>
      </w:r>
      <w:r>
        <w:rPr>
          <w:rFonts w:asciiTheme="minorEastAsia" w:eastAsiaTheme="minorEastAsia" w:hAnsiTheme="minorEastAsia" w:cstheme="minorBidi" w:hint="eastAsia"/>
          <w:b/>
          <w:color w:val="FF0000"/>
          <w:szCs w:val="21"/>
        </w:rPr>
        <w:t>）</w:t>
      </w:r>
      <w:r>
        <w:rPr>
          <w:rFonts w:asciiTheme="minorEastAsia" w:eastAsiaTheme="minorEastAsia" w:hAnsiTheme="minorEastAsia" w:cstheme="minorBidi" w:hint="eastAsia"/>
          <w:b/>
          <w:color w:val="000000" w:themeColor="text1"/>
          <w:szCs w:val="21"/>
        </w:rPr>
        <w:t>的审计报告</w:t>
      </w:r>
      <w:r>
        <w:rPr>
          <w:rFonts w:asciiTheme="minorEastAsia" w:eastAsiaTheme="minorEastAsia" w:hAnsiTheme="minorEastAsia" w:cstheme="minorBidi"/>
          <w:b/>
          <w:color w:val="000000" w:themeColor="text1"/>
          <w:szCs w:val="21"/>
        </w:rPr>
        <w:t>。</w:t>
      </w:r>
    </w:p>
    <w:p w:rsidR="00343398" w:rsidRDefault="004D7433">
      <w:pPr>
        <w:autoSpaceDE w:val="0"/>
        <w:autoSpaceDN w:val="0"/>
        <w:adjustRightInd w:val="0"/>
        <w:spacing w:line="484" w:lineRule="atLeast"/>
        <w:textAlignment w:val="center"/>
        <w:rPr>
          <w:rFonts w:asciiTheme="minorEastAsia" w:eastAsiaTheme="minorEastAsia" w:hAnsiTheme="minorEastAsia" w:cstheme="minorBidi"/>
          <w:b/>
          <w:color w:val="000000" w:themeColor="text1"/>
          <w:kern w:val="0"/>
          <w:szCs w:val="21"/>
          <w:lang w:val="zh-CN"/>
        </w:rPr>
      </w:pPr>
      <w:r>
        <w:rPr>
          <w:rFonts w:asciiTheme="minorEastAsia" w:eastAsiaTheme="minorEastAsia" w:hAnsiTheme="minorEastAsia" w:cstheme="minorBidi" w:hint="eastAsia"/>
          <w:b/>
          <w:color w:val="000000" w:themeColor="text1"/>
          <w:kern w:val="0"/>
          <w:szCs w:val="21"/>
          <w:lang w:val="zh-CN"/>
        </w:rPr>
        <w:t>【非标准审计</w:t>
      </w:r>
      <w:r>
        <w:rPr>
          <w:rFonts w:asciiTheme="minorEastAsia" w:eastAsiaTheme="minorEastAsia" w:hAnsiTheme="minorEastAsia" w:cstheme="minorBidi"/>
          <w:b/>
          <w:color w:val="000000" w:themeColor="text1"/>
          <w:kern w:val="0"/>
          <w:szCs w:val="21"/>
          <w:lang w:val="zh-CN"/>
        </w:rPr>
        <w:t>意见-带特别段落</w:t>
      </w:r>
      <w:r>
        <w:rPr>
          <w:rFonts w:asciiTheme="minorEastAsia" w:eastAsiaTheme="minorEastAsia" w:hAnsiTheme="minorEastAsia" w:cstheme="minorBidi" w:hint="eastAsia"/>
          <w:b/>
          <w:color w:val="000000" w:themeColor="text1"/>
          <w:kern w:val="0"/>
          <w:szCs w:val="21"/>
          <w:lang w:val="zh-CN"/>
        </w:rPr>
        <w:t>】</w:t>
      </w:r>
      <w:r>
        <w:rPr>
          <w:rFonts w:asciiTheme="minorEastAsia" w:eastAsiaTheme="minorEastAsia" w:hAnsiTheme="minorEastAsia" w:cstheme="minorBidi" w:hint="eastAsia"/>
          <w:b/>
          <w:color w:val="FF0000"/>
          <w:kern w:val="0"/>
          <w:szCs w:val="21"/>
          <w:u w:val="single"/>
          <w:lang w:val="zh-CN"/>
        </w:rPr>
        <w:t>（会计师事务所）</w:t>
      </w:r>
      <w:r>
        <w:rPr>
          <w:rFonts w:asciiTheme="minorEastAsia" w:eastAsiaTheme="minorEastAsia" w:hAnsiTheme="minorEastAsia" w:cstheme="minorBidi" w:hint="eastAsia"/>
          <w:b/>
          <w:color w:val="000000" w:themeColor="text1"/>
          <w:kern w:val="0"/>
          <w:szCs w:val="21"/>
          <w:lang w:val="zh-CN"/>
        </w:rPr>
        <w:t>对公司出具了</w:t>
      </w:r>
      <w:r>
        <w:rPr>
          <w:rFonts w:asciiTheme="minorEastAsia" w:eastAsiaTheme="minorEastAsia" w:hAnsiTheme="minorEastAsia" w:cs="方正书宋_GBK" w:hint="eastAsia"/>
          <w:b/>
          <w:color w:val="000000" w:themeColor="text1"/>
          <w:kern w:val="0"/>
          <w:szCs w:val="21"/>
          <w:lang w:val="zh-CN"/>
        </w:rPr>
        <w:t>带</w:t>
      </w:r>
      <w:r>
        <w:rPr>
          <w:rFonts w:asciiTheme="minorEastAsia" w:eastAsiaTheme="minorEastAsia" w:hAnsiTheme="minorEastAsia" w:cs="方正书宋_GBK" w:hint="eastAsia"/>
          <w:b/>
          <w:color w:val="FF0000"/>
          <w:kern w:val="0"/>
          <w:szCs w:val="21"/>
          <w:u w:val="single"/>
          <w:lang w:val="zh-CN"/>
        </w:rPr>
        <w:t>（强调</w:t>
      </w:r>
      <w:r>
        <w:rPr>
          <w:rFonts w:asciiTheme="minorEastAsia" w:eastAsiaTheme="minorEastAsia" w:hAnsiTheme="minorEastAsia" w:cs="方正书宋_GBK"/>
          <w:b/>
          <w:color w:val="FF0000"/>
          <w:kern w:val="0"/>
          <w:szCs w:val="21"/>
          <w:u w:val="single"/>
          <w:lang w:val="zh-CN"/>
        </w:rPr>
        <w:t>事项段/其他</w:t>
      </w:r>
      <w:r>
        <w:rPr>
          <w:rFonts w:asciiTheme="minorEastAsia" w:eastAsiaTheme="minorEastAsia" w:hAnsiTheme="minorEastAsia" w:cs="方正书宋_GBK" w:hint="eastAsia"/>
          <w:b/>
          <w:color w:val="FF0000"/>
          <w:kern w:val="0"/>
          <w:szCs w:val="21"/>
          <w:u w:val="single"/>
          <w:lang w:val="zh-CN"/>
        </w:rPr>
        <w:t>事项段</w:t>
      </w:r>
      <w:r>
        <w:rPr>
          <w:rFonts w:asciiTheme="minorEastAsia" w:eastAsiaTheme="minorEastAsia" w:hAnsiTheme="minorEastAsia" w:cs="方正书宋_GBK"/>
          <w:b/>
          <w:color w:val="FF0000"/>
          <w:kern w:val="0"/>
          <w:szCs w:val="21"/>
          <w:u w:val="single"/>
          <w:lang w:val="zh-CN"/>
        </w:rPr>
        <w:t>/持续经营重大不确定</w:t>
      </w:r>
      <w:r>
        <w:rPr>
          <w:rFonts w:asciiTheme="minorEastAsia" w:eastAsiaTheme="minorEastAsia" w:hAnsiTheme="minorEastAsia" w:cs="方正书宋_GBK" w:hint="eastAsia"/>
          <w:b/>
          <w:color w:val="FF0000"/>
          <w:kern w:val="0"/>
          <w:szCs w:val="21"/>
          <w:u w:val="single"/>
          <w:lang w:val="zh-CN"/>
        </w:rPr>
        <w:t>性</w:t>
      </w:r>
      <w:r>
        <w:rPr>
          <w:rFonts w:asciiTheme="minorEastAsia" w:eastAsiaTheme="minorEastAsia" w:hAnsiTheme="minorEastAsia" w:cs="方正书宋_GBK"/>
          <w:b/>
          <w:color w:val="FF0000"/>
          <w:kern w:val="0"/>
          <w:szCs w:val="21"/>
          <w:u w:val="single"/>
          <w:lang w:val="zh-CN"/>
        </w:rPr>
        <w:t>段落/其他信息段落中包含其他信息存在未</w:t>
      </w:r>
      <w:proofErr w:type="gramStart"/>
      <w:r>
        <w:rPr>
          <w:rFonts w:asciiTheme="minorEastAsia" w:eastAsiaTheme="minorEastAsia" w:hAnsiTheme="minorEastAsia" w:cs="方正书宋_GBK"/>
          <w:b/>
          <w:color w:val="FF0000"/>
          <w:kern w:val="0"/>
          <w:szCs w:val="21"/>
          <w:u w:val="single"/>
          <w:lang w:val="zh-CN"/>
        </w:rPr>
        <w:t>更正重</w:t>
      </w:r>
      <w:proofErr w:type="gramEnd"/>
      <w:r>
        <w:rPr>
          <w:rFonts w:asciiTheme="minorEastAsia" w:eastAsiaTheme="minorEastAsia" w:hAnsiTheme="minorEastAsia" w:cs="方正书宋_GBK"/>
          <w:b/>
          <w:color w:val="FF0000"/>
          <w:kern w:val="0"/>
          <w:szCs w:val="21"/>
          <w:u w:val="single"/>
          <w:lang w:val="zh-CN"/>
        </w:rPr>
        <w:t>大错报说明</w:t>
      </w:r>
      <w:r>
        <w:rPr>
          <w:rFonts w:asciiTheme="minorEastAsia" w:eastAsiaTheme="minorEastAsia" w:hAnsiTheme="minorEastAsia" w:cs="方正书宋_GBK" w:hint="eastAsia"/>
          <w:b/>
          <w:color w:val="FF0000"/>
          <w:kern w:val="0"/>
          <w:szCs w:val="21"/>
          <w:u w:val="single"/>
          <w:lang w:val="zh-CN"/>
        </w:rPr>
        <w:t>）</w:t>
      </w:r>
      <w:r>
        <w:rPr>
          <w:rFonts w:asciiTheme="minorEastAsia" w:eastAsiaTheme="minorEastAsia" w:hAnsiTheme="minorEastAsia" w:cs="方正书宋_GBK" w:hint="eastAsia"/>
          <w:b/>
          <w:color w:val="000000" w:themeColor="text1"/>
          <w:kern w:val="0"/>
          <w:szCs w:val="21"/>
          <w:lang w:val="zh-CN"/>
        </w:rPr>
        <w:t>的</w:t>
      </w:r>
      <w:r>
        <w:rPr>
          <w:rFonts w:asciiTheme="minorEastAsia" w:eastAsiaTheme="minorEastAsia" w:hAnsiTheme="minorEastAsia" w:cs="方正书宋_GBK" w:hint="eastAsia"/>
          <w:b/>
          <w:color w:val="FF0000"/>
          <w:kern w:val="0"/>
          <w:szCs w:val="21"/>
          <w:u w:val="single"/>
          <w:lang w:val="zh-CN"/>
        </w:rPr>
        <w:t>（无保留意见</w:t>
      </w:r>
      <w:r>
        <w:rPr>
          <w:rFonts w:asciiTheme="minorEastAsia" w:eastAsiaTheme="minorEastAsia" w:hAnsiTheme="minorEastAsia" w:cs="方正书宋_GBK"/>
          <w:b/>
          <w:color w:val="FF0000"/>
          <w:kern w:val="0"/>
          <w:szCs w:val="21"/>
          <w:u w:val="single"/>
          <w:lang w:val="zh-CN"/>
        </w:rPr>
        <w:t>/保留意见/否定意见/</w:t>
      </w:r>
      <w:r>
        <w:rPr>
          <w:rFonts w:asciiTheme="minorEastAsia" w:eastAsiaTheme="minorEastAsia" w:hAnsiTheme="minorEastAsia" w:cs="方正书宋_GBK" w:hint="eastAsia"/>
          <w:b/>
          <w:color w:val="FF0000"/>
          <w:kern w:val="0"/>
          <w:szCs w:val="21"/>
          <w:u w:val="single"/>
          <w:lang w:val="zh-CN"/>
        </w:rPr>
        <w:t>无法表示意见）</w:t>
      </w:r>
      <w:r>
        <w:rPr>
          <w:rFonts w:asciiTheme="minorEastAsia" w:eastAsiaTheme="minorEastAsia" w:hAnsiTheme="minorEastAsia" w:cstheme="minorBidi" w:hint="eastAsia"/>
          <w:b/>
          <w:color w:val="000000" w:themeColor="text1"/>
          <w:kern w:val="0"/>
          <w:szCs w:val="21"/>
          <w:lang w:val="zh-CN"/>
        </w:rPr>
        <w:t>的审计报告</w:t>
      </w:r>
      <w:r>
        <w:rPr>
          <w:rFonts w:asciiTheme="minorEastAsia" w:eastAsiaTheme="minorEastAsia" w:hAnsiTheme="minorEastAsia" w:cstheme="minorBidi"/>
          <w:b/>
          <w:color w:val="000000" w:themeColor="text1"/>
          <w:kern w:val="0"/>
          <w:szCs w:val="21"/>
          <w:lang w:val="zh-CN"/>
        </w:rPr>
        <w:t>。</w:t>
      </w:r>
    </w:p>
    <w:p w:rsidR="00343398" w:rsidRDefault="004D7433">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lastRenderedPageBreak/>
        <w:t>董事会就非标准审计意见的说明（适用</w:t>
      </w:r>
      <w:r>
        <w:rPr>
          <w:rFonts w:asciiTheme="minorEastAsia" w:eastAsiaTheme="minorEastAsia" w:hAnsiTheme="minorEastAsia"/>
          <w:b/>
          <w:color w:val="000000" w:themeColor="text1"/>
          <w:sz w:val="21"/>
          <w:szCs w:val="21"/>
        </w:rPr>
        <w:t>/不适用</w:t>
      </w:r>
      <w:r>
        <w:rPr>
          <w:rFonts w:asciiTheme="minorEastAsia" w:eastAsiaTheme="minorEastAsia" w:hAnsiTheme="minorEastAsia" w:hint="eastAsia"/>
          <w:b/>
          <w:color w:val="000000" w:themeColor="text1"/>
          <w:sz w:val="21"/>
          <w:szCs w:val="21"/>
        </w:rPr>
        <w:t>）</w:t>
      </w:r>
    </w:p>
    <w:tbl>
      <w:tblPr>
        <w:tblW w:w="9639" w:type="dxa"/>
        <w:tblInd w:w="-572" w:type="dxa"/>
        <w:tblLook w:val="04A0" w:firstRow="1" w:lastRow="0" w:firstColumn="1" w:lastColumn="0" w:noHBand="0" w:noVBand="1"/>
      </w:tblPr>
      <w:tblGrid>
        <w:gridCol w:w="9639"/>
      </w:tblGrid>
      <w:tr w:rsidR="00343398">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21"/>
              </w:rPr>
              <w:t>公司中期报告的财务会计报告被会计师事务所出具非标准审计意见的，董事会应当就所涉及事项</w:t>
            </w:r>
            <w:proofErr w:type="gramStart"/>
            <w:r>
              <w:rPr>
                <w:rFonts w:asciiTheme="minorEastAsia" w:eastAsiaTheme="minorEastAsia" w:hAnsiTheme="minorEastAsia" w:hint="eastAsia"/>
                <w:i/>
                <w:color w:val="FF0000"/>
                <w:szCs w:val="21"/>
              </w:rPr>
              <w:t>作出</w:t>
            </w:r>
            <w:proofErr w:type="gramEnd"/>
            <w:r>
              <w:rPr>
                <w:rFonts w:asciiTheme="minorEastAsia" w:eastAsiaTheme="minorEastAsia" w:hAnsiTheme="minorEastAsia" w:hint="eastAsia"/>
                <w:i/>
                <w:color w:val="FF0000"/>
                <w:szCs w:val="21"/>
              </w:rPr>
              <w:t>说明。说明中应当明确说明非标准审计意见涉及事项是否违反企业会计准则及其相关信息披露规范性规定。</w:t>
            </w:r>
          </w:p>
        </w:tc>
      </w:tr>
    </w:tbl>
    <w:p w:rsidR="00343398" w:rsidRDefault="004D7433">
      <w:pPr>
        <w:autoSpaceDE w:val="0"/>
        <w:autoSpaceDN w:val="0"/>
        <w:adjustRightInd w:val="0"/>
        <w:spacing w:line="484" w:lineRule="atLeast"/>
        <w:textAlignment w:val="center"/>
        <w:rPr>
          <w:rFonts w:asciiTheme="minorEastAsia" w:eastAsiaTheme="minorEastAsia" w:hAnsiTheme="minorEastAsia" w:cs="方正书宋_GBK"/>
          <w:b/>
          <w:color w:val="FF0000"/>
          <w:kern w:val="0"/>
          <w:szCs w:val="21"/>
          <w:lang w:val="zh-CN"/>
        </w:rPr>
      </w:pPr>
      <w:r>
        <w:rPr>
          <w:rFonts w:asciiTheme="minorEastAsia" w:eastAsiaTheme="minorEastAsia" w:hAnsiTheme="minorEastAsia" w:cs="方正书宋_GBK" w:hint="eastAsia"/>
          <w:b/>
          <w:color w:val="000000" w:themeColor="text1"/>
          <w:kern w:val="0"/>
          <w:szCs w:val="21"/>
          <w:lang w:val="zh-CN"/>
        </w:rPr>
        <w:t>五、</w:t>
      </w:r>
      <w:proofErr w:type="gramStart"/>
      <w:r>
        <w:rPr>
          <w:rFonts w:asciiTheme="minorEastAsia" w:eastAsiaTheme="minorEastAsia" w:hAnsiTheme="minorEastAsia" w:cs="方正书宋_GBK" w:hint="eastAsia"/>
          <w:b/>
          <w:color w:val="000000" w:themeColor="text1"/>
          <w:kern w:val="0"/>
          <w:szCs w:val="21"/>
          <w:lang w:val="zh-CN"/>
        </w:rPr>
        <w:t>本半年度</w:t>
      </w:r>
      <w:proofErr w:type="gramEnd"/>
      <w:r>
        <w:rPr>
          <w:rFonts w:asciiTheme="minorEastAsia" w:eastAsiaTheme="minorEastAsia" w:hAnsiTheme="minorEastAsia" w:cs="方正书宋_GBK" w:hint="eastAsia"/>
          <w:b/>
          <w:color w:val="000000" w:themeColor="text1"/>
          <w:kern w:val="0"/>
          <w:szCs w:val="21"/>
          <w:lang w:val="zh-CN"/>
        </w:rPr>
        <w:t>报告涉及未来计划等前瞻性陈述，不构成公司对投资者的实质承诺，投资者及相关人士均应当对此保持足够的风险认识，并且应当理解计划、预测与承诺之间的差异。</w:t>
      </w:r>
      <w:r>
        <w:rPr>
          <w:rFonts w:asciiTheme="minorEastAsia" w:eastAsiaTheme="minorEastAsia" w:hAnsiTheme="minorEastAsia" w:cs="方正书宋_GBK" w:hint="eastAsia"/>
          <w:b/>
          <w:color w:val="FF0000"/>
          <w:kern w:val="0"/>
          <w:szCs w:val="21"/>
          <w:lang w:val="zh-CN"/>
        </w:rPr>
        <w:t>（不涉及的可删除此段）</w:t>
      </w:r>
    </w:p>
    <w:p w:rsidR="00343398" w:rsidRDefault="004D7433">
      <w:pPr>
        <w:autoSpaceDE w:val="0"/>
        <w:autoSpaceDN w:val="0"/>
        <w:adjustRightInd w:val="0"/>
        <w:spacing w:line="484" w:lineRule="atLeast"/>
        <w:textAlignment w:val="center"/>
        <w:rPr>
          <w:rFonts w:asciiTheme="minorEastAsia" w:eastAsiaTheme="minorEastAsia" w:hAnsiTheme="minorEastAsia" w:cs="方正书宋_GBK"/>
          <w:b/>
          <w:color w:val="FF0000"/>
          <w:kern w:val="0"/>
          <w:szCs w:val="21"/>
          <w:lang w:val="zh-CN"/>
        </w:rPr>
      </w:pPr>
      <w:r>
        <w:rPr>
          <w:rFonts w:asciiTheme="minorEastAsia" w:eastAsiaTheme="minorEastAsia" w:hAnsiTheme="minorEastAsia" w:cs="方正书宋_GBK" w:hint="eastAsia"/>
          <w:b/>
          <w:color w:val="000000" w:themeColor="text1"/>
          <w:kern w:val="0"/>
          <w:szCs w:val="21"/>
          <w:lang w:val="zh-CN"/>
        </w:rPr>
        <w:t>六、</w:t>
      </w:r>
      <w:proofErr w:type="gramStart"/>
      <w:r>
        <w:rPr>
          <w:rFonts w:asciiTheme="minorEastAsia" w:eastAsiaTheme="minorEastAsia" w:hAnsiTheme="minorEastAsia" w:cs="方正书宋_GBK" w:hint="eastAsia"/>
          <w:b/>
          <w:color w:val="000000" w:themeColor="text1"/>
          <w:kern w:val="0"/>
          <w:szCs w:val="21"/>
          <w:lang w:val="zh-CN"/>
        </w:rPr>
        <w:t>本半年度</w:t>
      </w:r>
      <w:proofErr w:type="gramEnd"/>
      <w:r>
        <w:rPr>
          <w:rFonts w:asciiTheme="minorEastAsia" w:eastAsiaTheme="minorEastAsia" w:hAnsiTheme="minorEastAsia" w:cs="方正书宋_GBK" w:hint="eastAsia"/>
          <w:b/>
          <w:color w:val="000000" w:themeColor="text1"/>
          <w:kern w:val="0"/>
          <w:szCs w:val="21"/>
          <w:lang w:val="zh-CN"/>
        </w:rPr>
        <w:t>报告已在“第二节</w:t>
      </w:r>
      <w:r>
        <w:rPr>
          <w:rFonts w:asciiTheme="minorEastAsia" w:eastAsiaTheme="minorEastAsia" w:hAnsiTheme="minorEastAsia" w:cs="方正书宋_GBK"/>
          <w:b/>
          <w:color w:val="000000" w:themeColor="text1"/>
          <w:kern w:val="0"/>
          <w:szCs w:val="21"/>
          <w:lang w:val="zh-CN"/>
        </w:rPr>
        <w:t xml:space="preserve"> </w:t>
      </w:r>
      <w:r>
        <w:rPr>
          <w:rFonts w:asciiTheme="minorEastAsia" w:eastAsiaTheme="minorEastAsia" w:hAnsiTheme="minorEastAsia" w:cs="方正书宋_GBK" w:hint="eastAsia"/>
          <w:b/>
          <w:color w:val="000000" w:themeColor="text1"/>
          <w:kern w:val="0"/>
          <w:szCs w:val="21"/>
          <w:lang w:val="zh-CN"/>
        </w:rPr>
        <w:t>会计数据和</w:t>
      </w:r>
      <w:r>
        <w:rPr>
          <w:rFonts w:asciiTheme="minorEastAsia" w:eastAsiaTheme="minorEastAsia" w:hAnsiTheme="minorEastAsia" w:cs="方正书宋_GBK"/>
          <w:b/>
          <w:color w:val="000000" w:themeColor="text1"/>
          <w:kern w:val="0"/>
          <w:szCs w:val="21"/>
          <w:lang w:val="zh-CN"/>
        </w:rPr>
        <w:t>经营情况</w:t>
      </w:r>
      <w:r>
        <w:rPr>
          <w:rFonts w:asciiTheme="minorEastAsia" w:eastAsiaTheme="minorEastAsia" w:hAnsiTheme="minorEastAsia" w:cs="方正书宋_GBK" w:hint="eastAsia"/>
          <w:b/>
          <w:color w:val="000000" w:themeColor="text1"/>
          <w:kern w:val="0"/>
          <w:szCs w:val="21"/>
          <w:lang w:val="zh-CN"/>
        </w:rPr>
        <w:t>”之“六、公司面临</w:t>
      </w:r>
      <w:r>
        <w:rPr>
          <w:rFonts w:asciiTheme="minorEastAsia" w:eastAsiaTheme="minorEastAsia" w:hAnsiTheme="minorEastAsia" w:cs="方正书宋_GBK"/>
          <w:b/>
          <w:color w:val="000000" w:themeColor="text1"/>
          <w:kern w:val="0"/>
          <w:szCs w:val="21"/>
          <w:lang w:val="zh-CN"/>
        </w:rPr>
        <w:t>的</w:t>
      </w:r>
      <w:r>
        <w:rPr>
          <w:rFonts w:asciiTheme="minorEastAsia" w:eastAsiaTheme="minorEastAsia" w:hAnsiTheme="minorEastAsia" w:cs="方正书宋_GBK" w:hint="eastAsia"/>
          <w:b/>
          <w:color w:val="000000" w:themeColor="text1"/>
          <w:kern w:val="0"/>
          <w:szCs w:val="21"/>
          <w:lang w:val="zh-CN"/>
        </w:rPr>
        <w:t>重大</w:t>
      </w:r>
      <w:r>
        <w:rPr>
          <w:rFonts w:asciiTheme="minorEastAsia" w:eastAsiaTheme="minorEastAsia" w:hAnsiTheme="minorEastAsia" w:cs="方正书宋_GBK"/>
          <w:b/>
          <w:color w:val="000000" w:themeColor="text1"/>
          <w:kern w:val="0"/>
          <w:szCs w:val="21"/>
          <w:lang w:val="zh-CN"/>
        </w:rPr>
        <w:t>风险</w:t>
      </w:r>
      <w:r>
        <w:rPr>
          <w:rFonts w:asciiTheme="minorEastAsia" w:eastAsiaTheme="minorEastAsia" w:hAnsiTheme="minorEastAsia" w:cs="方正书宋_GBK" w:hint="eastAsia"/>
          <w:b/>
          <w:color w:val="000000" w:themeColor="text1"/>
          <w:kern w:val="0"/>
          <w:szCs w:val="21"/>
          <w:lang w:val="zh-CN"/>
        </w:rPr>
        <w:t>分析”对公司</w:t>
      </w:r>
      <w:r>
        <w:rPr>
          <w:rFonts w:asciiTheme="minorEastAsia" w:eastAsiaTheme="minorEastAsia" w:hAnsiTheme="minorEastAsia" w:cs="方正书宋_GBK"/>
          <w:b/>
          <w:color w:val="000000" w:themeColor="text1"/>
          <w:kern w:val="0"/>
          <w:szCs w:val="21"/>
          <w:lang w:val="zh-CN"/>
        </w:rPr>
        <w:t>报告期内的</w:t>
      </w:r>
      <w:r>
        <w:rPr>
          <w:rFonts w:asciiTheme="minorEastAsia" w:eastAsiaTheme="minorEastAsia" w:hAnsiTheme="minorEastAsia" w:cs="方正书宋_GBK" w:hint="eastAsia"/>
          <w:b/>
          <w:color w:val="000000" w:themeColor="text1"/>
          <w:kern w:val="0"/>
          <w:szCs w:val="21"/>
          <w:lang w:val="zh-CN"/>
        </w:rPr>
        <w:t>重大</w:t>
      </w:r>
      <w:r>
        <w:rPr>
          <w:rFonts w:asciiTheme="minorEastAsia" w:eastAsiaTheme="minorEastAsia" w:hAnsiTheme="minorEastAsia" w:cs="方正书宋_GBK"/>
          <w:b/>
          <w:color w:val="000000" w:themeColor="text1"/>
          <w:kern w:val="0"/>
          <w:szCs w:val="21"/>
          <w:lang w:val="zh-CN"/>
        </w:rPr>
        <w:t>风险因素进行分析,</w:t>
      </w:r>
      <w:r>
        <w:rPr>
          <w:rFonts w:asciiTheme="minorEastAsia" w:eastAsiaTheme="minorEastAsia" w:hAnsiTheme="minorEastAsia" w:cstheme="minorBidi"/>
          <w:b/>
          <w:color w:val="000000" w:themeColor="text1"/>
          <w:kern w:val="0"/>
          <w:szCs w:val="21"/>
          <w:lang w:val="zh-CN"/>
        </w:rPr>
        <w:t>请投资</w:t>
      </w:r>
      <w:r>
        <w:rPr>
          <w:rFonts w:asciiTheme="minorEastAsia" w:eastAsiaTheme="minorEastAsia" w:hAnsiTheme="minorEastAsia" w:cstheme="minorBidi" w:hint="eastAsia"/>
          <w:b/>
          <w:color w:val="000000" w:themeColor="text1"/>
          <w:kern w:val="0"/>
          <w:szCs w:val="21"/>
          <w:lang w:val="zh-CN"/>
        </w:rPr>
        <w:t>者</w:t>
      </w:r>
      <w:r>
        <w:rPr>
          <w:rFonts w:asciiTheme="minorEastAsia" w:eastAsiaTheme="minorEastAsia" w:hAnsiTheme="minorEastAsia" w:cstheme="minorBidi"/>
          <w:b/>
          <w:color w:val="000000" w:themeColor="text1"/>
          <w:kern w:val="0"/>
          <w:szCs w:val="21"/>
          <w:lang w:val="zh-CN"/>
        </w:rPr>
        <w:t>注意阅读</w:t>
      </w:r>
      <w:r>
        <w:rPr>
          <w:rFonts w:asciiTheme="minorEastAsia" w:eastAsiaTheme="minorEastAsia" w:hAnsiTheme="minorEastAsia" w:cs="方正书宋_GBK" w:hint="eastAsia"/>
          <w:b/>
          <w:color w:val="000000" w:themeColor="text1"/>
          <w:kern w:val="0"/>
          <w:szCs w:val="21"/>
          <w:lang w:val="zh-CN"/>
        </w:rPr>
        <w:t>。</w:t>
      </w:r>
      <w:r>
        <w:rPr>
          <w:rFonts w:asciiTheme="minorEastAsia" w:eastAsiaTheme="minorEastAsia" w:hAnsiTheme="minorEastAsia" w:cs="方正书宋_GBK" w:hint="eastAsia"/>
          <w:b/>
          <w:color w:val="FF0000"/>
          <w:kern w:val="0"/>
          <w:szCs w:val="21"/>
          <w:lang w:val="zh-CN"/>
        </w:rPr>
        <w:t>（不涉及的可删除此段）</w:t>
      </w:r>
    </w:p>
    <w:p w:rsidR="00343398" w:rsidRDefault="004D7433">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七</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000000" w:themeColor="text1"/>
          <w:kern w:val="0"/>
          <w:szCs w:val="21"/>
          <w:lang w:val="zh-CN"/>
        </w:rPr>
        <w:t>未按要求披露的事项及原因</w:t>
      </w:r>
    </w:p>
    <w:tbl>
      <w:tblPr>
        <w:tblStyle w:val="250"/>
        <w:tblW w:w="8505" w:type="dxa"/>
        <w:tblInd w:w="-5" w:type="dxa"/>
        <w:tblLook w:val="04A0" w:firstRow="1" w:lastRow="0" w:firstColumn="1" w:lastColumn="0" w:noHBand="0" w:noVBand="1"/>
      </w:tblPr>
      <w:tblGrid>
        <w:gridCol w:w="8505"/>
      </w:tblGrid>
      <w:tr w:rsidR="00343398">
        <w:trPr>
          <w:trHeight w:val="153"/>
        </w:trPr>
        <w:tc>
          <w:tcPr>
            <w:tcW w:w="850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由于国家秘密、商业秘密等特殊原因导致半年报</w:t>
            </w:r>
            <w:r>
              <w:rPr>
                <w:rFonts w:asciiTheme="minorEastAsia" w:eastAsiaTheme="minorEastAsia" w:hAnsiTheme="minorEastAsia"/>
                <w:i/>
                <w:color w:val="FF0000"/>
                <w:szCs w:val="44"/>
              </w:rPr>
              <w:t>内容与格式准则</w:t>
            </w:r>
            <w:r>
              <w:rPr>
                <w:rFonts w:asciiTheme="minorEastAsia" w:eastAsiaTheme="minorEastAsia" w:hAnsiTheme="minorEastAsia" w:hint="eastAsia"/>
                <w:i/>
                <w:color w:val="FF0000"/>
                <w:szCs w:val="44"/>
              </w:rPr>
              <w:t>规定的某些信息确实不便披露的，公司可以不予披露，但应详细说明未按要求进行披露的原因。如不存在相关情形,请明确说明本报告不存在未按要求进行披露的事项。</w:t>
            </w:r>
          </w:p>
        </w:tc>
      </w:tr>
    </w:tbl>
    <w:p w:rsidR="00343398" w:rsidRDefault="004D7433">
      <w:pPr>
        <w:tabs>
          <w:tab w:val="left" w:pos="5140"/>
        </w:tabs>
        <w:jc w:val="center"/>
        <w:rPr>
          <w:rFonts w:ascii="黑体" w:eastAsia="黑体" w:hAnsi="黑体"/>
          <w:color w:val="000000" w:themeColor="text1"/>
          <w:sz w:val="36"/>
          <w:szCs w:val="36"/>
        </w:rPr>
      </w:pPr>
      <w:r>
        <w:rPr>
          <w:rFonts w:ascii="黑体" w:eastAsia="黑体" w:hAnsi="黑体"/>
          <w:color w:val="000000" w:themeColor="text1"/>
          <w:sz w:val="36"/>
          <w:szCs w:val="36"/>
        </w:rPr>
        <w:br w:type="page"/>
      </w:r>
    </w:p>
    <w:p w:rsidR="00343398" w:rsidRDefault="004D7433">
      <w:pPr>
        <w:pStyle w:val="1"/>
        <w:spacing w:before="100" w:after="100" w:line="240" w:lineRule="auto"/>
        <w:jc w:val="center"/>
        <w:rPr>
          <w:rFonts w:eastAsia="黑体"/>
          <w:sz w:val="36"/>
        </w:rPr>
      </w:pPr>
      <w:r>
        <w:rPr>
          <w:rFonts w:eastAsia="黑体" w:hint="eastAsia"/>
          <w:sz w:val="36"/>
        </w:rPr>
        <w:lastRenderedPageBreak/>
        <w:t>目</w:t>
      </w:r>
      <w:r>
        <w:rPr>
          <w:rFonts w:eastAsia="黑体"/>
          <w:sz w:val="36"/>
        </w:rPr>
        <w:t xml:space="preserve"> </w:t>
      </w:r>
      <w:r>
        <w:rPr>
          <w:rFonts w:eastAsia="黑体" w:hint="eastAsia"/>
          <w:sz w:val="36"/>
        </w:rPr>
        <w:t>录</w:t>
      </w:r>
    </w:p>
    <w:p w:rsidR="00343398" w:rsidRDefault="00343398">
      <w:pPr>
        <w:pStyle w:val="0"/>
        <w:spacing w:line="600" w:lineRule="atLeast"/>
        <w:ind w:leftChars="86" w:left="181" w:firstLineChars="300" w:firstLine="720"/>
        <w:rPr>
          <w:rFonts w:ascii="微软雅黑" w:eastAsia="微软雅黑" w:hAnsi="微软雅黑"/>
          <w:b/>
          <w:szCs w:val="22"/>
        </w:rPr>
      </w:pPr>
    </w:p>
    <w:p w:rsidR="00343398" w:rsidRDefault="004D7433">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 xml:space="preserve">第一节 </w:t>
      </w:r>
      <w:r>
        <w:rPr>
          <w:rFonts w:ascii="微软雅黑" w:eastAsia="微软雅黑" w:hAnsi="微软雅黑"/>
          <w:szCs w:val="22"/>
        </w:rPr>
        <w:t xml:space="preserve"> </w:t>
      </w:r>
      <w:r>
        <w:rPr>
          <w:rFonts w:ascii="微软雅黑" w:eastAsia="微软雅黑" w:hAnsi="微软雅黑" w:hint="eastAsia"/>
          <w:szCs w:val="22"/>
        </w:rPr>
        <w:t>公司</w:t>
      </w:r>
      <w:r>
        <w:rPr>
          <w:rFonts w:ascii="微软雅黑" w:eastAsia="微软雅黑" w:hAnsi="微软雅黑"/>
          <w:szCs w:val="22"/>
        </w:rPr>
        <w:t>概况</w:t>
      </w:r>
    </w:p>
    <w:p w:rsidR="00343398" w:rsidRDefault="004D7433">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第二节  会计数据和经营情况</w:t>
      </w:r>
    </w:p>
    <w:p w:rsidR="00343398" w:rsidRDefault="004D7433">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第三节  重大事件</w:t>
      </w:r>
    </w:p>
    <w:p w:rsidR="00343398" w:rsidRDefault="004D7433">
      <w:pPr>
        <w:pStyle w:val="0"/>
        <w:tabs>
          <w:tab w:val="left" w:pos="5460"/>
        </w:tabs>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第四节  股份变动及股东情况</w:t>
      </w:r>
    </w:p>
    <w:p w:rsidR="00343398" w:rsidRDefault="004D7433">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第五节  董事、监事、高级管理人员及核心员工变动情况</w:t>
      </w:r>
    </w:p>
    <w:p w:rsidR="00343398" w:rsidRDefault="004D7433">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第六节  财务会计报告</w:t>
      </w:r>
    </w:p>
    <w:p w:rsidR="00343398" w:rsidRDefault="004D7433">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附件</w:t>
      </w:r>
    </w:p>
    <w:p w:rsidR="00343398" w:rsidRDefault="00343398">
      <w:pPr>
        <w:pStyle w:val="0"/>
        <w:spacing w:line="600" w:lineRule="atLeast"/>
        <w:ind w:leftChars="86" w:left="181" w:firstLineChars="100" w:firstLine="240"/>
        <w:rPr>
          <w:rFonts w:ascii="微软雅黑" w:eastAsia="微软雅黑" w:hAnsi="微软雅黑"/>
          <w:szCs w:val="22"/>
        </w:rPr>
      </w:pPr>
    </w:p>
    <w:p w:rsidR="00343398" w:rsidRDefault="00343398">
      <w:pPr>
        <w:pStyle w:val="0"/>
        <w:spacing w:line="600" w:lineRule="atLeast"/>
        <w:ind w:leftChars="86" w:left="181" w:firstLineChars="100" w:firstLine="240"/>
        <w:rPr>
          <w:rFonts w:ascii="微软雅黑" w:eastAsia="微软雅黑" w:hAnsi="微软雅黑"/>
          <w:szCs w:val="22"/>
        </w:rPr>
      </w:pPr>
    </w:p>
    <w:p w:rsidR="00343398" w:rsidRDefault="00343398">
      <w:pPr>
        <w:pStyle w:val="0"/>
        <w:spacing w:line="600" w:lineRule="atLeast"/>
        <w:ind w:leftChars="86" w:left="181" w:firstLineChars="100" w:firstLine="240"/>
        <w:rPr>
          <w:rFonts w:ascii="微软雅黑" w:eastAsia="微软雅黑" w:hAnsi="微软雅黑"/>
          <w:szCs w:val="22"/>
        </w:rPr>
      </w:pPr>
    </w:p>
    <w:p w:rsidR="00343398" w:rsidRDefault="00343398">
      <w:pPr>
        <w:pStyle w:val="0"/>
        <w:spacing w:line="600" w:lineRule="atLeast"/>
        <w:ind w:firstLineChars="204" w:firstLine="490"/>
        <w:rPr>
          <w:rFonts w:ascii="微软雅黑" w:eastAsia="微软雅黑" w:hAnsi="微软雅黑"/>
          <w:szCs w:val="22"/>
        </w:rPr>
      </w:pP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7"/>
        <w:gridCol w:w="6662"/>
      </w:tblGrid>
      <w:tr w:rsidR="00343398">
        <w:tc>
          <w:tcPr>
            <w:tcW w:w="2977" w:type="dxa"/>
            <w:vMerge w:val="restart"/>
            <w:shd w:val="clear" w:color="auto" w:fill="auto"/>
          </w:tcPr>
          <w:p w:rsidR="00343398" w:rsidRDefault="00343398">
            <w:pPr>
              <w:jc w:val="center"/>
              <w:rPr>
                <w:rFonts w:asciiTheme="minorEastAsia" w:eastAsiaTheme="minorEastAsia" w:hAnsiTheme="minorEastAsia"/>
                <w:color w:val="000000" w:themeColor="text1"/>
                <w:kern w:val="0"/>
                <w:szCs w:val="21"/>
              </w:rPr>
            </w:pPr>
          </w:p>
          <w:p w:rsidR="00343398" w:rsidRDefault="00343398">
            <w:pPr>
              <w:jc w:val="center"/>
              <w:rPr>
                <w:rFonts w:asciiTheme="minorEastAsia" w:eastAsiaTheme="minorEastAsia" w:hAnsiTheme="minorEastAsia"/>
                <w:color w:val="000000" w:themeColor="text1"/>
                <w:kern w:val="0"/>
                <w:szCs w:val="21"/>
              </w:rPr>
            </w:pPr>
          </w:p>
          <w:p w:rsidR="00343398" w:rsidRDefault="004D7433">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备查文件</w:t>
            </w:r>
            <w:r>
              <w:rPr>
                <w:rFonts w:asciiTheme="minorEastAsia" w:eastAsiaTheme="minorEastAsia" w:hAnsiTheme="minorEastAsia"/>
                <w:color w:val="000000" w:themeColor="text1"/>
                <w:kern w:val="0"/>
                <w:szCs w:val="21"/>
              </w:rPr>
              <w:t>目录</w:t>
            </w:r>
          </w:p>
        </w:tc>
        <w:tc>
          <w:tcPr>
            <w:tcW w:w="6662" w:type="dxa"/>
          </w:tcPr>
          <w:p w:rsidR="00343398" w:rsidRDefault="004D7433">
            <w:pPr>
              <w:jc w:val="left"/>
              <w:rPr>
                <w:rFonts w:asciiTheme="minorEastAsia" w:eastAsiaTheme="minorEastAsia" w:hAnsiTheme="minorEastAsia"/>
                <w:szCs w:val="24"/>
              </w:rPr>
            </w:pPr>
            <w:r>
              <w:rPr>
                <w:rFonts w:asciiTheme="minorEastAsia" w:eastAsiaTheme="minorEastAsia" w:hAnsiTheme="minorEastAsia" w:hint="eastAsia"/>
                <w:color w:val="000000" w:themeColor="text1"/>
                <w:szCs w:val="21"/>
              </w:rPr>
              <w:t>载有公司负责人、主管会计工作负责人、会计机构负责人（会计主管人员）签名并盖章的财务报表</w:t>
            </w:r>
          </w:p>
        </w:tc>
      </w:tr>
      <w:tr w:rsidR="00343398">
        <w:tc>
          <w:tcPr>
            <w:tcW w:w="2977" w:type="dxa"/>
            <w:vMerge/>
            <w:shd w:val="clear" w:color="auto" w:fill="auto"/>
          </w:tcPr>
          <w:p w:rsidR="00343398" w:rsidRDefault="00343398">
            <w:pPr>
              <w:jc w:val="left"/>
              <w:rPr>
                <w:rFonts w:asciiTheme="minorEastAsia" w:eastAsiaTheme="minorEastAsia" w:hAnsiTheme="minorEastAsia"/>
                <w:color w:val="000000" w:themeColor="text1"/>
                <w:kern w:val="0"/>
                <w:szCs w:val="21"/>
              </w:rPr>
            </w:pPr>
          </w:p>
        </w:tc>
        <w:tc>
          <w:tcPr>
            <w:tcW w:w="6662" w:type="dxa"/>
          </w:tcPr>
          <w:p w:rsidR="00343398" w:rsidRDefault="004D7433">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载有会计师事务所盖章、注册会计师签名并盖章的审计报告原件（如有）</w:t>
            </w:r>
          </w:p>
        </w:tc>
      </w:tr>
      <w:tr w:rsidR="00343398">
        <w:tc>
          <w:tcPr>
            <w:tcW w:w="2977" w:type="dxa"/>
            <w:vMerge/>
            <w:shd w:val="clear" w:color="auto" w:fill="auto"/>
          </w:tcPr>
          <w:p w:rsidR="00343398" w:rsidRDefault="00343398">
            <w:pPr>
              <w:jc w:val="left"/>
              <w:rPr>
                <w:rFonts w:asciiTheme="minorEastAsia" w:eastAsiaTheme="minorEastAsia" w:hAnsiTheme="minorEastAsia"/>
                <w:color w:val="000000" w:themeColor="text1"/>
                <w:szCs w:val="21"/>
              </w:rPr>
            </w:pPr>
          </w:p>
        </w:tc>
        <w:tc>
          <w:tcPr>
            <w:tcW w:w="6662" w:type="dxa"/>
          </w:tcPr>
          <w:p w:rsidR="00343398" w:rsidRDefault="004D7433">
            <w:pPr>
              <w:jc w:val="left"/>
              <w:rPr>
                <w:rFonts w:asciiTheme="minorEastAsia" w:eastAsiaTheme="minorEastAsia" w:hAnsiTheme="minorEastAsia"/>
                <w:szCs w:val="24"/>
              </w:rPr>
            </w:pPr>
            <w:r>
              <w:rPr>
                <w:rFonts w:asciiTheme="minorEastAsia" w:eastAsiaTheme="minorEastAsia" w:hAnsiTheme="minorEastAsia" w:hint="eastAsia"/>
                <w:color w:val="000000" w:themeColor="text1"/>
                <w:szCs w:val="21"/>
              </w:rPr>
              <w:t>报告期内在指定信息披露平台上公开披露过的所有公司文件的正本及公告的原稿</w:t>
            </w:r>
          </w:p>
        </w:tc>
      </w:tr>
      <w:tr w:rsidR="00343398">
        <w:tc>
          <w:tcPr>
            <w:tcW w:w="2977" w:type="dxa"/>
            <w:shd w:val="clear" w:color="auto" w:fill="auto"/>
          </w:tcPr>
          <w:p w:rsidR="00343398" w:rsidRDefault="004D7433">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文件备置</w:t>
            </w:r>
            <w:r>
              <w:rPr>
                <w:rFonts w:asciiTheme="minorEastAsia" w:eastAsiaTheme="minorEastAsia" w:hAnsiTheme="minorEastAsia"/>
                <w:color w:val="000000" w:themeColor="text1"/>
                <w:szCs w:val="21"/>
              </w:rPr>
              <w:t>地址</w:t>
            </w:r>
          </w:p>
        </w:tc>
        <w:tc>
          <w:tcPr>
            <w:tcW w:w="6662" w:type="dxa"/>
          </w:tcPr>
          <w:p w:rsidR="00343398" w:rsidRDefault="00343398">
            <w:pPr>
              <w:jc w:val="left"/>
              <w:rPr>
                <w:rFonts w:asciiTheme="minorEastAsia" w:eastAsiaTheme="minorEastAsia" w:hAnsiTheme="minorEastAsia"/>
                <w:szCs w:val="24"/>
              </w:rPr>
            </w:pPr>
          </w:p>
        </w:tc>
      </w:tr>
    </w:tbl>
    <w:p w:rsidR="00343398" w:rsidRDefault="004D7433">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szCs w:val="22"/>
        </w:rPr>
        <w:br w:type="page"/>
      </w:r>
    </w:p>
    <w:p w:rsidR="00343398" w:rsidRDefault="00343398"/>
    <w:p w:rsidR="00343398" w:rsidRDefault="004D7433">
      <w:pPr>
        <w:pStyle w:val="1"/>
        <w:spacing w:before="100" w:after="100" w:line="240" w:lineRule="auto"/>
        <w:jc w:val="center"/>
        <w:rPr>
          <w:rFonts w:eastAsia="黑体"/>
          <w:sz w:val="36"/>
        </w:rPr>
      </w:pPr>
      <w:r>
        <w:rPr>
          <w:rFonts w:eastAsia="黑体" w:hint="eastAsia"/>
          <w:sz w:val="36"/>
        </w:rPr>
        <w:t>释</w:t>
      </w:r>
      <w:r>
        <w:rPr>
          <w:rFonts w:eastAsia="黑体"/>
          <w:sz w:val="36"/>
        </w:rPr>
        <w:t xml:space="preserve"> </w:t>
      </w:r>
      <w:r>
        <w:rPr>
          <w:rFonts w:eastAsia="黑体" w:hint="eastAsia"/>
          <w:sz w:val="36"/>
        </w:rPr>
        <w:t>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343398">
        <w:trPr>
          <w:trHeight w:val="157"/>
        </w:trPr>
        <w:tc>
          <w:tcPr>
            <w:tcW w:w="3828" w:type="dxa"/>
            <w:tcBorders>
              <w:top w:val="single" w:sz="4" w:space="0" w:color="5B9BD5" w:themeColor="accent1"/>
            </w:tcBorders>
          </w:tcPr>
          <w:p w:rsidR="00343398" w:rsidRDefault="004D7433">
            <w:pPr>
              <w:ind w:leftChars="86" w:left="181"/>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rsidR="00343398" w:rsidRDefault="00343398">
            <w:pPr>
              <w:ind w:leftChars="86" w:left="181"/>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rsidR="00343398" w:rsidRDefault="004D7433">
            <w:pPr>
              <w:ind w:leftChars="86" w:left="181"/>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343398">
        <w:trPr>
          <w:trHeight w:val="125"/>
        </w:trPr>
        <w:tc>
          <w:tcPr>
            <w:tcW w:w="3828" w:type="dxa"/>
          </w:tcPr>
          <w:p w:rsidR="00343398" w:rsidRDefault="00343398">
            <w:pPr>
              <w:ind w:leftChars="86" w:left="181"/>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rsidR="00343398" w:rsidRDefault="004D7433">
            <w:pPr>
              <w:ind w:leftChars="86" w:left="181"/>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rsidR="00343398" w:rsidRDefault="00343398">
            <w:pPr>
              <w:ind w:leftChars="86" w:left="181"/>
              <w:rPr>
                <w:rFonts w:asciiTheme="minorEastAsia" w:eastAsiaTheme="minorEastAsia" w:hAnsiTheme="minorEastAsia"/>
                <w:color w:val="000000" w:themeColor="text1"/>
                <w:kern w:val="0"/>
                <w:sz w:val="22"/>
              </w:rPr>
            </w:pPr>
          </w:p>
        </w:tc>
      </w:tr>
      <w:tr w:rsidR="00343398">
        <w:trPr>
          <w:trHeight w:val="229"/>
        </w:trPr>
        <w:tc>
          <w:tcPr>
            <w:tcW w:w="3828" w:type="dxa"/>
          </w:tcPr>
          <w:p w:rsidR="00343398" w:rsidRDefault="004D7433">
            <w:pPr>
              <w:ind w:leftChars="86" w:left="181"/>
              <w:jc w:val="left"/>
              <w:rPr>
                <w:rFonts w:asciiTheme="minorEastAsia" w:eastAsiaTheme="minorEastAsia" w:hAnsiTheme="minorEastAsia"/>
                <w:color w:val="000000" w:themeColor="text1"/>
                <w:kern w:val="0"/>
                <w:sz w:val="22"/>
              </w:rPr>
            </w:pPr>
            <w:proofErr w:type="gramStart"/>
            <w:r>
              <w:rPr>
                <w:rFonts w:asciiTheme="minorEastAsia" w:eastAsiaTheme="minorEastAsia" w:hAnsiTheme="minorEastAsia" w:hint="eastAsia"/>
                <w:color w:val="000000" w:themeColor="text1"/>
                <w:kern w:val="0"/>
                <w:sz w:val="22"/>
              </w:rPr>
              <w:t>自动添行</w:t>
            </w:r>
            <w:proofErr w:type="gramEnd"/>
          </w:p>
        </w:tc>
        <w:tc>
          <w:tcPr>
            <w:tcW w:w="709" w:type="dxa"/>
            <w:tcBorders>
              <w:top w:val="single" w:sz="4" w:space="0" w:color="5B9BD5" w:themeColor="accent1"/>
              <w:right w:val="single" w:sz="4" w:space="0" w:color="5B9BD5" w:themeColor="accent1"/>
            </w:tcBorders>
          </w:tcPr>
          <w:p w:rsidR="00343398" w:rsidRDefault="004D7433">
            <w:pPr>
              <w:ind w:leftChars="86" w:left="181"/>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ind w:leftChars="86" w:left="181"/>
              <w:rPr>
                <w:rFonts w:asciiTheme="minorEastAsia" w:eastAsiaTheme="minorEastAsia" w:hAnsiTheme="minorEastAsia"/>
                <w:color w:val="000000" w:themeColor="text1"/>
                <w:kern w:val="0"/>
                <w:sz w:val="22"/>
              </w:rPr>
            </w:pPr>
          </w:p>
        </w:tc>
      </w:tr>
    </w:tbl>
    <w:p w:rsidR="00343398" w:rsidRDefault="00343398">
      <w:pPr>
        <w:pStyle w:val="af8"/>
        <w:jc w:val="both"/>
        <w:rPr>
          <w:rFonts w:ascii="黑体" w:eastAsia="黑体" w:hAnsi="黑体"/>
          <w:sz w:val="36"/>
          <w:szCs w:val="36"/>
        </w:rPr>
        <w:sectPr w:rsidR="00343398">
          <w:headerReference w:type="even" r:id="rId7"/>
          <w:headerReference w:type="default" r:id="rId8"/>
          <w:footerReference w:type="default" r:id="rId9"/>
          <w:pgSz w:w="11906" w:h="16838"/>
          <w:pgMar w:top="1440" w:right="1841" w:bottom="1440" w:left="1800" w:header="851" w:footer="992" w:gutter="0"/>
          <w:cols w:space="425"/>
          <w:docGrid w:type="lines" w:linePitch="312"/>
        </w:sectPr>
      </w:pPr>
    </w:p>
    <w:p w:rsidR="00343398" w:rsidRDefault="004D7433">
      <w:pPr>
        <w:pStyle w:val="1"/>
        <w:spacing w:before="100" w:after="100" w:line="240" w:lineRule="auto"/>
        <w:jc w:val="center"/>
        <w:rPr>
          <w:rFonts w:eastAsia="黑体"/>
          <w:sz w:val="36"/>
        </w:rPr>
      </w:pPr>
      <w:r>
        <w:rPr>
          <w:rFonts w:eastAsia="黑体" w:hint="eastAsia"/>
          <w:sz w:val="36"/>
        </w:rPr>
        <w:lastRenderedPageBreak/>
        <w:t>第一节</w:t>
      </w:r>
      <w:r>
        <w:rPr>
          <w:rFonts w:eastAsia="黑体"/>
          <w:sz w:val="36"/>
        </w:rPr>
        <w:t xml:space="preserve"> </w:t>
      </w:r>
      <w:r>
        <w:rPr>
          <w:rFonts w:eastAsia="黑体" w:hint="eastAsia"/>
          <w:sz w:val="36"/>
        </w:rPr>
        <w:t>公司概况</w:t>
      </w:r>
    </w:p>
    <w:tbl>
      <w:tblPr>
        <w:tblW w:w="10338" w:type="dxa"/>
        <w:jc w:val="center"/>
        <w:tblLook w:val="04A0" w:firstRow="1" w:lastRow="0" w:firstColumn="1" w:lastColumn="0" w:noHBand="0" w:noVBand="1"/>
      </w:tblPr>
      <w:tblGrid>
        <w:gridCol w:w="2400"/>
        <w:gridCol w:w="2693"/>
        <w:gridCol w:w="2127"/>
        <w:gridCol w:w="3118"/>
      </w:tblGrid>
      <w:tr w:rsidR="00343398">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企业情况</w:t>
            </w:r>
          </w:p>
        </w:tc>
      </w:tr>
      <w:tr w:rsidR="0034339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000000"/>
                <w:kern w:val="0"/>
                <w:sz w:val="22"/>
              </w:rPr>
            </w:pPr>
            <w:r>
              <w:rPr>
                <w:rFonts w:ascii="宋体" w:hAnsi="宋体" w:cs="宋体" w:hint="eastAsia"/>
                <w:color w:val="000000"/>
                <w:kern w:val="0"/>
                <w:sz w:val="22"/>
              </w:rPr>
              <w:t>公司中文全称</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343398">
        <w:trPr>
          <w:trHeight w:val="660"/>
          <w:jc w:val="center"/>
        </w:trPr>
        <w:tc>
          <w:tcPr>
            <w:tcW w:w="2400" w:type="dxa"/>
            <w:vMerge w:val="restart"/>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000000"/>
                <w:kern w:val="0"/>
                <w:sz w:val="22"/>
              </w:rPr>
            </w:pPr>
            <w:r>
              <w:rPr>
                <w:rFonts w:ascii="宋体" w:hAnsi="宋体" w:cs="宋体" w:hint="eastAsia"/>
                <w:color w:val="000000"/>
                <w:kern w:val="0"/>
                <w:sz w:val="22"/>
              </w:rPr>
              <w:t>英文名称及缩写</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FF0000"/>
                <w:kern w:val="0"/>
                <w:sz w:val="22"/>
              </w:rPr>
            </w:pPr>
            <w:r>
              <w:rPr>
                <w:rFonts w:ascii="宋体" w:hAnsi="宋体" w:cs="宋体" w:hint="eastAsia"/>
                <w:color w:val="FF0000"/>
                <w:kern w:val="0"/>
                <w:sz w:val="22"/>
              </w:rPr>
              <w:t>（请填写挂牌公司英文全称，填写示例：The National Equities Exchange and Quotations Co. Ltd.如不适用请填写“-”或删除行）</w:t>
            </w:r>
          </w:p>
        </w:tc>
      </w:tr>
      <w:tr w:rsidR="00343398">
        <w:trPr>
          <w:trHeight w:val="300"/>
          <w:jc w:val="center"/>
        </w:trPr>
        <w:tc>
          <w:tcPr>
            <w:tcW w:w="2400" w:type="dxa"/>
            <w:vMerge/>
            <w:tcBorders>
              <w:top w:val="nil"/>
              <w:left w:val="single" w:sz="8" w:space="0" w:color="5B9BD5"/>
              <w:bottom w:val="single" w:sz="8" w:space="0" w:color="5B9BD5"/>
              <w:right w:val="single" w:sz="8" w:space="0" w:color="5B9BD5"/>
            </w:tcBorders>
            <w:vAlign w:val="center"/>
          </w:tcPr>
          <w:p w:rsidR="00343398" w:rsidRDefault="00343398">
            <w:pPr>
              <w:widowControl/>
              <w:jc w:val="left"/>
              <w:rPr>
                <w:rFonts w:ascii="宋体" w:hAnsi="宋体" w:cs="宋体"/>
                <w:color w:val="000000"/>
                <w:kern w:val="0"/>
                <w:sz w:val="22"/>
              </w:rPr>
            </w:pP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FF0000"/>
                <w:kern w:val="0"/>
                <w:sz w:val="22"/>
              </w:rPr>
            </w:pPr>
            <w:r>
              <w:rPr>
                <w:rFonts w:ascii="宋体" w:hAnsi="宋体" w:cs="宋体" w:hint="eastAsia"/>
                <w:color w:val="FF0000"/>
                <w:kern w:val="0"/>
                <w:sz w:val="22"/>
              </w:rPr>
              <w:t>（请填写挂牌公司英文缩写，填写示例：NEEQ 如不适用请填写“-”或删除行）</w:t>
            </w:r>
          </w:p>
        </w:tc>
      </w:tr>
      <w:tr w:rsidR="00343398">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法定代表人</w:t>
            </w:r>
          </w:p>
        </w:tc>
        <w:tc>
          <w:tcPr>
            <w:tcW w:w="2693" w:type="dxa"/>
            <w:tcBorders>
              <w:top w:val="nil"/>
              <w:left w:val="nil"/>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成立时间</w:t>
            </w:r>
          </w:p>
        </w:tc>
        <w:tc>
          <w:tcPr>
            <w:tcW w:w="3118" w:type="dxa"/>
            <w:tcBorders>
              <w:top w:val="nil"/>
              <w:left w:val="nil"/>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FF0000"/>
                <w:kern w:val="0"/>
                <w:sz w:val="22"/>
              </w:rPr>
            </w:pPr>
            <w:r>
              <w:rPr>
                <w:rFonts w:ascii="宋体" w:hAnsi="宋体" w:cs="宋体" w:hint="eastAsia"/>
                <w:color w:val="FF0000"/>
                <w:kern w:val="0"/>
                <w:sz w:val="22"/>
              </w:rPr>
              <w:t>（请填写有限责任公司成立时间）（日历控件）</w:t>
            </w:r>
          </w:p>
        </w:tc>
      </w:tr>
      <w:tr w:rsidR="00343398">
        <w:trPr>
          <w:trHeight w:val="859"/>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控股股东</w:t>
            </w:r>
          </w:p>
        </w:tc>
        <w:tc>
          <w:tcPr>
            <w:tcW w:w="2693" w:type="dxa"/>
            <w:tcBorders>
              <w:top w:val="nil"/>
              <w:left w:val="nil"/>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FF0000"/>
                <w:kern w:val="0"/>
                <w:sz w:val="22"/>
              </w:rPr>
            </w:pPr>
            <w:r>
              <w:rPr>
                <w:rFonts w:ascii="宋体" w:hAnsi="宋体" w:cs="宋体" w:hint="eastAsia"/>
                <w:color w:val="FF0000"/>
                <w:kern w:val="0"/>
                <w:sz w:val="22"/>
              </w:rPr>
              <w:t>控股股东为X/无控股股东</w:t>
            </w:r>
          </w:p>
        </w:tc>
        <w:tc>
          <w:tcPr>
            <w:tcW w:w="2127" w:type="dxa"/>
            <w:tcBorders>
              <w:top w:val="nil"/>
              <w:left w:val="nil"/>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实际控制人及其一致行动人</w:t>
            </w:r>
          </w:p>
        </w:tc>
        <w:tc>
          <w:tcPr>
            <w:tcW w:w="3118" w:type="dxa"/>
            <w:tcBorders>
              <w:top w:val="nil"/>
              <w:left w:val="nil"/>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FF0000"/>
                <w:kern w:val="0"/>
                <w:sz w:val="22"/>
              </w:rPr>
            </w:pPr>
            <w:r>
              <w:rPr>
                <w:rFonts w:ascii="宋体" w:hAnsi="宋体" w:cs="宋体" w:hint="eastAsia"/>
                <w:color w:val="FF0000"/>
                <w:kern w:val="0"/>
                <w:sz w:val="22"/>
              </w:rPr>
              <w:t>实际控制人为（），一致行动人为（）/实际控制人为（），</w:t>
            </w:r>
            <w:proofErr w:type="gramStart"/>
            <w:r>
              <w:rPr>
                <w:rFonts w:ascii="宋体" w:hAnsi="宋体" w:cs="宋体" w:hint="eastAsia"/>
                <w:color w:val="FF0000"/>
                <w:kern w:val="0"/>
                <w:sz w:val="22"/>
              </w:rPr>
              <w:t>无一致</w:t>
            </w:r>
            <w:proofErr w:type="gramEnd"/>
            <w:r>
              <w:rPr>
                <w:rFonts w:ascii="宋体" w:hAnsi="宋体" w:cs="宋体" w:hint="eastAsia"/>
                <w:color w:val="FF0000"/>
                <w:kern w:val="0"/>
                <w:sz w:val="22"/>
              </w:rPr>
              <w:t>行动人/无实际控制人</w:t>
            </w:r>
          </w:p>
        </w:tc>
      </w:tr>
      <w:tr w:rsidR="00343398">
        <w:trPr>
          <w:trHeight w:val="522"/>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行业（挂牌公司管理型行业分类）</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FF0000"/>
                <w:kern w:val="0"/>
                <w:sz w:val="22"/>
              </w:rPr>
            </w:pPr>
            <w:r>
              <w:rPr>
                <w:rFonts w:ascii="宋体" w:hAnsi="宋体" w:cs="宋体" w:hint="eastAsia"/>
                <w:color w:val="FF0000"/>
                <w:kern w:val="0"/>
                <w:sz w:val="22"/>
              </w:rPr>
              <w:t>（门类）-（大类）-（中类）-（小类）（填写示例：制造业（C）-非金属矿物制品业（C30）-陶瓷制品制造（C307）-特种陶瓷制品制造（C3072））</w:t>
            </w:r>
          </w:p>
        </w:tc>
      </w:tr>
      <w:tr w:rsidR="0034339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000000"/>
                <w:kern w:val="0"/>
                <w:sz w:val="22"/>
              </w:rPr>
            </w:pPr>
            <w:r>
              <w:rPr>
                <w:rFonts w:ascii="宋体" w:hAnsi="宋体" w:cs="宋体" w:hint="eastAsia"/>
                <w:color w:val="000000"/>
                <w:kern w:val="0"/>
                <w:sz w:val="22"/>
              </w:rPr>
              <w:t>主要产品与服务项目</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FF0000"/>
                <w:kern w:val="0"/>
                <w:sz w:val="22"/>
              </w:rPr>
            </w:pPr>
            <w:r>
              <w:rPr>
                <w:rFonts w:ascii="宋体" w:hAnsi="宋体" w:cs="宋体" w:hint="eastAsia"/>
                <w:color w:val="FF0000"/>
                <w:kern w:val="0"/>
                <w:sz w:val="22"/>
              </w:rPr>
              <w:t xml:space="preserve">　</w:t>
            </w:r>
          </w:p>
        </w:tc>
      </w:tr>
      <w:tr w:rsidR="00343398">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挂牌情况</w:t>
            </w:r>
          </w:p>
        </w:tc>
      </w:tr>
      <w:tr w:rsidR="0034339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000000"/>
                <w:kern w:val="0"/>
                <w:sz w:val="22"/>
              </w:rPr>
            </w:pPr>
            <w:r>
              <w:rPr>
                <w:rFonts w:ascii="宋体" w:hAnsi="宋体" w:cs="宋体" w:hint="eastAsia"/>
                <w:color w:val="000000"/>
                <w:kern w:val="0"/>
                <w:sz w:val="22"/>
              </w:rPr>
              <w:t>股票交易场所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全国中小企业股份转让系统</w:t>
            </w:r>
          </w:p>
        </w:tc>
      </w:tr>
      <w:tr w:rsidR="0034339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证券简称</w:t>
            </w:r>
          </w:p>
        </w:tc>
        <w:tc>
          <w:tcPr>
            <w:tcW w:w="2693" w:type="dxa"/>
            <w:tcBorders>
              <w:top w:val="nil"/>
              <w:left w:val="nil"/>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证券代码</w:t>
            </w:r>
          </w:p>
        </w:tc>
        <w:tc>
          <w:tcPr>
            <w:tcW w:w="3118" w:type="dxa"/>
            <w:tcBorders>
              <w:top w:val="nil"/>
              <w:left w:val="nil"/>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FF0000"/>
                <w:kern w:val="0"/>
                <w:sz w:val="22"/>
              </w:rPr>
            </w:pPr>
            <w:r>
              <w:rPr>
                <w:rFonts w:ascii="宋体" w:hAnsi="宋体" w:cs="宋体" w:hint="eastAsia"/>
                <w:color w:val="FF0000"/>
                <w:kern w:val="0"/>
                <w:sz w:val="22"/>
              </w:rPr>
              <w:t xml:space="preserve">　</w:t>
            </w:r>
          </w:p>
        </w:tc>
      </w:tr>
      <w:tr w:rsidR="0034339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挂牌时间</w:t>
            </w:r>
          </w:p>
        </w:tc>
        <w:tc>
          <w:tcPr>
            <w:tcW w:w="2693" w:type="dxa"/>
            <w:tcBorders>
              <w:top w:val="nil"/>
              <w:left w:val="nil"/>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FF0000"/>
                <w:kern w:val="0"/>
                <w:sz w:val="22"/>
              </w:rPr>
            </w:pPr>
            <w:r>
              <w:rPr>
                <w:rFonts w:ascii="宋体" w:hAnsi="宋体" w:cs="宋体" w:hint="eastAsia"/>
                <w:color w:val="FF0000"/>
                <w:kern w:val="0"/>
                <w:sz w:val="22"/>
              </w:rPr>
              <w:t>（日历控件）</w:t>
            </w:r>
          </w:p>
        </w:tc>
        <w:tc>
          <w:tcPr>
            <w:tcW w:w="2127" w:type="dxa"/>
            <w:tcBorders>
              <w:top w:val="nil"/>
              <w:left w:val="nil"/>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分层情况</w:t>
            </w:r>
          </w:p>
        </w:tc>
        <w:tc>
          <w:tcPr>
            <w:tcW w:w="3118" w:type="dxa"/>
            <w:tcBorders>
              <w:top w:val="nil"/>
              <w:left w:val="nil"/>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FF0000"/>
                <w:kern w:val="0"/>
                <w:sz w:val="22"/>
              </w:rPr>
            </w:pPr>
            <w:r>
              <w:rPr>
                <w:rFonts w:ascii="宋体" w:hAnsi="宋体" w:cs="宋体" w:hint="eastAsia"/>
                <w:color w:val="FF0000"/>
                <w:kern w:val="0"/>
                <w:sz w:val="22"/>
              </w:rPr>
              <w:t>（创新层/基础层）</w:t>
            </w:r>
          </w:p>
        </w:tc>
      </w:tr>
      <w:tr w:rsidR="0034339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普通股股票交易方式</w:t>
            </w:r>
          </w:p>
        </w:tc>
        <w:tc>
          <w:tcPr>
            <w:tcW w:w="2693" w:type="dxa"/>
            <w:tcBorders>
              <w:top w:val="nil"/>
              <w:left w:val="nil"/>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FF0000"/>
                <w:kern w:val="0"/>
                <w:sz w:val="22"/>
              </w:rPr>
            </w:pPr>
            <w:r>
              <w:rPr>
                <w:rFonts w:ascii="宋体" w:hAnsi="宋体" w:cs="宋体" w:hint="eastAsia"/>
                <w:color w:val="FF0000"/>
                <w:kern w:val="0"/>
                <w:sz w:val="22"/>
              </w:rPr>
              <w:t>集合竞价交易/做市交易</w:t>
            </w:r>
          </w:p>
        </w:tc>
        <w:tc>
          <w:tcPr>
            <w:tcW w:w="2127" w:type="dxa"/>
            <w:tcBorders>
              <w:top w:val="nil"/>
              <w:left w:val="nil"/>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普通股总股本（股）</w:t>
            </w:r>
          </w:p>
        </w:tc>
        <w:tc>
          <w:tcPr>
            <w:tcW w:w="3118" w:type="dxa"/>
            <w:tcBorders>
              <w:top w:val="nil"/>
              <w:left w:val="nil"/>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FF0000"/>
                <w:kern w:val="0"/>
                <w:sz w:val="22"/>
              </w:rPr>
            </w:pPr>
            <w:r>
              <w:rPr>
                <w:rFonts w:ascii="宋体" w:hAnsi="宋体" w:cs="宋体" w:hint="eastAsia"/>
                <w:color w:val="FF0000"/>
                <w:kern w:val="0"/>
                <w:sz w:val="22"/>
              </w:rPr>
              <w:t xml:space="preserve">　</w:t>
            </w:r>
          </w:p>
        </w:tc>
      </w:tr>
      <w:tr w:rsidR="00343398">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主办券商（报告期内）</w:t>
            </w:r>
          </w:p>
        </w:tc>
        <w:tc>
          <w:tcPr>
            <w:tcW w:w="2693" w:type="dxa"/>
            <w:tcBorders>
              <w:top w:val="nil"/>
              <w:left w:val="nil"/>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FF0000"/>
                <w:kern w:val="0"/>
                <w:sz w:val="22"/>
              </w:rPr>
            </w:pPr>
            <w:r>
              <w:rPr>
                <w:rFonts w:ascii="宋体" w:hAnsi="宋体" w:cs="宋体" w:hint="eastAsia"/>
                <w:color w:val="FF0000"/>
                <w:kern w:val="0"/>
                <w:sz w:val="22"/>
              </w:rPr>
              <w:t>(请填写报告期内履行督导职责的主办券商简称)</w:t>
            </w:r>
          </w:p>
        </w:tc>
        <w:tc>
          <w:tcPr>
            <w:tcW w:w="2127" w:type="dxa"/>
            <w:tcBorders>
              <w:top w:val="nil"/>
              <w:left w:val="nil"/>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报告期</w:t>
            </w:r>
            <w:proofErr w:type="gramStart"/>
            <w:r>
              <w:rPr>
                <w:rFonts w:ascii="宋体" w:hAnsi="宋体" w:cs="宋体" w:hint="eastAsia"/>
                <w:color w:val="000000"/>
                <w:kern w:val="0"/>
                <w:sz w:val="22"/>
              </w:rPr>
              <w:t>内主办</w:t>
            </w:r>
            <w:proofErr w:type="gramEnd"/>
            <w:r>
              <w:rPr>
                <w:rFonts w:ascii="宋体" w:hAnsi="宋体" w:cs="宋体" w:hint="eastAsia"/>
                <w:color w:val="000000"/>
                <w:kern w:val="0"/>
                <w:sz w:val="22"/>
              </w:rPr>
              <w:t>券商是否发生变化</w:t>
            </w:r>
          </w:p>
        </w:tc>
        <w:tc>
          <w:tcPr>
            <w:tcW w:w="3118" w:type="dxa"/>
            <w:tcBorders>
              <w:top w:val="nil"/>
              <w:left w:val="nil"/>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FF0000"/>
                <w:kern w:val="0"/>
                <w:sz w:val="22"/>
              </w:rPr>
            </w:pPr>
            <w:r>
              <w:rPr>
                <w:rFonts w:ascii="宋体" w:hAnsi="宋体" w:cs="宋体" w:hint="eastAsia"/>
                <w:color w:val="FF0000"/>
                <w:kern w:val="0"/>
                <w:sz w:val="22"/>
              </w:rPr>
              <w:t>（是/否）</w:t>
            </w:r>
          </w:p>
        </w:tc>
      </w:tr>
      <w:tr w:rsidR="0034339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主办券商办公地址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FF0000"/>
                <w:kern w:val="0"/>
                <w:sz w:val="22"/>
              </w:rPr>
            </w:pPr>
            <w:r>
              <w:rPr>
                <w:rFonts w:ascii="宋体" w:hAnsi="宋体" w:cs="宋体" w:hint="eastAsia"/>
                <w:color w:val="FF0000"/>
                <w:kern w:val="0"/>
                <w:sz w:val="22"/>
              </w:rPr>
              <w:t>（填写示例：北京市西城区金融街</w:t>
            </w:r>
            <w:proofErr w:type="gramStart"/>
            <w:r>
              <w:rPr>
                <w:rFonts w:ascii="宋体" w:hAnsi="宋体" w:cs="宋体" w:hint="eastAsia"/>
                <w:color w:val="FF0000"/>
                <w:kern w:val="0"/>
                <w:sz w:val="22"/>
              </w:rPr>
              <w:t>街道广</w:t>
            </w:r>
            <w:proofErr w:type="gramEnd"/>
            <w:r>
              <w:rPr>
                <w:rFonts w:ascii="宋体" w:hAnsi="宋体" w:cs="宋体" w:hint="eastAsia"/>
                <w:color w:val="FF0000"/>
                <w:kern w:val="0"/>
                <w:sz w:val="22"/>
              </w:rPr>
              <w:t>宁伯街1号）</w:t>
            </w:r>
          </w:p>
        </w:tc>
      </w:tr>
      <w:tr w:rsidR="00343398">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联系方式</w:t>
            </w:r>
          </w:p>
        </w:tc>
      </w:tr>
      <w:tr w:rsidR="00343398">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董事会秘书姓名</w:t>
            </w:r>
          </w:p>
        </w:tc>
        <w:tc>
          <w:tcPr>
            <w:tcW w:w="2693" w:type="dxa"/>
            <w:tcBorders>
              <w:top w:val="nil"/>
              <w:left w:val="nil"/>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联系地址</w:t>
            </w:r>
          </w:p>
        </w:tc>
        <w:tc>
          <w:tcPr>
            <w:tcW w:w="3118" w:type="dxa"/>
            <w:tcBorders>
              <w:top w:val="nil"/>
              <w:left w:val="nil"/>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FF0000"/>
                <w:kern w:val="0"/>
                <w:sz w:val="22"/>
              </w:rPr>
            </w:pPr>
            <w:r>
              <w:rPr>
                <w:rFonts w:ascii="宋体" w:hAnsi="宋体" w:cs="宋体" w:hint="eastAsia"/>
                <w:color w:val="FF0000"/>
                <w:kern w:val="0"/>
                <w:sz w:val="22"/>
              </w:rPr>
              <w:t>（填写示例：北京市西城区金融街</w:t>
            </w:r>
            <w:proofErr w:type="gramStart"/>
            <w:r>
              <w:rPr>
                <w:rFonts w:ascii="宋体" w:hAnsi="宋体" w:cs="宋体" w:hint="eastAsia"/>
                <w:color w:val="FF0000"/>
                <w:kern w:val="0"/>
                <w:sz w:val="22"/>
              </w:rPr>
              <w:t>街道广</w:t>
            </w:r>
            <w:proofErr w:type="gramEnd"/>
            <w:r>
              <w:rPr>
                <w:rFonts w:ascii="宋体" w:hAnsi="宋体" w:cs="宋体" w:hint="eastAsia"/>
                <w:color w:val="FF0000"/>
                <w:kern w:val="0"/>
                <w:sz w:val="22"/>
              </w:rPr>
              <w:t>宁伯街1号）</w:t>
            </w:r>
          </w:p>
        </w:tc>
      </w:tr>
      <w:tr w:rsidR="00343398">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电话</w:t>
            </w:r>
          </w:p>
        </w:tc>
        <w:tc>
          <w:tcPr>
            <w:tcW w:w="2693" w:type="dxa"/>
            <w:tcBorders>
              <w:top w:val="nil"/>
              <w:left w:val="nil"/>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FF0000"/>
                <w:kern w:val="0"/>
                <w:sz w:val="22"/>
              </w:rPr>
            </w:pPr>
            <w:r>
              <w:rPr>
                <w:rFonts w:ascii="宋体" w:hAnsi="宋体" w:cs="宋体" w:hint="eastAsia"/>
                <w:color w:val="FF0000"/>
                <w:kern w:val="0"/>
                <w:sz w:val="22"/>
              </w:rPr>
              <w:t>（填写示例：010-63880000）</w:t>
            </w:r>
          </w:p>
        </w:tc>
        <w:tc>
          <w:tcPr>
            <w:tcW w:w="2127" w:type="dxa"/>
            <w:tcBorders>
              <w:top w:val="nil"/>
              <w:left w:val="nil"/>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电子邮箱</w:t>
            </w:r>
          </w:p>
        </w:tc>
        <w:tc>
          <w:tcPr>
            <w:tcW w:w="3118" w:type="dxa"/>
            <w:tcBorders>
              <w:top w:val="nil"/>
              <w:left w:val="nil"/>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FF0000"/>
                <w:kern w:val="0"/>
                <w:sz w:val="22"/>
              </w:rPr>
            </w:pPr>
            <w:r>
              <w:rPr>
                <w:rFonts w:ascii="宋体" w:hAnsi="宋体" w:cs="宋体" w:hint="eastAsia"/>
                <w:color w:val="FF0000"/>
                <w:kern w:val="0"/>
                <w:sz w:val="22"/>
              </w:rPr>
              <w:t>（填写示例：abc@neeq.com.cn）</w:t>
            </w:r>
          </w:p>
        </w:tc>
      </w:tr>
      <w:tr w:rsidR="0034339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000000"/>
                <w:kern w:val="0"/>
                <w:sz w:val="22"/>
              </w:rPr>
            </w:pPr>
            <w:r>
              <w:rPr>
                <w:rFonts w:ascii="宋体" w:hAnsi="宋体" w:cs="宋体" w:hint="eastAsia"/>
                <w:color w:val="000000"/>
                <w:kern w:val="0"/>
                <w:sz w:val="22"/>
              </w:rPr>
              <w:t>传真</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FF0000"/>
                <w:kern w:val="0"/>
                <w:sz w:val="22"/>
              </w:rPr>
            </w:pPr>
            <w:r>
              <w:rPr>
                <w:rFonts w:ascii="宋体" w:hAnsi="宋体" w:cs="宋体" w:hint="eastAsia"/>
                <w:color w:val="FF0000"/>
                <w:kern w:val="0"/>
                <w:sz w:val="22"/>
              </w:rPr>
              <w:t>（填写示例：010-63880000。如无，请删除行）</w:t>
            </w:r>
          </w:p>
        </w:tc>
      </w:tr>
      <w:tr w:rsidR="00343398">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公司办公地址</w:t>
            </w:r>
          </w:p>
        </w:tc>
        <w:tc>
          <w:tcPr>
            <w:tcW w:w="2693" w:type="dxa"/>
            <w:tcBorders>
              <w:top w:val="nil"/>
              <w:left w:val="nil"/>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FF0000"/>
                <w:kern w:val="0"/>
                <w:sz w:val="22"/>
              </w:rPr>
            </w:pPr>
            <w:r>
              <w:rPr>
                <w:rFonts w:ascii="宋体" w:hAnsi="宋体" w:cs="宋体" w:hint="eastAsia"/>
                <w:color w:val="FF0000"/>
                <w:kern w:val="0"/>
                <w:sz w:val="22"/>
              </w:rPr>
              <w:t>（填写示例：北京市西城区金融街</w:t>
            </w:r>
            <w:proofErr w:type="gramStart"/>
            <w:r>
              <w:rPr>
                <w:rFonts w:ascii="宋体" w:hAnsi="宋体" w:cs="宋体" w:hint="eastAsia"/>
                <w:color w:val="FF0000"/>
                <w:kern w:val="0"/>
                <w:sz w:val="22"/>
              </w:rPr>
              <w:t>街道广</w:t>
            </w:r>
            <w:proofErr w:type="gramEnd"/>
            <w:r>
              <w:rPr>
                <w:rFonts w:ascii="宋体" w:hAnsi="宋体" w:cs="宋体" w:hint="eastAsia"/>
                <w:color w:val="FF0000"/>
                <w:kern w:val="0"/>
                <w:sz w:val="22"/>
              </w:rPr>
              <w:t>宁伯街1号）</w:t>
            </w:r>
          </w:p>
        </w:tc>
        <w:tc>
          <w:tcPr>
            <w:tcW w:w="2127" w:type="dxa"/>
            <w:tcBorders>
              <w:top w:val="nil"/>
              <w:left w:val="nil"/>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邮政编码</w:t>
            </w:r>
          </w:p>
        </w:tc>
        <w:tc>
          <w:tcPr>
            <w:tcW w:w="3118" w:type="dxa"/>
            <w:tcBorders>
              <w:top w:val="nil"/>
              <w:left w:val="nil"/>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FF0000"/>
                <w:kern w:val="0"/>
                <w:sz w:val="22"/>
              </w:rPr>
            </w:pPr>
            <w:r>
              <w:rPr>
                <w:rFonts w:ascii="宋体" w:hAnsi="宋体" w:cs="宋体" w:hint="eastAsia"/>
                <w:color w:val="FF0000"/>
                <w:kern w:val="0"/>
                <w:sz w:val="22"/>
              </w:rPr>
              <w:t>（填写示例：100000）</w:t>
            </w:r>
          </w:p>
        </w:tc>
      </w:tr>
      <w:tr w:rsidR="0034339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000000"/>
                <w:kern w:val="0"/>
                <w:sz w:val="22"/>
              </w:rPr>
            </w:pPr>
            <w:r>
              <w:rPr>
                <w:rFonts w:ascii="宋体" w:hAnsi="宋体" w:cs="宋体" w:hint="eastAsia"/>
                <w:color w:val="000000"/>
                <w:kern w:val="0"/>
                <w:sz w:val="22"/>
              </w:rPr>
              <w:t>公司网址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FF0000"/>
                <w:kern w:val="0"/>
                <w:sz w:val="22"/>
              </w:rPr>
            </w:pPr>
            <w:r>
              <w:rPr>
                <w:rFonts w:ascii="宋体" w:hAnsi="宋体" w:cs="宋体" w:hint="eastAsia"/>
                <w:color w:val="FF0000"/>
                <w:kern w:val="0"/>
                <w:sz w:val="22"/>
              </w:rPr>
              <w:t>（填写示例：www.neeq.com.cn。如无，请删除行）</w:t>
            </w:r>
          </w:p>
        </w:tc>
      </w:tr>
      <w:tr w:rsidR="0034339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000000"/>
                <w:kern w:val="0"/>
                <w:sz w:val="22"/>
              </w:rPr>
            </w:pPr>
            <w:r>
              <w:rPr>
                <w:rFonts w:ascii="宋体" w:hAnsi="宋体" w:cs="宋体" w:hint="eastAsia"/>
                <w:color w:val="000000"/>
                <w:kern w:val="0"/>
                <w:sz w:val="22"/>
              </w:rPr>
              <w:t>指定信息披露平台</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www.neeq.com.cn</w:t>
            </w:r>
          </w:p>
        </w:tc>
      </w:tr>
      <w:tr w:rsidR="00343398">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注册情况</w:t>
            </w:r>
          </w:p>
        </w:tc>
      </w:tr>
      <w:tr w:rsidR="00343398">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统一社会信用代码</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FF0000"/>
                <w:kern w:val="0"/>
                <w:sz w:val="22"/>
              </w:rPr>
            </w:pPr>
            <w:r>
              <w:rPr>
                <w:rFonts w:ascii="宋体" w:hAnsi="宋体" w:cs="宋体" w:hint="eastAsia"/>
                <w:color w:val="FF0000"/>
                <w:kern w:val="0"/>
                <w:sz w:val="22"/>
              </w:rPr>
              <w:t>（请填写18位统一社会信用代码。填写示例：911101168*****294H）</w:t>
            </w:r>
          </w:p>
        </w:tc>
      </w:tr>
      <w:tr w:rsidR="00343398">
        <w:trPr>
          <w:trHeight w:val="8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注册地址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FF0000"/>
                <w:kern w:val="0"/>
                <w:sz w:val="22"/>
              </w:rPr>
            </w:pPr>
            <w:r>
              <w:rPr>
                <w:rFonts w:ascii="宋体" w:hAnsi="宋体" w:cs="宋体" w:hint="eastAsia"/>
                <w:color w:val="FF0000"/>
                <w:kern w:val="0"/>
                <w:sz w:val="22"/>
              </w:rPr>
              <w:t>（1级）省/市/自治区/其他（自行填写）（2级）市/地区/区/县/自治州/盟/其他（自行填写）（3级）街道/区/县/旗/其他（自行填写）（4级）</w:t>
            </w:r>
            <w:r>
              <w:rPr>
                <w:rFonts w:ascii="宋体" w:hAnsi="宋体" w:cs="宋体" w:hint="eastAsia"/>
                <w:color w:val="FF0000"/>
                <w:kern w:val="0"/>
                <w:sz w:val="22"/>
              </w:rPr>
              <w:br/>
              <w:t>（填写示例：北京市西城区金融街</w:t>
            </w:r>
            <w:proofErr w:type="gramStart"/>
            <w:r>
              <w:rPr>
                <w:rFonts w:ascii="宋体" w:hAnsi="宋体" w:cs="宋体" w:hint="eastAsia"/>
                <w:color w:val="FF0000"/>
                <w:kern w:val="0"/>
                <w:sz w:val="22"/>
              </w:rPr>
              <w:t>街道广</w:t>
            </w:r>
            <w:proofErr w:type="gramEnd"/>
            <w:r>
              <w:rPr>
                <w:rFonts w:ascii="宋体" w:hAnsi="宋体" w:cs="宋体" w:hint="eastAsia"/>
                <w:color w:val="FF0000"/>
                <w:kern w:val="0"/>
                <w:sz w:val="22"/>
              </w:rPr>
              <w:t>宁伯街1号）</w:t>
            </w:r>
          </w:p>
        </w:tc>
      </w:tr>
      <w:tr w:rsidR="00343398">
        <w:trPr>
          <w:trHeight w:val="366"/>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注册资本（元）</w:t>
            </w:r>
          </w:p>
        </w:tc>
        <w:tc>
          <w:tcPr>
            <w:tcW w:w="2693" w:type="dxa"/>
            <w:tcBorders>
              <w:top w:val="nil"/>
              <w:left w:val="nil"/>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注册情况报告期内是否变更</w:t>
            </w:r>
          </w:p>
        </w:tc>
        <w:tc>
          <w:tcPr>
            <w:tcW w:w="3118" w:type="dxa"/>
            <w:tcBorders>
              <w:top w:val="nil"/>
              <w:left w:val="nil"/>
              <w:bottom w:val="single" w:sz="8" w:space="0" w:color="5B9BD5"/>
              <w:right w:val="single" w:sz="8" w:space="0" w:color="5B9BD5"/>
            </w:tcBorders>
            <w:shd w:val="clear" w:color="auto" w:fill="auto"/>
            <w:vAlign w:val="center"/>
          </w:tcPr>
          <w:p w:rsidR="00343398" w:rsidRDefault="004D7433">
            <w:pPr>
              <w:widowControl/>
              <w:rPr>
                <w:rFonts w:ascii="宋体" w:hAnsi="宋体" w:cs="宋体"/>
                <w:color w:val="FF0000"/>
                <w:kern w:val="0"/>
                <w:sz w:val="22"/>
              </w:rPr>
            </w:pPr>
            <w:r>
              <w:rPr>
                <w:rFonts w:ascii="宋体" w:hAnsi="宋体" w:cs="宋体" w:hint="eastAsia"/>
                <w:color w:val="FF0000"/>
                <w:kern w:val="0"/>
                <w:sz w:val="22"/>
              </w:rPr>
              <w:t>（是/否）</w:t>
            </w:r>
          </w:p>
        </w:tc>
      </w:tr>
    </w:tbl>
    <w:p w:rsidR="00343398" w:rsidRDefault="004D7433">
      <w:pPr>
        <w:rPr>
          <w:lang w:val="zh-CN"/>
        </w:rPr>
      </w:pPr>
      <w:r>
        <w:rPr>
          <w:lang w:val="zh-CN"/>
        </w:rPr>
        <w:br w:type="page"/>
      </w:r>
    </w:p>
    <w:p w:rsidR="00343398" w:rsidRDefault="004D7433">
      <w:pPr>
        <w:pStyle w:val="1"/>
        <w:spacing w:before="100" w:after="100" w:line="240" w:lineRule="auto"/>
        <w:jc w:val="center"/>
        <w:rPr>
          <w:rFonts w:eastAsia="黑体"/>
          <w:sz w:val="36"/>
        </w:rPr>
      </w:pPr>
      <w:r>
        <w:rPr>
          <w:rFonts w:eastAsia="黑体" w:hint="eastAsia"/>
          <w:sz w:val="36"/>
        </w:rPr>
        <w:lastRenderedPageBreak/>
        <w:t>第二节</w:t>
      </w:r>
      <w:r>
        <w:rPr>
          <w:rFonts w:eastAsia="黑体"/>
          <w:sz w:val="36"/>
        </w:rPr>
        <w:t xml:space="preserve"> </w:t>
      </w:r>
      <w:r>
        <w:rPr>
          <w:rFonts w:eastAsia="黑体" w:hint="eastAsia"/>
          <w:sz w:val="36"/>
        </w:rPr>
        <w:t>会计数据和经营情况</w:t>
      </w:r>
    </w:p>
    <w:p w:rsidR="00343398" w:rsidRDefault="004D7433">
      <w:pPr>
        <w:widowControl/>
        <w:jc w:val="left"/>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注：编制合并报表的公司应当以合并财务报表数据填列或计算本节会计科目和指标。</w:t>
      </w:r>
    </w:p>
    <w:p w:rsidR="00343398" w:rsidRDefault="004D7433">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一、业务概要</w:t>
      </w:r>
    </w:p>
    <w:p w:rsidR="00343398" w:rsidRDefault="004D743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（一）商业模式</w:t>
      </w:r>
    </w:p>
    <w:tbl>
      <w:tblPr>
        <w:tblW w:w="9640" w:type="dxa"/>
        <w:tblInd w:w="-572" w:type="dxa"/>
        <w:tblLook w:val="04A0" w:firstRow="1" w:lastRow="0" w:firstColumn="1" w:lastColumn="0" w:noHBand="0" w:noVBand="1"/>
      </w:tblPr>
      <w:tblGrid>
        <w:gridCol w:w="9640"/>
      </w:tblGrid>
      <w:tr w:rsidR="00343398">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 xml:space="preserve">哪些客户，如客户类型、客户构成等）                 </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 xml:space="preserve">产品特性或价值主张，如高科技、低成本、便利性等）         </w:t>
            </w:r>
            <w:r>
              <w:rPr>
                <w:rFonts w:asciiTheme="minorEastAsia" w:eastAsiaTheme="minorEastAsia" w:hAnsiTheme="minorEastAsia" w:hint="eastAsia"/>
                <w:i/>
                <w:color w:val="FF0000"/>
                <w:szCs w:val="44"/>
              </w:rPr>
              <w:t xml:space="preserve">的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rPr>
              <w:t>。</w:t>
            </w:r>
          </w:p>
          <w:p w:rsidR="00343398" w:rsidRDefault="004D743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注2：公司可以根据实际情况选择与企业经营关联性强、体现企业核心竞争力的信息进行披露，如企业拥有的专利技术、重要的合作伙伴、已完成的业务案例，</w:t>
            </w:r>
            <w:r>
              <w:rPr>
                <w:rFonts w:asciiTheme="minorEastAsia" w:eastAsiaTheme="minorEastAsia" w:hAnsiTheme="minorEastAsia"/>
                <w:i/>
                <w:color w:val="FF0000"/>
                <w:szCs w:val="44"/>
              </w:rPr>
              <w:t>以及</w:t>
            </w:r>
            <w:r>
              <w:rPr>
                <w:rFonts w:asciiTheme="minorEastAsia" w:eastAsiaTheme="minorEastAsia" w:hAnsiTheme="minorEastAsia" w:hint="eastAsia"/>
                <w:i/>
                <w:color w:val="FF0000"/>
                <w:szCs w:val="44"/>
              </w:rPr>
              <w:t>市场份额、客户保持率、研发投入与当期营业收入比、新产品投资回报率等财务指标。企业可以着重说明核心竞争力变化情况，自愿披露的指标应有助于投资者判断企业经营状况，列示指标时应当说明计算的方法及所用数据的来源。</w:t>
            </w:r>
          </w:p>
        </w:tc>
      </w:tr>
    </w:tbl>
    <w:p w:rsidR="00343398" w:rsidRDefault="004D743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（二）与创新属性</w:t>
      </w:r>
      <w:r>
        <w:rPr>
          <w:rFonts w:ascii="Times New Roman" w:hAnsi="Times New Roman"/>
          <w:b/>
          <w:bCs/>
          <w:szCs w:val="32"/>
          <w:lang w:val="zh-CN"/>
        </w:rPr>
        <w:t>相关</w:t>
      </w:r>
      <w:r>
        <w:rPr>
          <w:rFonts w:ascii="Times New Roman" w:hAnsi="Times New Roman" w:hint="eastAsia"/>
          <w:b/>
          <w:bCs/>
          <w:szCs w:val="32"/>
          <w:lang w:val="zh-CN"/>
        </w:rPr>
        <w:t>的</w:t>
      </w:r>
      <w:r>
        <w:rPr>
          <w:rFonts w:ascii="Times New Roman" w:hAnsi="Times New Roman"/>
          <w:b/>
          <w:bCs/>
          <w:szCs w:val="32"/>
          <w:lang w:val="zh-CN"/>
        </w:rPr>
        <w:t>认定</w:t>
      </w:r>
      <w:r>
        <w:rPr>
          <w:rFonts w:ascii="Times New Roman" w:hAnsi="Times New Roman" w:hint="eastAsia"/>
          <w:b/>
          <w:bCs/>
          <w:szCs w:val="32"/>
          <w:lang w:val="zh-CN"/>
        </w:rPr>
        <w:t>情况</w:t>
      </w:r>
    </w:p>
    <w:p w:rsidR="00343398" w:rsidRDefault="004D743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19"/>
        <w:gridCol w:w="6521"/>
      </w:tblGrid>
      <w:tr w:rsidR="00343398">
        <w:trPr>
          <w:trHeight w:val="235"/>
        </w:trPr>
        <w:tc>
          <w:tcPr>
            <w:tcW w:w="3119" w:type="dxa"/>
            <w:shd w:val="clear" w:color="auto" w:fill="auto"/>
            <w:vAlign w:val="center"/>
          </w:tcPr>
          <w:p w:rsidR="00343398" w:rsidRDefault="004D7433">
            <w:pPr>
              <w:jc w:val="center"/>
              <w:rPr>
                <w:rFonts w:ascii="Times New Roman" w:hAnsi="Times New Roman"/>
                <w:color w:val="000000" w:themeColor="text1"/>
                <w:kern w:val="0"/>
                <w:sz w:val="22"/>
              </w:rPr>
            </w:pPr>
            <w:r>
              <w:rPr>
                <w:rFonts w:ascii="Times New Roman" w:hAnsi="Times New Roman" w:hint="eastAsia"/>
                <w:color w:val="000000" w:themeColor="text1"/>
                <w:kern w:val="0"/>
                <w:sz w:val="22"/>
              </w:rPr>
              <w:t>“专精特新”认定</w:t>
            </w:r>
          </w:p>
        </w:tc>
        <w:tc>
          <w:tcPr>
            <w:tcW w:w="6521" w:type="dxa"/>
            <w:shd w:val="clear" w:color="auto" w:fill="auto"/>
          </w:tcPr>
          <w:p w:rsidR="00343398" w:rsidRDefault="004D7433">
            <w:pPr>
              <w:rPr>
                <w:rFonts w:ascii="Times New Roman" w:hAnsi="Times New Roman"/>
                <w:color w:val="000000" w:themeColor="text1"/>
                <w:kern w:val="0"/>
                <w:sz w:val="22"/>
              </w:rPr>
            </w:pP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国家级</w:t>
            </w:r>
            <w:r>
              <w:rPr>
                <w:rFonts w:ascii="Times New Roman" w:hAnsi="Times New Roman" w:hint="eastAsia"/>
                <w:color w:val="FF0000"/>
                <w:kern w:val="0"/>
                <w:sz w:val="22"/>
              </w:rPr>
              <w:t xml:space="preserve">  </w:t>
            </w: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省（市）级（如不适用</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343398">
        <w:trPr>
          <w:trHeight w:val="235"/>
        </w:trPr>
        <w:tc>
          <w:tcPr>
            <w:tcW w:w="3119" w:type="dxa"/>
            <w:shd w:val="clear" w:color="auto" w:fill="auto"/>
            <w:vAlign w:val="center"/>
          </w:tcPr>
          <w:p w:rsidR="00343398" w:rsidRDefault="004D7433">
            <w:pPr>
              <w:jc w:val="center"/>
              <w:rPr>
                <w:rFonts w:ascii="Times New Roman" w:hAnsi="Times New Roman"/>
                <w:color w:val="000000" w:themeColor="text1"/>
                <w:kern w:val="0"/>
                <w:sz w:val="22"/>
              </w:rPr>
            </w:pPr>
            <w:r>
              <w:rPr>
                <w:rFonts w:ascii="Times New Roman" w:hAnsi="Times New Roman" w:hint="eastAsia"/>
                <w:color w:val="000000" w:themeColor="text1"/>
                <w:kern w:val="0"/>
                <w:sz w:val="22"/>
              </w:rPr>
              <w:t>“单项冠军”认定</w:t>
            </w:r>
          </w:p>
        </w:tc>
        <w:tc>
          <w:tcPr>
            <w:tcW w:w="6521" w:type="dxa"/>
            <w:shd w:val="clear" w:color="auto" w:fill="auto"/>
          </w:tcPr>
          <w:p w:rsidR="00343398" w:rsidRDefault="004D7433">
            <w:pPr>
              <w:rPr>
                <w:rFonts w:ascii="Times New Roman" w:hAnsi="Times New Roman"/>
                <w:color w:val="FF0000"/>
                <w:kern w:val="0"/>
                <w:sz w:val="22"/>
              </w:rPr>
            </w:pP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国家级</w:t>
            </w:r>
            <w:r>
              <w:rPr>
                <w:rFonts w:ascii="Times New Roman" w:hAnsi="Times New Roman" w:hint="eastAsia"/>
                <w:color w:val="FF0000"/>
                <w:kern w:val="0"/>
                <w:sz w:val="22"/>
              </w:rPr>
              <w:t xml:space="preserve">   </w:t>
            </w: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省（市）级（如不适用</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343398">
        <w:trPr>
          <w:trHeight w:val="235"/>
        </w:trPr>
        <w:tc>
          <w:tcPr>
            <w:tcW w:w="3119" w:type="dxa"/>
            <w:shd w:val="clear" w:color="auto" w:fill="auto"/>
          </w:tcPr>
          <w:p w:rsidR="00343398" w:rsidRDefault="004D7433">
            <w:pPr>
              <w:jc w:val="center"/>
              <w:rPr>
                <w:rFonts w:ascii="Times New Roman" w:hAnsi="Times New Roman"/>
                <w:color w:val="000000" w:themeColor="text1"/>
                <w:kern w:val="0"/>
                <w:sz w:val="22"/>
              </w:rPr>
            </w:pPr>
            <w:r>
              <w:rPr>
                <w:rFonts w:hint="eastAsia"/>
                <w:sz w:val="22"/>
              </w:rPr>
              <w:t>“高新技术企业”认定</w:t>
            </w:r>
          </w:p>
        </w:tc>
        <w:tc>
          <w:tcPr>
            <w:tcW w:w="6521" w:type="dxa"/>
            <w:shd w:val="clear" w:color="auto" w:fill="auto"/>
          </w:tcPr>
          <w:p w:rsidR="00343398" w:rsidRDefault="004D7433">
            <w:pPr>
              <w:rPr>
                <w:rFonts w:ascii="Times New Roman" w:hAnsi="Times New Roman"/>
                <w:color w:val="FF0000"/>
                <w:kern w:val="0"/>
                <w:sz w:val="22"/>
              </w:rPr>
            </w:pP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是（如不适用</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343398">
        <w:trPr>
          <w:trHeight w:val="325"/>
        </w:trPr>
        <w:tc>
          <w:tcPr>
            <w:tcW w:w="3119" w:type="dxa"/>
            <w:shd w:val="clear" w:color="auto" w:fill="auto"/>
            <w:vAlign w:val="center"/>
          </w:tcPr>
          <w:p w:rsidR="00343398" w:rsidRDefault="004D7433">
            <w:pPr>
              <w:jc w:val="center"/>
              <w:rPr>
                <w:rFonts w:ascii="Times New Roman" w:hAnsi="Times New Roman"/>
                <w:color w:val="000000" w:themeColor="text1"/>
                <w:kern w:val="0"/>
                <w:sz w:val="22"/>
              </w:rPr>
            </w:pPr>
            <w:r>
              <w:rPr>
                <w:rFonts w:ascii="Times New Roman" w:hAnsi="Times New Roman" w:hint="eastAsia"/>
                <w:color w:val="000000" w:themeColor="text1"/>
                <w:kern w:val="0"/>
                <w:sz w:val="22"/>
              </w:rPr>
              <w:t>详细情况</w:t>
            </w:r>
          </w:p>
        </w:tc>
        <w:tc>
          <w:tcPr>
            <w:tcW w:w="6521" w:type="dxa"/>
            <w:shd w:val="clear" w:color="auto" w:fill="auto"/>
          </w:tcPr>
          <w:p w:rsidR="00343398" w:rsidRDefault="004D743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w:t>
            </w:r>
            <w:r>
              <w:rPr>
                <w:rFonts w:asciiTheme="minorEastAsia" w:eastAsiaTheme="minorEastAsia" w:hAnsiTheme="minorEastAsia"/>
                <w:i/>
                <w:color w:val="FF0000"/>
                <w:szCs w:val="44"/>
              </w:rPr>
              <w:t>应</w:t>
            </w:r>
            <w:r>
              <w:rPr>
                <w:rFonts w:asciiTheme="minorEastAsia" w:eastAsiaTheme="minorEastAsia" w:hAnsiTheme="minorEastAsia" w:hint="eastAsia"/>
                <w:i/>
                <w:color w:val="FF0000"/>
                <w:szCs w:val="44"/>
              </w:rPr>
              <w:t>披露获得相关认定的类别</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时间</w:t>
            </w:r>
            <w:r>
              <w:rPr>
                <w:rFonts w:asciiTheme="minorEastAsia" w:eastAsiaTheme="minorEastAsia" w:hAnsiTheme="minorEastAsia"/>
                <w:i/>
                <w:color w:val="FF0000"/>
                <w:szCs w:val="44"/>
              </w:rPr>
              <w:t>、批次、</w:t>
            </w:r>
            <w:r>
              <w:rPr>
                <w:rFonts w:asciiTheme="minorEastAsia" w:eastAsiaTheme="minorEastAsia" w:hAnsiTheme="minorEastAsia" w:hint="eastAsia"/>
                <w:i/>
                <w:color w:val="FF0000"/>
                <w:szCs w:val="44"/>
              </w:rPr>
              <w:t>认定有效期等信息，</w:t>
            </w:r>
            <w:r>
              <w:rPr>
                <w:rFonts w:asciiTheme="minorEastAsia" w:eastAsiaTheme="minorEastAsia" w:hAnsiTheme="minorEastAsia"/>
                <w:i/>
                <w:color w:val="FF0000"/>
                <w:szCs w:val="44"/>
              </w:rPr>
              <w:t>可以</w:t>
            </w:r>
            <w:r>
              <w:rPr>
                <w:rFonts w:asciiTheme="minorEastAsia" w:eastAsiaTheme="minorEastAsia" w:hAnsiTheme="minorEastAsia" w:hint="eastAsia"/>
                <w:i/>
                <w:color w:val="FF0000"/>
                <w:szCs w:val="44"/>
              </w:rPr>
              <w:t>简要介绍获得相关</w:t>
            </w:r>
            <w:r>
              <w:rPr>
                <w:rFonts w:asciiTheme="minorEastAsia" w:eastAsiaTheme="minorEastAsia" w:hAnsiTheme="minorEastAsia"/>
                <w:i/>
                <w:color w:val="FF0000"/>
                <w:szCs w:val="44"/>
              </w:rPr>
              <w:t>认定的</w:t>
            </w:r>
            <w:r>
              <w:rPr>
                <w:rFonts w:asciiTheme="minorEastAsia" w:eastAsiaTheme="minorEastAsia" w:hAnsiTheme="minorEastAsia" w:hint="eastAsia"/>
                <w:i/>
                <w:color w:val="FF0000"/>
                <w:szCs w:val="44"/>
              </w:rPr>
              <w:t>主要指标依据、对公司的经营影响、</w:t>
            </w:r>
            <w:r>
              <w:rPr>
                <w:rFonts w:asciiTheme="minorEastAsia" w:eastAsiaTheme="minorEastAsia" w:hAnsiTheme="minorEastAsia"/>
                <w:i/>
                <w:color w:val="FF0000"/>
                <w:szCs w:val="44"/>
              </w:rPr>
              <w:t>未来发展目标或方向等。</w:t>
            </w:r>
          </w:p>
          <w:p w:rsidR="00343398" w:rsidRDefault="004D743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其中</w:t>
            </w:r>
            <w:r>
              <w:rPr>
                <w:rFonts w:asciiTheme="minorEastAsia" w:eastAsiaTheme="minorEastAsia" w:hAnsiTheme="minorEastAsia"/>
                <w:i/>
                <w:color w:val="FF0000"/>
                <w:szCs w:val="44"/>
              </w:rPr>
              <w:t>，国家级</w:t>
            </w:r>
            <w:r>
              <w:rPr>
                <w:rFonts w:asciiTheme="minorEastAsia" w:eastAsiaTheme="minorEastAsia" w:hAnsiTheme="minorEastAsia" w:hint="eastAsia"/>
                <w:i/>
                <w:color w:val="FF0000"/>
                <w:szCs w:val="44"/>
              </w:rPr>
              <w:t>专精特新“小巨人”企业认定依据应</w:t>
            </w:r>
            <w:r>
              <w:rPr>
                <w:rFonts w:asciiTheme="minorEastAsia" w:eastAsiaTheme="minorEastAsia" w:hAnsiTheme="minorEastAsia"/>
                <w:i/>
                <w:color w:val="FF0000"/>
                <w:szCs w:val="44"/>
              </w:rPr>
              <w:t>为</w:t>
            </w:r>
            <w:r>
              <w:rPr>
                <w:rFonts w:asciiTheme="minorEastAsia" w:eastAsiaTheme="minorEastAsia" w:hAnsiTheme="minorEastAsia" w:hint="eastAsia"/>
                <w:i/>
                <w:color w:val="FF0000"/>
                <w:szCs w:val="44"/>
              </w:rPr>
              <w:t>《优质中小企业梯度培育管理暂行办法》；</w:t>
            </w:r>
            <w:r>
              <w:rPr>
                <w:rFonts w:asciiTheme="minorEastAsia" w:eastAsiaTheme="minorEastAsia" w:hAnsiTheme="minorEastAsia"/>
                <w:i/>
                <w:color w:val="FF0000"/>
                <w:szCs w:val="44"/>
              </w:rPr>
              <w:t>国家级</w:t>
            </w:r>
            <w:r>
              <w:rPr>
                <w:rFonts w:asciiTheme="minorEastAsia" w:eastAsiaTheme="minorEastAsia" w:hAnsiTheme="minorEastAsia" w:hint="eastAsia"/>
                <w:i/>
                <w:color w:val="FF0000"/>
                <w:szCs w:val="44"/>
              </w:rPr>
              <w:t>制造业单项冠军认定依据应为《关于加快培育发展制造业优质企业的指导意见》（工信部联政法〔2021〕70号）和《制造业单项冠军企业培育提升专项行动实施方案》（工信部产业〔2016〕105号；高新技术企业认定依据</w:t>
            </w:r>
            <w:r>
              <w:rPr>
                <w:rFonts w:asciiTheme="minorEastAsia" w:eastAsiaTheme="minorEastAsia" w:hAnsiTheme="minorEastAsia"/>
                <w:i/>
                <w:color w:val="FF0000"/>
                <w:szCs w:val="44"/>
              </w:rPr>
              <w:t>应为</w:t>
            </w:r>
            <w:r>
              <w:rPr>
                <w:rFonts w:asciiTheme="minorEastAsia" w:eastAsiaTheme="minorEastAsia" w:hAnsiTheme="minorEastAsia" w:hint="eastAsia"/>
                <w:i/>
                <w:color w:val="FF0000"/>
                <w:szCs w:val="44"/>
              </w:rPr>
              <w:t>《高新技术企业认定管理办法》(国科发火〔2016〕32号)。</w:t>
            </w:r>
          </w:p>
        </w:tc>
      </w:tr>
    </w:tbl>
    <w:p w:rsidR="00343398" w:rsidRDefault="004D7433">
      <w:pPr>
        <w:pStyle w:val="2"/>
        <w:spacing w:before="100" w:after="100" w:line="240" w:lineRule="auto"/>
        <w:rPr>
          <w:rFonts w:eastAsia="微软雅黑"/>
          <w:sz w:val="22"/>
        </w:rPr>
      </w:pPr>
      <w:r>
        <w:rPr>
          <w:rFonts w:eastAsia="微软雅黑" w:hint="eastAsia"/>
          <w:sz w:val="22"/>
        </w:rPr>
        <w:t>二</w:t>
      </w:r>
      <w:r>
        <w:rPr>
          <w:rFonts w:eastAsia="微软雅黑"/>
          <w:sz w:val="22"/>
        </w:rPr>
        <w:t>、</w:t>
      </w:r>
      <w:r>
        <w:rPr>
          <w:rFonts w:eastAsia="微软雅黑" w:hint="eastAsia"/>
          <w:sz w:val="22"/>
        </w:rPr>
        <w:t>主要</w:t>
      </w:r>
      <w:r>
        <w:rPr>
          <w:rFonts w:eastAsia="微软雅黑"/>
          <w:sz w:val="22"/>
        </w:rPr>
        <w:t>会计数据</w:t>
      </w:r>
      <w:r>
        <w:rPr>
          <w:rFonts w:eastAsia="微软雅黑" w:hint="eastAsia"/>
          <w:sz w:val="22"/>
        </w:rPr>
        <w:t>和</w:t>
      </w:r>
      <w:r>
        <w:rPr>
          <w:rFonts w:eastAsia="微软雅黑"/>
          <w:sz w:val="22"/>
        </w:rPr>
        <w:t>财务指标</w:t>
      </w:r>
    </w:p>
    <w:p w:rsidR="00343398" w:rsidRDefault="004D7433">
      <w:pPr>
        <w:tabs>
          <w:tab w:val="left" w:pos="5220"/>
          <w:tab w:val="right" w:pos="8265"/>
        </w:tabs>
        <w:jc w:val="left"/>
      </w:pPr>
      <w:r>
        <w:tab/>
      </w:r>
      <w:r>
        <w:tab/>
      </w:r>
      <w:r>
        <w:rPr>
          <w:rFonts w:hint="eastAsia"/>
        </w:rPr>
        <w:t>单位：元</w:t>
      </w:r>
    </w:p>
    <w:tbl>
      <w:tblPr>
        <w:tblW w:w="8860" w:type="dxa"/>
        <w:tblInd w:w="-10" w:type="dxa"/>
        <w:tblLook w:val="04A0" w:firstRow="1" w:lastRow="0" w:firstColumn="1" w:lastColumn="0" w:noHBand="0" w:noVBand="1"/>
      </w:tblPr>
      <w:tblGrid>
        <w:gridCol w:w="3544"/>
        <w:gridCol w:w="1676"/>
        <w:gridCol w:w="1820"/>
        <w:gridCol w:w="1820"/>
      </w:tblGrid>
      <w:tr w:rsidR="00343398">
        <w:trPr>
          <w:trHeight w:val="300"/>
        </w:trPr>
        <w:tc>
          <w:tcPr>
            <w:tcW w:w="3544" w:type="dxa"/>
            <w:tcBorders>
              <w:top w:val="single" w:sz="8" w:space="0" w:color="5B9BD5"/>
              <w:left w:val="single" w:sz="8" w:space="0" w:color="5B9BD5"/>
              <w:bottom w:val="single" w:sz="8" w:space="0" w:color="5B9BD5"/>
              <w:right w:val="single" w:sz="8" w:space="0" w:color="5B9BD5"/>
            </w:tcBorders>
            <w:shd w:val="clear" w:color="auto" w:fill="D9D9D9" w:themeFill="background1" w:themeFillShade="D9"/>
            <w:vAlign w:val="center"/>
          </w:tcPr>
          <w:p w:rsidR="00343398" w:rsidRDefault="004D7433">
            <w:pPr>
              <w:widowControl/>
              <w:jc w:val="center"/>
              <w:rPr>
                <w:rFonts w:ascii="宋体" w:hAnsi="宋体" w:cs="宋体"/>
                <w:b/>
                <w:bCs/>
                <w:color w:val="000000"/>
                <w:kern w:val="0"/>
                <w:sz w:val="22"/>
              </w:rPr>
            </w:pPr>
            <w:r>
              <w:rPr>
                <w:rFonts w:ascii="宋体" w:hAnsi="宋体" w:cs="宋体" w:hint="eastAsia"/>
                <w:b/>
                <w:bCs/>
                <w:color w:val="000000"/>
                <w:kern w:val="0"/>
                <w:sz w:val="22"/>
              </w:rPr>
              <w:t>盈利能力</w:t>
            </w:r>
          </w:p>
        </w:tc>
        <w:tc>
          <w:tcPr>
            <w:tcW w:w="1676"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343398" w:rsidRDefault="004D7433">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343398" w:rsidRDefault="004D7433">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343398" w:rsidRDefault="004D7433">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34339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营业收入</w:t>
            </w:r>
          </w:p>
        </w:tc>
        <w:tc>
          <w:tcPr>
            <w:tcW w:w="1676"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r>
      <w:tr w:rsidR="0034339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毛利率%</w:t>
            </w:r>
          </w:p>
        </w:tc>
        <w:tc>
          <w:tcPr>
            <w:tcW w:w="1676"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4D7433">
            <w:pPr>
              <w:widowControl/>
              <w:jc w:val="center"/>
              <w:rPr>
                <w:rFonts w:ascii="宋体" w:hAnsi="宋体" w:cs="宋体"/>
                <w:color w:val="000000"/>
                <w:kern w:val="0"/>
                <w:sz w:val="22"/>
              </w:rPr>
            </w:pPr>
            <w:r>
              <w:rPr>
                <w:rFonts w:ascii="宋体" w:hAnsi="宋体" w:cs="宋体" w:hint="eastAsia"/>
                <w:color w:val="000000"/>
                <w:kern w:val="0"/>
                <w:sz w:val="22"/>
              </w:rPr>
              <w:t>-</w:t>
            </w:r>
          </w:p>
        </w:tc>
      </w:tr>
      <w:tr w:rsidR="0034339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归属于挂牌公司股东的净利润</w:t>
            </w:r>
          </w:p>
        </w:tc>
        <w:tc>
          <w:tcPr>
            <w:tcW w:w="1676"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r>
      <w:tr w:rsidR="00343398">
        <w:trPr>
          <w:trHeight w:val="588"/>
        </w:trPr>
        <w:tc>
          <w:tcPr>
            <w:tcW w:w="3544"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归属于挂牌公司股东的扣除非经常性损益后的净利润</w:t>
            </w:r>
          </w:p>
        </w:tc>
        <w:tc>
          <w:tcPr>
            <w:tcW w:w="1676"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r>
      <w:tr w:rsidR="00343398">
        <w:trPr>
          <w:trHeight w:val="588"/>
        </w:trPr>
        <w:tc>
          <w:tcPr>
            <w:tcW w:w="3544"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加权平均净资产收益率%（依据归属于挂牌公司股东的净利润计算）</w:t>
            </w:r>
          </w:p>
        </w:tc>
        <w:tc>
          <w:tcPr>
            <w:tcW w:w="1676"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4D7433">
            <w:pPr>
              <w:widowControl/>
              <w:jc w:val="center"/>
              <w:rPr>
                <w:rFonts w:ascii="宋体" w:hAnsi="宋体" w:cs="宋体"/>
                <w:color w:val="000000"/>
                <w:kern w:val="0"/>
                <w:sz w:val="22"/>
              </w:rPr>
            </w:pPr>
            <w:r>
              <w:rPr>
                <w:rFonts w:ascii="宋体" w:hAnsi="宋体" w:cs="宋体" w:hint="eastAsia"/>
                <w:color w:val="000000"/>
                <w:kern w:val="0"/>
                <w:sz w:val="22"/>
              </w:rPr>
              <w:t>-</w:t>
            </w:r>
          </w:p>
        </w:tc>
      </w:tr>
      <w:tr w:rsidR="00343398">
        <w:trPr>
          <w:trHeight w:val="876"/>
        </w:trPr>
        <w:tc>
          <w:tcPr>
            <w:tcW w:w="3544"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lastRenderedPageBreak/>
              <w:t>加权平均净资产收益率%（依归属于挂牌公司股东的扣除非经常性损益后的净利润计算）</w:t>
            </w:r>
          </w:p>
        </w:tc>
        <w:tc>
          <w:tcPr>
            <w:tcW w:w="1676"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4D7433">
            <w:pPr>
              <w:widowControl/>
              <w:jc w:val="center"/>
              <w:rPr>
                <w:rFonts w:ascii="宋体" w:hAnsi="宋体" w:cs="宋体"/>
                <w:color w:val="000000"/>
                <w:kern w:val="0"/>
                <w:sz w:val="22"/>
              </w:rPr>
            </w:pPr>
            <w:r>
              <w:rPr>
                <w:rFonts w:ascii="宋体" w:hAnsi="宋体" w:cs="宋体" w:hint="eastAsia"/>
                <w:color w:val="000000"/>
                <w:kern w:val="0"/>
                <w:sz w:val="22"/>
              </w:rPr>
              <w:t>-</w:t>
            </w:r>
          </w:p>
        </w:tc>
      </w:tr>
      <w:tr w:rsidR="0034339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基本每股收益</w:t>
            </w:r>
          </w:p>
        </w:tc>
        <w:tc>
          <w:tcPr>
            <w:tcW w:w="1676"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r>
      <w:tr w:rsidR="00343398">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343398" w:rsidRDefault="004D7433">
            <w:pPr>
              <w:widowControl/>
              <w:jc w:val="center"/>
              <w:rPr>
                <w:rFonts w:ascii="宋体" w:hAnsi="宋体" w:cs="宋体"/>
                <w:b/>
                <w:bCs/>
                <w:color w:val="000000"/>
                <w:kern w:val="0"/>
                <w:sz w:val="22"/>
              </w:rPr>
            </w:pPr>
            <w:r>
              <w:rPr>
                <w:rFonts w:ascii="宋体" w:hAnsi="宋体" w:cs="宋体" w:hint="eastAsia"/>
                <w:b/>
                <w:bCs/>
                <w:color w:val="000000"/>
                <w:kern w:val="0"/>
                <w:sz w:val="22"/>
              </w:rPr>
              <w:t>偿债能力</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343398" w:rsidRDefault="004D7433">
            <w:pPr>
              <w:widowControl/>
              <w:jc w:val="center"/>
              <w:rPr>
                <w:rFonts w:ascii="宋体" w:hAnsi="宋体" w:cs="宋体"/>
                <w:b/>
                <w:bCs/>
                <w:color w:val="000000"/>
                <w:kern w:val="0"/>
                <w:sz w:val="22"/>
              </w:rPr>
            </w:pPr>
            <w:r>
              <w:rPr>
                <w:rFonts w:ascii="宋体" w:hAnsi="宋体" w:cs="宋体" w:hint="eastAsia"/>
                <w:b/>
                <w:bCs/>
                <w:color w:val="000000"/>
                <w:kern w:val="0"/>
                <w:sz w:val="22"/>
              </w:rPr>
              <w:t>本期期末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343398" w:rsidRDefault="004D7433">
            <w:pPr>
              <w:widowControl/>
              <w:jc w:val="center"/>
              <w:rPr>
                <w:rFonts w:ascii="宋体" w:hAnsi="宋体" w:cs="宋体"/>
                <w:b/>
                <w:bCs/>
                <w:color w:val="000000"/>
                <w:kern w:val="0"/>
                <w:sz w:val="22"/>
              </w:rPr>
            </w:pPr>
            <w:r>
              <w:rPr>
                <w:rFonts w:ascii="宋体" w:hAnsi="宋体" w:cs="宋体" w:hint="eastAsia"/>
                <w:b/>
                <w:bCs/>
                <w:color w:val="000000"/>
                <w:kern w:val="0"/>
                <w:sz w:val="22"/>
              </w:rPr>
              <w:t>上年期末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343398" w:rsidRDefault="004D7433">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34339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资产总计</w:t>
            </w:r>
          </w:p>
        </w:tc>
        <w:tc>
          <w:tcPr>
            <w:tcW w:w="1676"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r>
      <w:tr w:rsidR="0034339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负债总计</w:t>
            </w:r>
          </w:p>
        </w:tc>
        <w:tc>
          <w:tcPr>
            <w:tcW w:w="1676"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r>
      <w:tr w:rsidR="0034339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归属于挂牌公司股东的净资产</w:t>
            </w:r>
          </w:p>
        </w:tc>
        <w:tc>
          <w:tcPr>
            <w:tcW w:w="1676"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r>
      <w:tr w:rsidR="0034339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归属于挂牌公司股东的每股净资产</w:t>
            </w:r>
          </w:p>
        </w:tc>
        <w:tc>
          <w:tcPr>
            <w:tcW w:w="1676"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r>
      <w:tr w:rsidR="0034339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资产负债率%（母公司）</w:t>
            </w:r>
          </w:p>
        </w:tc>
        <w:tc>
          <w:tcPr>
            <w:tcW w:w="1676"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4D7433">
            <w:pPr>
              <w:widowControl/>
              <w:jc w:val="center"/>
              <w:rPr>
                <w:rFonts w:ascii="宋体" w:hAnsi="宋体" w:cs="宋体"/>
                <w:color w:val="000000"/>
                <w:kern w:val="0"/>
                <w:sz w:val="22"/>
              </w:rPr>
            </w:pPr>
            <w:r>
              <w:rPr>
                <w:rFonts w:ascii="宋体" w:hAnsi="宋体" w:cs="宋体" w:hint="eastAsia"/>
                <w:color w:val="000000"/>
                <w:kern w:val="0"/>
                <w:sz w:val="22"/>
              </w:rPr>
              <w:t>-</w:t>
            </w:r>
          </w:p>
        </w:tc>
      </w:tr>
      <w:tr w:rsidR="0034339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资产负债率%（合并）</w:t>
            </w:r>
          </w:p>
        </w:tc>
        <w:tc>
          <w:tcPr>
            <w:tcW w:w="1676"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4D7433">
            <w:pPr>
              <w:widowControl/>
              <w:jc w:val="center"/>
              <w:rPr>
                <w:rFonts w:ascii="宋体" w:hAnsi="宋体" w:cs="宋体"/>
                <w:color w:val="000000"/>
                <w:kern w:val="0"/>
                <w:sz w:val="22"/>
              </w:rPr>
            </w:pPr>
            <w:r>
              <w:rPr>
                <w:rFonts w:ascii="宋体" w:hAnsi="宋体" w:cs="宋体" w:hint="eastAsia"/>
                <w:color w:val="000000"/>
                <w:kern w:val="0"/>
                <w:sz w:val="22"/>
              </w:rPr>
              <w:t>-</w:t>
            </w:r>
          </w:p>
        </w:tc>
      </w:tr>
      <w:tr w:rsidR="0034339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流动比率</w:t>
            </w:r>
          </w:p>
        </w:tc>
        <w:tc>
          <w:tcPr>
            <w:tcW w:w="1676"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4D7433">
            <w:pPr>
              <w:widowControl/>
              <w:jc w:val="center"/>
              <w:rPr>
                <w:rFonts w:ascii="宋体" w:hAnsi="宋体" w:cs="宋体"/>
                <w:color w:val="000000"/>
                <w:kern w:val="0"/>
                <w:sz w:val="22"/>
              </w:rPr>
            </w:pPr>
            <w:r>
              <w:rPr>
                <w:rFonts w:ascii="宋体" w:hAnsi="宋体" w:cs="宋体" w:hint="eastAsia"/>
                <w:color w:val="000000"/>
                <w:kern w:val="0"/>
                <w:sz w:val="22"/>
              </w:rPr>
              <w:t>-</w:t>
            </w:r>
          </w:p>
        </w:tc>
      </w:tr>
      <w:tr w:rsidR="0034339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利息保障倍数</w:t>
            </w:r>
          </w:p>
        </w:tc>
        <w:tc>
          <w:tcPr>
            <w:tcW w:w="1676"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4D7433">
            <w:pPr>
              <w:widowControl/>
              <w:jc w:val="center"/>
              <w:rPr>
                <w:rFonts w:ascii="宋体" w:hAnsi="宋体" w:cs="宋体"/>
                <w:color w:val="000000"/>
                <w:kern w:val="0"/>
                <w:sz w:val="22"/>
              </w:rPr>
            </w:pPr>
            <w:r>
              <w:rPr>
                <w:rFonts w:ascii="宋体" w:hAnsi="宋体" w:cs="宋体" w:hint="eastAsia"/>
                <w:color w:val="000000"/>
                <w:kern w:val="0"/>
                <w:sz w:val="22"/>
              </w:rPr>
              <w:t>-</w:t>
            </w:r>
          </w:p>
        </w:tc>
      </w:tr>
      <w:tr w:rsidR="00343398">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343398" w:rsidRDefault="004D7433">
            <w:pPr>
              <w:widowControl/>
              <w:jc w:val="center"/>
              <w:rPr>
                <w:rFonts w:ascii="宋体" w:hAnsi="宋体" w:cs="宋体"/>
                <w:b/>
                <w:bCs/>
                <w:color w:val="000000"/>
                <w:kern w:val="0"/>
                <w:sz w:val="22"/>
              </w:rPr>
            </w:pPr>
            <w:r>
              <w:rPr>
                <w:rFonts w:ascii="宋体" w:hAnsi="宋体" w:cs="宋体" w:hint="eastAsia"/>
                <w:b/>
                <w:bCs/>
                <w:color w:val="000000"/>
                <w:kern w:val="0"/>
                <w:sz w:val="22"/>
              </w:rPr>
              <w:t>营运情况</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343398" w:rsidRDefault="004D7433">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343398" w:rsidRDefault="004D7433">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343398" w:rsidRDefault="004D7433">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34339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经营活动产生的现金流量净额</w:t>
            </w:r>
          </w:p>
        </w:tc>
        <w:tc>
          <w:tcPr>
            <w:tcW w:w="1676"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r>
      <w:tr w:rsidR="0034339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应收账款周转率</w:t>
            </w:r>
          </w:p>
        </w:tc>
        <w:tc>
          <w:tcPr>
            <w:tcW w:w="1676"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4D7433">
            <w:pPr>
              <w:widowControl/>
              <w:jc w:val="center"/>
              <w:rPr>
                <w:rFonts w:ascii="宋体" w:hAnsi="宋体" w:cs="宋体"/>
                <w:color w:val="000000"/>
                <w:kern w:val="0"/>
                <w:sz w:val="22"/>
              </w:rPr>
            </w:pPr>
            <w:r>
              <w:rPr>
                <w:rFonts w:ascii="宋体" w:hAnsi="宋体" w:cs="宋体" w:hint="eastAsia"/>
                <w:color w:val="000000"/>
                <w:kern w:val="0"/>
                <w:sz w:val="22"/>
              </w:rPr>
              <w:t>-</w:t>
            </w:r>
          </w:p>
        </w:tc>
      </w:tr>
      <w:tr w:rsidR="0034339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存货周转率</w:t>
            </w:r>
          </w:p>
        </w:tc>
        <w:tc>
          <w:tcPr>
            <w:tcW w:w="1676"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4D7433">
            <w:pPr>
              <w:widowControl/>
              <w:jc w:val="center"/>
              <w:rPr>
                <w:rFonts w:ascii="宋体" w:hAnsi="宋体" w:cs="宋体"/>
                <w:color w:val="000000"/>
                <w:kern w:val="0"/>
                <w:sz w:val="22"/>
              </w:rPr>
            </w:pPr>
            <w:r>
              <w:rPr>
                <w:rFonts w:ascii="宋体" w:hAnsi="宋体" w:cs="宋体" w:hint="eastAsia"/>
                <w:color w:val="000000"/>
                <w:kern w:val="0"/>
                <w:sz w:val="22"/>
              </w:rPr>
              <w:t>-</w:t>
            </w:r>
          </w:p>
        </w:tc>
      </w:tr>
      <w:tr w:rsidR="00343398">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343398" w:rsidRDefault="004D7433">
            <w:pPr>
              <w:widowControl/>
              <w:jc w:val="center"/>
              <w:rPr>
                <w:rFonts w:ascii="宋体" w:hAnsi="宋体" w:cs="宋体"/>
                <w:b/>
                <w:bCs/>
                <w:color w:val="000000"/>
                <w:kern w:val="0"/>
                <w:sz w:val="22"/>
              </w:rPr>
            </w:pPr>
            <w:r>
              <w:rPr>
                <w:rFonts w:ascii="宋体" w:hAnsi="宋体" w:cs="宋体" w:hint="eastAsia"/>
                <w:b/>
                <w:bCs/>
                <w:color w:val="000000"/>
                <w:kern w:val="0"/>
                <w:sz w:val="22"/>
              </w:rPr>
              <w:t>成长情况</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343398" w:rsidRDefault="004D7433">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343398" w:rsidRDefault="004D7433">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343398" w:rsidRDefault="004D7433">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34339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总资产增长率%</w:t>
            </w:r>
          </w:p>
        </w:tc>
        <w:tc>
          <w:tcPr>
            <w:tcW w:w="1676"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4D7433">
            <w:pPr>
              <w:widowControl/>
              <w:jc w:val="center"/>
              <w:rPr>
                <w:rFonts w:ascii="宋体" w:hAnsi="宋体" w:cs="宋体"/>
                <w:color w:val="000000"/>
                <w:kern w:val="0"/>
                <w:sz w:val="22"/>
              </w:rPr>
            </w:pPr>
            <w:r>
              <w:rPr>
                <w:rFonts w:ascii="宋体" w:hAnsi="宋体" w:cs="宋体" w:hint="eastAsia"/>
                <w:color w:val="000000"/>
                <w:kern w:val="0"/>
                <w:sz w:val="22"/>
              </w:rPr>
              <w:t>-</w:t>
            </w:r>
          </w:p>
        </w:tc>
      </w:tr>
      <w:tr w:rsidR="0034339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营业收入增长率%</w:t>
            </w:r>
          </w:p>
        </w:tc>
        <w:tc>
          <w:tcPr>
            <w:tcW w:w="1676"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4D7433">
            <w:pPr>
              <w:widowControl/>
              <w:jc w:val="center"/>
              <w:rPr>
                <w:rFonts w:ascii="宋体" w:hAnsi="宋体" w:cs="宋体"/>
                <w:color w:val="000000"/>
                <w:kern w:val="0"/>
                <w:sz w:val="22"/>
              </w:rPr>
            </w:pPr>
            <w:r>
              <w:rPr>
                <w:rFonts w:ascii="宋体" w:hAnsi="宋体" w:cs="宋体" w:hint="eastAsia"/>
                <w:color w:val="000000"/>
                <w:kern w:val="0"/>
                <w:sz w:val="22"/>
              </w:rPr>
              <w:t>-</w:t>
            </w:r>
          </w:p>
        </w:tc>
      </w:tr>
      <w:tr w:rsidR="00343398">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343398" w:rsidRDefault="004D7433">
            <w:pPr>
              <w:widowControl/>
              <w:jc w:val="left"/>
              <w:rPr>
                <w:rFonts w:ascii="宋体" w:hAnsi="宋体" w:cs="宋体"/>
                <w:color w:val="000000"/>
                <w:kern w:val="0"/>
                <w:sz w:val="22"/>
              </w:rPr>
            </w:pPr>
            <w:r>
              <w:rPr>
                <w:rFonts w:ascii="宋体" w:hAnsi="宋体" w:cs="宋体" w:hint="eastAsia"/>
                <w:color w:val="000000"/>
                <w:kern w:val="0"/>
                <w:sz w:val="22"/>
              </w:rPr>
              <w:t>净利润增长率%</w:t>
            </w:r>
          </w:p>
        </w:tc>
        <w:tc>
          <w:tcPr>
            <w:tcW w:w="1676"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343398">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343398" w:rsidRDefault="004D7433">
            <w:pPr>
              <w:widowControl/>
              <w:jc w:val="center"/>
              <w:rPr>
                <w:rFonts w:ascii="宋体" w:hAnsi="宋体" w:cs="宋体"/>
                <w:color w:val="000000"/>
                <w:kern w:val="0"/>
                <w:sz w:val="22"/>
              </w:rPr>
            </w:pPr>
            <w:r>
              <w:rPr>
                <w:rFonts w:ascii="宋体" w:hAnsi="宋体" w:cs="宋体" w:hint="eastAsia"/>
                <w:color w:val="000000"/>
                <w:kern w:val="0"/>
                <w:sz w:val="22"/>
              </w:rPr>
              <w:t>-</w:t>
            </w:r>
          </w:p>
        </w:tc>
      </w:tr>
    </w:tbl>
    <w:p w:rsidR="00343398" w:rsidRDefault="00343398">
      <w:pPr>
        <w:ind w:left="6300" w:right="420" w:firstLine="420"/>
        <w:jc w:val="right"/>
      </w:pPr>
    </w:p>
    <w:p w:rsidR="00343398" w:rsidRDefault="004D7433">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三、财务状况分析</w:t>
      </w:r>
    </w:p>
    <w:p w:rsidR="00343398" w:rsidRDefault="004D743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w:t>
      </w:r>
      <w:r>
        <w:rPr>
          <w:rFonts w:ascii="Times New Roman" w:hAnsi="Times New Roman"/>
          <w:b/>
          <w:bCs/>
          <w:szCs w:val="32"/>
          <w:lang w:val="zh-CN"/>
        </w:rPr>
        <w:t>一）</w:t>
      </w:r>
      <w:r>
        <w:rPr>
          <w:rFonts w:ascii="Times New Roman" w:hAnsi="Times New Roman" w:hint="eastAsia"/>
          <w:b/>
          <w:bCs/>
          <w:szCs w:val="32"/>
          <w:lang w:val="zh-CN"/>
        </w:rPr>
        <w:t>资产及负债状况分析</w:t>
      </w:r>
    </w:p>
    <w:p w:rsidR="00343398" w:rsidRDefault="004D7433">
      <w:pPr>
        <w:ind w:left="6300" w:firstLine="420"/>
        <w:jc w:val="right"/>
        <w:rPr>
          <w:lang w:val="zh-CN"/>
        </w:rPr>
      </w:pPr>
      <w:r>
        <w:rPr>
          <w:rFonts w:hint="eastAsia"/>
        </w:rPr>
        <w:t>单位</w:t>
      </w:r>
      <w:r>
        <w:t>：</w:t>
      </w:r>
      <w:r>
        <w:rPr>
          <w:rFonts w:hint="eastAsia"/>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559"/>
        <w:gridCol w:w="1984"/>
        <w:gridCol w:w="1134"/>
        <w:gridCol w:w="1985"/>
        <w:gridCol w:w="1417"/>
      </w:tblGrid>
      <w:tr w:rsidR="00343398">
        <w:tc>
          <w:tcPr>
            <w:tcW w:w="1560" w:type="dxa"/>
            <w:vMerge w:val="restart"/>
            <w:shd w:val="pct10" w:color="auto" w:fill="auto"/>
            <w:vAlign w:val="center"/>
          </w:tcPr>
          <w:p w:rsidR="00343398" w:rsidRDefault="004D743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543" w:type="dxa"/>
            <w:gridSpan w:val="2"/>
            <w:tcBorders>
              <w:bottom w:val="single" w:sz="4" w:space="0" w:color="5B9BD5" w:themeColor="accent1"/>
            </w:tcBorders>
            <w:shd w:val="pct10" w:color="auto" w:fill="auto"/>
            <w:vAlign w:val="center"/>
          </w:tcPr>
          <w:p w:rsidR="00343398" w:rsidRDefault="004D743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3119" w:type="dxa"/>
            <w:gridSpan w:val="2"/>
            <w:tcBorders>
              <w:bottom w:val="single" w:sz="4" w:space="0" w:color="5B9BD5" w:themeColor="accent1"/>
            </w:tcBorders>
            <w:shd w:val="pct10" w:color="auto" w:fill="auto"/>
            <w:vAlign w:val="center"/>
          </w:tcPr>
          <w:p w:rsidR="00343398" w:rsidRDefault="004D743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上年期末</w:t>
            </w:r>
          </w:p>
        </w:tc>
        <w:tc>
          <w:tcPr>
            <w:tcW w:w="1417" w:type="dxa"/>
            <w:vMerge w:val="restart"/>
            <w:shd w:val="pct10" w:color="auto" w:fill="auto"/>
            <w:vAlign w:val="center"/>
          </w:tcPr>
          <w:p w:rsidR="00343398" w:rsidRDefault="004D743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343398">
        <w:tc>
          <w:tcPr>
            <w:tcW w:w="1560" w:type="dxa"/>
            <w:vMerge/>
          </w:tcPr>
          <w:p w:rsidR="00343398" w:rsidRDefault="00343398">
            <w:pPr>
              <w:tabs>
                <w:tab w:val="left" w:pos="5140"/>
              </w:tabs>
              <w:rPr>
                <w:rFonts w:asciiTheme="minorEastAsia" w:eastAsiaTheme="minorEastAsia" w:hAnsiTheme="minorEastAsia"/>
                <w:color w:val="000000" w:themeColor="text1"/>
                <w:sz w:val="22"/>
              </w:rPr>
            </w:pPr>
          </w:p>
        </w:tc>
        <w:tc>
          <w:tcPr>
            <w:tcW w:w="1559" w:type="dxa"/>
            <w:shd w:val="pct10" w:color="auto" w:fill="auto"/>
            <w:vAlign w:val="center"/>
          </w:tcPr>
          <w:p w:rsidR="00343398" w:rsidRDefault="004D743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984" w:type="dxa"/>
            <w:shd w:val="pct10" w:color="auto" w:fill="auto"/>
            <w:vAlign w:val="center"/>
          </w:tcPr>
          <w:p w:rsidR="00343398" w:rsidRDefault="004D743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p>
        </w:tc>
        <w:tc>
          <w:tcPr>
            <w:tcW w:w="1134" w:type="dxa"/>
            <w:shd w:val="pct10" w:color="auto" w:fill="auto"/>
            <w:vAlign w:val="center"/>
          </w:tcPr>
          <w:p w:rsidR="00343398" w:rsidRDefault="004D743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985" w:type="dxa"/>
            <w:shd w:val="pct10" w:color="auto" w:fill="auto"/>
            <w:vAlign w:val="center"/>
          </w:tcPr>
          <w:p w:rsidR="00343398" w:rsidRDefault="004D743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p>
        </w:tc>
        <w:tc>
          <w:tcPr>
            <w:tcW w:w="1417" w:type="dxa"/>
            <w:vMerge/>
          </w:tcPr>
          <w:p w:rsidR="00343398" w:rsidRDefault="00343398">
            <w:pPr>
              <w:tabs>
                <w:tab w:val="left" w:pos="5140"/>
              </w:tabs>
              <w:rPr>
                <w:rFonts w:asciiTheme="minorEastAsia" w:eastAsiaTheme="minorEastAsia" w:hAnsiTheme="minorEastAsia"/>
                <w:color w:val="000000" w:themeColor="text1"/>
                <w:sz w:val="22"/>
              </w:rPr>
            </w:pPr>
          </w:p>
        </w:tc>
      </w:tr>
      <w:tr w:rsidR="00343398">
        <w:tc>
          <w:tcPr>
            <w:tcW w:w="1560" w:type="dxa"/>
          </w:tcPr>
          <w:p w:rsidR="00343398" w:rsidRDefault="004D743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货币资金</w:t>
            </w:r>
          </w:p>
        </w:tc>
        <w:tc>
          <w:tcPr>
            <w:tcW w:w="1559" w:type="dxa"/>
          </w:tcPr>
          <w:p w:rsidR="00343398" w:rsidRDefault="00343398">
            <w:pPr>
              <w:tabs>
                <w:tab w:val="left" w:pos="5140"/>
              </w:tabs>
              <w:rPr>
                <w:rFonts w:asciiTheme="minorEastAsia" w:eastAsiaTheme="minorEastAsia" w:hAnsiTheme="minorEastAsia"/>
                <w:color w:val="000000" w:themeColor="text1"/>
                <w:sz w:val="22"/>
              </w:rPr>
            </w:pPr>
          </w:p>
        </w:tc>
        <w:tc>
          <w:tcPr>
            <w:tcW w:w="1984" w:type="dxa"/>
          </w:tcPr>
          <w:p w:rsidR="00343398" w:rsidRDefault="00343398">
            <w:pPr>
              <w:tabs>
                <w:tab w:val="left" w:pos="5140"/>
              </w:tabs>
              <w:rPr>
                <w:rFonts w:asciiTheme="minorEastAsia" w:eastAsiaTheme="minorEastAsia" w:hAnsiTheme="minorEastAsia"/>
                <w:color w:val="000000" w:themeColor="text1"/>
                <w:sz w:val="22"/>
              </w:rPr>
            </w:pPr>
          </w:p>
        </w:tc>
        <w:tc>
          <w:tcPr>
            <w:tcW w:w="1134" w:type="dxa"/>
          </w:tcPr>
          <w:p w:rsidR="00343398" w:rsidRDefault="00343398">
            <w:pPr>
              <w:tabs>
                <w:tab w:val="left" w:pos="5140"/>
              </w:tabs>
              <w:rPr>
                <w:rFonts w:asciiTheme="minorEastAsia" w:eastAsiaTheme="minorEastAsia" w:hAnsiTheme="minorEastAsia"/>
                <w:color w:val="000000" w:themeColor="text1"/>
                <w:sz w:val="22"/>
              </w:rPr>
            </w:pPr>
          </w:p>
        </w:tc>
        <w:tc>
          <w:tcPr>
            <w:tcW w:w="1985" w:type="dxa"/>
          </w:tcPr>
          <w:p w:rsidR="00343398" w:rsidRDefault="00343398">
            <w:pPr>
              <w:tabs>
                <w:tab w:val="left" w:pos="5140"/>
              </w:tabs>
              <w:rPr>
                <w:rFonts w:asciiTheme="minorEastAsia" w:eastAsiaTheme="minorEastAsia" w:hAnsiTheme="minorEastAsia"/>
                <w:color w:val="000000" w:themeColor="text1"/>
                <w:sz w:val="22"/>
              </w:rPr>
            </w:pPr>
          </w:p>
        </w:tc>
        <w:tc>
          <w:tcPr>
            <w:tcW w:w="1417" w:type="dxa"/>
          </w:tcPr>
          <w:p w:rsidR="00343398" w:rsidRDefault="00343398">
            <w:pPr>
              <w:tabs>
                <w:tab w:val="left" w:pos="5140"/>
              </w:tabs>
              <w:rPr>
                <w:rFonts w:asciiTheme="minorEastAsia" w:eastAsiaTheme="minorEastAsia" w:hAnsiTheme="minorEastAsia"/>
                <w:color w:val="000000" w:themeColor="text1"/>
                <w:sz w:val="22"/>
              </w:rPr>
            </w:pPr>
          </w:p>
        </w:tc>
      </w:tr>
      <w:tr w:rsidR="00343398">
        <w:tc>
          <w:tcPr>
            <w:tcW w:w="1560" w:type="dxa"/>
          </w:tcPr>
          <w:p w:rsidR="00343398" w:rsidRDefault="004D743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应收票据</w:t>
            </w:r>
          </w:p>
        </w:tc>
        <w:tc>
          <w:tcPr>
            <w:tcW w:w="1559" w:type="dxa"/>
          </w:tcPr>
          <w:p w:rsidR="00343398" w:rsidRDefault="00343398">
            <w:pPr>
              <w:tabs>
                <w:tab w:val="left" w:pos="5140"/>
              </w:tabs>
              <w:rPr>
                <w:rFonts w:asciiTheme="minorEastAsia" w:eastAsiaTheme="minorEastAsia" w:hAnsiTheme="minorEastAsia"/>
                <w:color w:val="000000" w:themeColor="text1"/>
                <w:sz w:val="22"/>
              </w:rPr>
            </w:pPr>
          </w:p>
        </w:tc>
        <w:tc>
          <w:tcPr>
            <w:tcW w:w="1984" w:type="dxa"/>
          </w:tcPr>
          <w:p w:rsidR="00343398" w:rsidRDefault="00343398">
            <w:pPr>
              <w:tabs>
                <w:tab w:val="left" w:pos="5140"/>
              </w:tabs>
              <w:rPr>
                <w:rFonts w:asciiTheme="minorEastAsia" w:eastAsiaTheme="minorEastAsia" w:hAnsiTheme="minorEastAsia"/>
                <w:color w:val="000000" w:themeColor="text1"/>
                <w:sz w:val="22"/>
              </w:rPr>
            </w:pPr>
          </w:p>
        </w:tc>
        <w:tc>
          <w:tcPr>
            <w:tcW w:w="1134" w:type="dxa"/>
          </w:tcPr>
          <w:p w:rsidR="00343398" w:rsidRDefault="00343398">
            <w:pPr>
              <w:tabs>
                <w:tab w:val="left" w:pos="5140"/>
              </w:tabs>
              <w:rPr>
                <w:rFonts w:asciiTheme="minorEastAsia" w:eastAsiaTheme="minorEastAsia" w:hAnsiTheme="minorEastAsia"/>
                <w:color w:val="000000" w:themeColor="text1"/>
                <w:sz w:val="22"/>
              </w:rPr>
            </w:pPr>
          </w:p>
        </w:tc>
        <w:tc>
          <w:tcPr>
            <w:tcW w:w="1985" w:type="dxa"/>
          </w:tcPr>
          <w:p w:rsidR="00343398" w:rsidRDefault="00343398">
            <w:pPr>
              <w:tabs>
                <w:tab w:val="left" w:pos="5140"/>
              </w:tabs>
              <w:rPr>
                <w:rFonts w:asciiTheme="minorEastAsia" w:eastAsiaTheme="minorEastAsia" w:hAnsiTheme="minorEastAsia"/>
                <w:color w:val="000000" w:themeColor="text1"/>
                <w:sz w:val="22"/>
              </w:rPr>
            </w:pPr>
          </w:p>
        </w:tc>
        <w:tc>
          <w:tcPr>
            <w:tcW w:w="1417" w:type="dxa"/>
          </w:tcPr>
          <w:p w:rsidR="00343398" w:rsidRDefault="00343398">
            <w:pPr>
              <w:tabs>
                <w:tab w:val="left" w:pos="5140"/>
              </w:tabs>
              <w:rPr>
                <w:rFonts w:asciiTheme="minorEastAsia" w:eastAsiaTheme="minorEastAsia" w:hAnsiTheme="minorEastAsia"/>
                <w:color w:val="000000" w:themeColor="text1"/>
                <w:sz w:val="22"/>
              </w:rPr>
            </w:pPr>
          </w:p>
        </w:tc>
      </w:tr>
      <w:tr w:rsidR="00343398">
        <w:tc>
          <w:tcPr>
            <w:tcW w:w="1560" w:type="dxa"/>
          </w:tcPr>
          <w:p w:rsidR="00343398" w:rsidRDefault="004D743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应收账款</w:t>
            </w:r>
          </w:p>
        </w:tc>
        <w:tc>
          <w:tcPr>
            <w:tcW w:w="1559" w:type="dxa"/>
          </w:tcPr>
          <w:p w:rsidR="00343398" w:rsidRDefault="00343398">
            <w:pPr>
              <w:tabs>
                <w:tab w:val="left" w:pos="5140"/>
              </w:tabs>
              <w:rPr>
                <w:rFonts w:asciiTheme="minorEastAsia" w:eastAsiaTheme="minorEastAsia" w:hAnsiTheme="minorEastAsia"/>
                <w:color w:val="000000" w:themeColor="text1"/>
                <w:sz w:val="22"/>
              </w:rPr>
            </w:pPr>
          </w:p>
        </w:tc>
        <w:tc>
          <w:tcPr>
            <w:tcW w:w="1984" w:type="dxa"/>
          </w:tcPr>
          <w:p w:rsidR="00343398" w:rsidRDefault="00343398">
            <w:pPr>
              <w:tabs>
                <w:tab w:val="left" w:pos="5140"/>
              </w:tabs>
              <w:rPr>
                <w:rFonts w:asciiTheme="minorEastAsia" w:eastAsiaTheme="minorEastAsia" w:hAnsiTheme="minorEastAsia"/>
                <w:color w:val="000000" w:themeColor="text1"/>
                <w:sz w:val="22"/>
              </w:rPr>
            </w:pPr>
          </w:p>
        </w:tc>
        <w:tc>
          <w:tcPr>
            <w:tcW w:w="1134" w:type="dxa"/>
          </w:tcPr>
          <w:p w:rsidR="00343398" w:rsidRDefault="00343398">
            <w:pPr>
              <w:tabs>
                <w:tab w:val="left" w:pos="5140"/>
              </w:tabs>
              <w:rPr>
                <w:rFonts w:asciiTheme="minorEastAsia" w:eastAsiaTheme="minorEastAsia" w:hAnsiTheme="minorEastAsia"/>
                <w:color w:val="000000" w:themeColor="text1"/>
                <w:sz w:val="22"/>
              </w:rPr>
            </w:pPr>
          </w:p>
        </w:tc>
        <w:tc>
          <w:tcPr>
            <w:tcW w:w="1985" w:type="dxa"/>
          </w:tcPr>
          <w:p w:rsidR="00343398" w:rsidRDefault="00343398">
            <w:pPr>
              <w:tabs>
                <w:tab w:val="left" w:pos="5140"/>
              </w:tabs>
              <w:rPr>
                <w:rFonts w:asciiTheme="minorEastAsia" w:eastAsiaTheme="minorEastAsia" w:hAnsiTheme="minorEastAsia"/>
                <w:color w:val="000000" w:themeColor="text1"/>
                <w:sz w:val="22"/>
              </w:rPr>
            </w:pPr>
          </w:p>
        </w:tc>
        <w:tc>
          <w:tcPr>
            <w:tcW w:w="1417" w:type="dxa"/>
          </w:tcPr>
          <w:p w:rsidR="00343398" w:rsidRDefault="00343398">
            <w:pPr>
              <w:tabs>
                <w:tab w:val="left" w:pos="5140"/>
              </w:tabs>
              <w:rPr>
                <w:rFonts w:asciiTheme="minorEastAsia" w:eastAsiaTheme="minorEastAsia" w:hAnsiTheme="minorEastAsia"/>
                <w:color w:val="000000" w:themeColor="text1"/>
                <w:sz w:val="22"/>
              </w:rPr>
            </w:pPr>
          </w:p>
        </w:tc>
      </w:tr>
      <w:tr w:rsidR="00343398">
        <w:tc>
          <w:tcPr>
            <w:tcW w:w="1560" w:type="dxa"/>
          </w:tcPr>
          <w:p w:rsidR="00343398" w:rsidRDefault="004D743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559" w:type="dxa"/>
          </w:tcPr>
          <w:p w:rsidR="00343398" w:rsidRDefault="00343398">
            <w:pPr>
              <w:tabs>
                <w:tab w:val="left" w:pos="5140"/>
              </w:tabs>
              <w:rPr>
                <w:rFonts w:asciiTheme="minorEastAsia" w:eastAsiaTheme="minorEastAsia" w:hAnsiTheme="minorEastAsia"/>
                <w:color w:val="000000" w:themeColor="text1"/>
                <w:sz w:val="22"/>
              </w:rPr>
            </w:pPr>
          </w:p>
        </w:tc>
        <w:tc>
          <w:tcPr>
            <w:tcW w:w="1984" w:type="dxa"/>
          </w:tcPr>
          <w:p w:rsidR="00343398" w:rsidRDefault="00343398">
            <w:pPr>
              <w:tabs>
                <w:tab w:val="left" w:pos="5140"/>
              </w:tabs>
              <w:rPr>
                <w:rFonts w:asciiTheme="minorEastAsia" w:eastAsiaTheme="minorEastAsia" w:hAnsiTheme="minorEastAsia"/>
                <w:color w:val="000000" w:themeColor="text1"/>
                <w:sz w:val="22"/>
              </w:rPr>
            </w:pPr>
          </w:p>
        </w:tc>
        <w:tc>
          <w:tcPr>
            <w:tcW w:w="1134" w:type="dxa"/>
          </w:tcPr>
          <w:p w:rsidR="00343398" w:rsidRDefault="00343398">
            <w:pPr>
              <w:tabs>
                <w:tab w:val="left" w:pos="5140"/>
              </w:tabs>
              <w:rPr>
                <w:rFonts w:asciiTheme="minorEastAsia" w:eastAsiaTheme="minorEastAsia" w:hAnsiTheme="minorEastAsia"/>
                <w:color w:val="000000" w:themeColor="text1"/>
                <w:sz w:val="22"/>
              </w:rPr>
            </w:pPr>
          </w:p>
        </w:tc>
        <w:tc>
          <w:tcPr>
            <w:tcW w:w="1985" w:type="dxa"/>
          </w:tcPr>
          <w:p w:rsidR="00343398" w:rsidRDefault="00343398">
            <w:pPr>
              <w:tabs>
                <w:tab w:val="left" w:pos="5140"/>
              </w:tabs>
              <w:rPr>
                <w:rFonts w:asciiTheme="minorEastAsia" w:eastAsiaTheme="minorEastAsia" w:hAnsiTheme="minorEastAsia"/>
                <w:color w:val="000000" w:themeColor="text1"/>
                <w:sz w:val="22"/>
              </w:rPr>
            </w:pPr>
          </w:p>
        </w:tc>
        <w:tc>
          <w:tcPr>
            <w:tcW w:w="1417" w:type="dxa"/>
          </w:tcPr>
          <w:p w:rsidR="00343398" w:rsidRDefault="00343398">
            <w:pPr>
              <w:tabs>
                <w:tab w:val="left" w:pos="5140"/>
              </w:tabs>
              <w:rPr>
                <w:rFonts w:asciiTheme="minorEastAsia" w:eastAsiaTheme="minorEastAsia" w:hAnsiTheme="minorEastAsia"/>
                <w:color w:val="000000" w:themeColor="text1"/>
                <w:sz w:val="22"/>
              </w:rPr>
            </w:pPr>
          </w:p>
        </w:tc>
      </w:tr>
    </w:tbl>
    <w:p w:rsidR="00343398" w:rsidRDefault="004D7433">
      <w:pPr>
        <w:rPr>
          <w:color w:val="000000" w:themeColor="text1"/>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W w:w="9640" w:type="dxa"/>
        <w:tblInd w:w="-572" w:type="dxa"/>
        <w:tblLook w:val="04A0" w:firstRow="1" w:lastRow="0" w:firstColumn="1" w:lastColumn="0" w:noHBand="0" w:noVBand="1"/>
      </w:tblPr>
      <w:tblGrid>
        <w:gridCol w:w="9640"/>
      </w:tblGrid>
      <w:tr w:rsidR="00343398">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ind w:leftChars="86" w:left="181"/>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对本期期末与上年期末相比变动达到或超过</w:t>
            </w:r>
            <w:r>
              <w:rPr>
                <w:rFonts w:asciiTheme="minorEastAsia" w:eastAsiaTheme="minorEastAsia" w:hAnsiTheme="minorEastAsia"/>
                <w:i/>
                <w:color w:val="FF0000"/>
                <w:szCs w:val="44"/>
              </w:rPr>
              <w:t>30%的</w:t>
            </w:r>
            <w:r>
              <w:rPr>
                <w:rFonts w:asciiTheme="minorEastAsia" w:eastAsiaTheme="minorEastAsia" w:hAnsiTheme="minorEastAsia" w:hint="eastAsia"/>
                <w:i/>
                <w:color w:val="FF0000"/>
                <w:szCs w:val="44"/>
              </w:rPr>
              <w:t>资产负债表科目</w:t>
            </w:r>
            <w:r>
              <w:rPr>
                <w:rFonts w:asciiTheme="minorEastAsia" w:eastAsiaTheme="minorEastAsia" w:hAnsiTheme="minorEastAsia"/>
                <w:i/>
                <w:color w:val="FF0000"/>
                <w:szCs w:val="44"/>
              </w:rPr>
              <w:t>，应充分解释导致变动的原因。</w:t>
            </w:r>
            <w:r>
              <w:rPr>
                <w:rFonts w:asciiTheme="minorEastAsia" w:eastAsiaTheme="minorEastAsia" w:hAnsiTheme="minorEastAsia" w:hint="eastAsia"/>
                <w:i/>
                <w:color w:val="FF0000"/>
                <w:szCs w:val="44"/>
              </w:rPr>
              <w:t>公司可免于分析金额占总资产10%以下的资产负债表科目。</w:t>
            </w:r>
          </w:p>
        </w:tc>
      </w:tr>
    </w:tbl>
    <w:p w:rsidR="00343398" w:rsidRDefault="004D743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（二）营业情况与现金流量分析</w:t>
      </w:r>
    </w:p>
    <w:p w:rsidR="00343398" w:rsidRDefault="004D7433">
      <w:pPr>
        <w:ind w:leftChars="3086" w:left="6481" w:firstLine="420"/>
        <w:jc w:val="right"/>
        <w:rPr>
          <w:lang w:val="zh-CN"/>
        </w:rPr>
      </w:pPr>
      <w:r>
        <w:rPr>
          <w:rFonts w:hint="eastAsia"/>
        </w:rPr>
        <w:t>单位</w:t>
      </w:r>
      <w:r>
        <w:t>：</w:t>
      </w:r>
      <w:r>
        <w:rPr>
          <w:rFonts w:hint="eastAsia"/>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992"/>
        <w:gridCol w:w="2410"/>
        <w:gridCol w:w="850"/>
        <w:gridCol w:w="2410"/>
        <w:gridCol w:w="992"/>
      </w:tblGrid>
      <w:tr w:rsidR="00343398">
        <w:tc>
          <w:tcPr>
            <w:tcW w:w="1985" w:type="dxa"/>
            <w:vMerge w:val="restart"/>
            <w:shd w:val="pct10" w:color="auto" w:fill="auto"/>
            <w:vAlign w:val="center"/>
          </w:tcPr>
          <w:p w:rsidR="00343398" w:rsidRDefault="004D7433">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402" w:type="dxa"/>
            <w:gridSpan w:val="2"/>
            <w:tcBorders>
              <w:bottom w:val="single" w:sz="4" w:space="0" w:color="5B9BD5" w:themeColor="accent1"/>
            </w:tcBorders>
            <w:shd w:val="pct10" w:color="auto" w:fill="auto"/>
            <w:vAlign w:val="center"/>
          </w:tcPr>
          <w:p w:rsidR="00343398" w:rsidRDefault="004D7433">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3260" w:type="dxa"/>
            <w:gridSpan w:val="2"/>
            <w:tcBorders>
              <w:bottom w:val="single" w:sz="4" w:space="0" w:color="5B9BD5" w:themeColor="accent1"/>
            </w:tcBorders>
            <w:shd w:val="pct10" w:color="auto" w:fill="auto"/>
            <w:vAlign w:val="center"/>
          </w:tcPr>
          <w:p w:rsidR="00343398" w:rsidRDefault="004D7433">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上年同期</w:t>
            </w:r>
          </w:p>
        </w:tc>
        <w:tc>
          <w:tcPr>
            <w:tcW w:w="992" w:type="dxa"/>
            <w:vMerge w:val="restart"/>
            <w:shd w:val="pct10" w:color="auto" w:fill="auto"/>
            <w:vAlign w:val="center"/>
          </w:tcPr>
          <w:p w:rsidR="00343398" w:rsidRDefault="004D7433">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343398">
        <w:tc>
          <w:tcPr>
            <w:tcW w:w="1985" w:type="dxa"/>
            <w:vMerge/>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992" w:type="dxa"/>
            <w:shd w:val="pct10" w:color="auto" w:fill="auto"/>
            <w:vAlign w:val="center"/>
          </w:tcPr>
          <w:p w:rsidR="00343398" w:rsidRDefault="004D7433">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2410" w:type="dxa"/>
            <w:shd w:val="pct10" w:color="auto" w:fill="auto"/>
            <w:vAlign w:val="center"/>
          </w:tcPr>
          <w:p w:rsidR="00343398" w:rsidRDefault="004D7433">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占营业收入的</w:t>
            </w:r>
            <w:r>
              <w:rPr>
                <w:rFonts w:asciiTheme="minorEastAsia" w:eastAsiaTheme="minorEastAsia" w:hAnsiTheme="minorEastAsia"/>
                <w:b/>
                <w:color w:val="000000" w:themeColor="text1"/>
                <w:sz w:val="22"/>
              </w:rPr>
              <w:t>比重%</w:t>
            </w:r>
          </w:p>
        </w:tc>
        <w:tc>
          <w:tcPr>
            <w:tcW w:w="850" w:type="dxa"/>
            <w:shd w:val="pct10" w:color="auto" w:fill="auto"/>
            <w:vAlign w:val="center"/>
          </w:tcPr>
          <w:p w:rsidR="00343398" w:rsidRDefault="004D7433">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2410" w:type="dxa"/>
            <w:shd w:val="pct10" w:color="auto" w:fill="auto"/>
            <w:vAlign w:val="center"/>
          </w:tcPr>
          <w:p w:rsidR="00343398" w:rsidRDefault="004D7433">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占营业收入的</w:t>
            </w:r>
            <w:r>
              <w:rPr>
                <w:rFonts w:asciiTheme="minorEastAsia" w:eastAsiaTheme="minorEastAsia" w:hAnsiTheme="minorEastAsia"/>
                <w:b/>
                <w:color w:val="000000" w:themeColor="text1"/>
                <w:sz w:val="22"/>
              </w:rPr>
              <w:t>比重%</w:t>
            </w:r>
          </w:p>
        </w:tc>
        <w:tc>
          <w:tcPr>
            <w:tcW w:w="992" w:type="dxa"/>
            <w:vMerge/>
          </w:tcPr>
          <w:p w:rsidR="00343398" w:rsidRDefault="00343398">
            <w:pPr>
              <w:tabs>
                <w:tab w:val="left" w:pos="5140"/>
              </w:tabs>
              <w:rPr>
                <w:rFonts w:asciiTheme="minorEastAsia" w:eastAsiaTheme="minorEastAsia" w:hAnsiTheme="minorEastAsia"/>
                <w:color w:val="000000" w:themeColor="text1"/>
                <w:sz w:val="22"/>
              </w:rPr>
            </w:pPr>
          </w:p>
        </w:tc>
      </w:tr>
      <w:tr w:rsidR="00343398">
        <w:tc>
          <w:tcPr>
            <w:tcW w:w="1985" w:type="dxa"/>
          </w:tcPr>
          <w:p w:rsidR="00343398" w:rsidRDefault="004D743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营业收入</w:t>
            </w:r>
          </w:p>
        </w:tc>
        <w:tc>
          <w:tcPr>
            <w:tcW w:w="992"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2410"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850"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2410"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992" w:type="dxa"/>
          </w:tcPr>
          <w:p w:rsidR="00343398" w:rsidRDefault="00343398">
            <w:pPr>
              <w:tabs>
                <w:tab w:val="left" w:pos="5140"/>
              </w:tabs>
              <w:ind w:leftChars="86" w:left="181"/>
              <w:rPr>
                <w:rFonts w:asciiTheme="minorEastAsia" w:eastAsiaTheme="minorEastAsia" w:hAnsiTheme="minorEastAsia"/>
                <w:color w:val="000000" w:themeColor="text1"/>
                <w:sz w:val="22"/>
              </w:rPr>
            </w:pPr>
          </w:p>
        </w:tc>
      </w:tr>
      <w:tr w:rsidR="00343398">
        <w:tc>
          <w:tcPr>
            <w:tcW w:w="1985" w:type="dxa"/>
          </w:tcPr>
          <w:p w:rsidR="00343398" w:rsidRDefault="004D743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营业成本</w:t>
            </w:r>
          </w:p>
        </w:tc>
        <w:tc>
          <w:tcPr>
            <w:tcW w:w="992"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2410"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850"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2410"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992" w:type="dxa"/>
          </w:tcPr>
          <w:p w:rsidR="00343398" w:rsidRDefault="00343398">
            <w:pPr>
              <w:tabs>
                <w:tab w:val="left" w:pos="5140"/>
              </w:tabs>
              <w:ind w:leftChars="86" w:left="181"/>
              <w:rPr>
                <w:rFonts w:asciiTheme="minorEastAsia" w:eastAsiaTheme="minorEastAsia" w:hAnsiTheme="minorEastAsia"/>
                <w:color w:val="000000" w:themeColor="text1"/>
                <w:sz w:val="22"/>
              </w:rPr>
            </w:pPr>
          </w:p>
        </w:tc>
      </w:tr>
      <w:tr w:rsidR="00343398">
        <w:tc>
          <w:tcPr>
            <w:tcW w:w="1985" w:type="dxa"/>
          </w:tcPr>
          <w:p w:rsidR="00343398" w:rsidRDefault="004D743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毛利率</w:t>
            </w:r>
          </w:p>
        </w:tc>
        <w:tc>
          <w:tcPr>
            <w:tcW w:w="992"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2410"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850"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2410"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992" w:type="dxa"/>
          </w:tcPr>
          <w:p w:rsidR="00343398" w:rsidRDefault="00343398">
            <w:pPr>
              <w:tabs>
                <w:tab w:val="left" w:pos="5140"/>
              </w:tabs>
              <w:ind w:leftChars="86" w:left="181"/>
              <w:rPr>
                <w:rFonts w:asciiTheme="minorEastAsia" w:eastAsiaTheme="minorEastAsia" w:hAnsiTheme="minorEastAsia"/>
                <w:color w:val="000000" w:themeColor="text1"/>
                <w:sz w:val="22"/>
              </w:rPr>
            </w:pPr>
          </w:p>
        </w:tc>
      </w:tr>
      <w:tr w:rsidR="00343398">
        <w:tc>
          <w:tcPr>
            <w:tcW w:w="1985" w:type="dxa"/>
          </w:tcPr>
          <w:p w:rsidR="00343398" w:rsidRDefault="004D743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w:t>
            </w:r>
            <w:r>
              <w:rPr>
                <w:rFonts w:asciiTheme="minorEastAsia" w:eastAsiaTheme="minorEastAsia" w:hAnsiTheme="minorEastAsia"/>
                <w:color w:val="000000" w:themeColor="text1"/>
                <w:sz w:val="22"/>
              </w:rPr>
              <w:t>添行</w:t>
            </w:r>
            <w:r>
              <w:rPr>
                <w:rFonts w:asciiTheme="minorEastAsia" w:eastAsiaTheme="minorEastAsia" w:hAnsiTheme="minorEastAsia" w:hint="eastAsia"/>
                <w:color w:val="000000" w:themeColor="text1"/>
                <w:sz w:val="22"/>
              </w:rPr>
              <w:t>）</w:t>
            </w:r>
          </w:p>
        </w:tc>
        <w:tc>
          <w:tcPr>
            <w:tcW w:w="992"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2410"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850"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2410"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992" w:type="dxa"/>
          </w:tcPr>
          <w:p w:rsidR="00343398" w:rsidRDefault="00343398">
            <w:pPr>
              <w:tabs>
                <w:tab w:val="left" w:pos="5140"/>
              </w:tabs>
              <w:ind w:leftChars="86" w:left="181"/>
              <w:rPr>
                <w:rFonts w:asciiTheme="minorEastAsia" w:eastAsiaTheme="minorEastAsia" w:hAnsiTheme="minorEastAsia"/>
                <w:color w:val="000000" w:themeColor="text1"/>
                <w:sz w:val="22"/>
              </w:rPr>
            </w:pPr>
          </w:p>
        </w:tc>
      </w:tr>
      <w:tr w:rsidR="00343398">
        <w:tc>
          <w:tcPr>
            <w:tcW w:w="1985" w:type="dxa"/>
          </w:tcPr>
          <w:p w:rsidR="00343398" w:rsidRDefault="004D743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经营活动产生的现金流量净额</w:t>
            </w:r>
          </w:p>
        </w:tc>
        <w:tc>
          <w:tcPr>
            <w:tcW w:w="992"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2410" w:type="dxa"/>
          </w:tcPr>
          <w:p w:rsidR="00343398" w:rsidRDefault="004D743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850"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2410" w:type="dxa"/>
          </w:tcPr>
          <w:p w:rsidR="00343398" w:rsidRDefault="004D743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992" w:type="dxa"/>
          </w:tcPr>
          <w:p w:rsidR="00343398" w:rsidRDefault="00343398">
            <w:pPr>
              <w:tabs>
                <w:tab w:val="left" w:pos="5140"/>
              </w:tabs>
              <w:ind w:leftChars="86" w:left="181"/>
              <w:rPr>
                <w:rFonts w:asciiTheme="minorEastAsia" w:eastAsiaTheme="minorEastAsia" w:hAnsiTheme="minorEastAsia"/>
                <w:color w:val="000000" w:themeColor="text1"/>
                <w:sz w:val="22"/>
              </w:rPr>
            </w:pPr>
          </w:p>
        </w:tc>
      </w:tr>
      <w:tr w:rsidR="00343398">
        <w:tc>
          <w:tcPr>
            <w:tcW w:w="1985" w:type="dxa"/>
          </w:tcPr>
          <w:p w:rsidR="00343398" w:rsidRDefault="004D743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投资活动产生的现金流量净额</w:t>
            </w:r>
          </w:p>
        </w:tc>
        <w:tc>
          <w:tcPr>
            <w:tcW w:w="992"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2410" w:type="dxa"/>
          </w:tcPr>
          <w:p w:rsidR="00343398" w:rsidRDefault="004D743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850"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2410" w:type="dxa"/>
          </w:tcPr>
          <w:p w:rsidR="00343398" w:rsidRDefault="004D743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992" w:type="dxa"/>
          </w:tcPr>
          <w:p w:rsidR="00343398" w:rsidRDefault="00343398">
            <w:pPr>
              <w:tabs>
                <w:tab w:val="left" w:pos="5140"/>
              </w:tabs>
              <w:ind w:leftChars="86" w:left="181"/>
              <w:rPr>
                <w:rFonts w:asciiTheme="minorEastAsia" w:eastAsiaTheme="minorEastAsia" w:hAnsiTheme="minorEastAsia"/>
                <w:color w:val="000000" w:themeColor="text1"/>
                <w:sz w:val="22"/>
              </w:rPr>
            </w:pPr>
          </w:p>
        </w:tc>
      </w:tr>
      <w:tr w:rsidR="00343398">
        <w:tc>
          <w:tcPr>
            <w:tcW w:w="1985" w:type="dxa"/>
          </w:tcPr>
          <w:p w:rsidR="00343398" w:rsidRDefault="004D743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筹资活动产生的现金流量净额</w:t>
            </w:r>
          </w:p>
        </w:tc>
        <w:tc>
          <w:tcPr>
            <w:tcW w:w="992"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2410" w:type="dxa"/>
          </w:tcPr>
          <w:p w:rsidR="00343398" w:rsidRDefault="004D743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850" w:type="dxa"/>
          </w:tcPr>
          <w:p w:rsidR="00343398" w:rsidRDefault="00343398">
            <w:pPr>
              <w:tabs>
                <w:tab w:val="left" w:pos="5140"/>
              </w:tabs>
              <w:ind w:leftChars="86" w:left="181"/>
              <w:rPr>
                <w:rFonts w:asciiTheme="minorEastAsia" w:eastAsiaTheme="minorEastAsia" w:hAnsiTheme="minorEastAsia"/>
                <w:color w:val="000000" w:themeColor="text1"/>
                <w:sz w:val="22"/>
              </w:rPr>
            </w:pPr>
          </w:p>
        </w:tc>
        <w:tc>
          <w:tcPr>
            <w:tcW w:w="2410" w:type="dxa"/>
          </w:tcPr>
          <w:p w:rsidR="00343398" w:rsidRDefault="004D7433">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992" w:type="dxa"/>
          </w:tcPr>
          <w:p w:rsidR="00343398" w:rsidRDefault="00343398">
            <w:pPr>
              <w:tabs>
                <w:tab w:val="left" w:pos="5140"/>
              </w:tabs>
              <w:ind w:leftChars="86" w:left="181"/>
              <w:rPr>
                <w:rFonts w:asciiTheme="minorEastAsia" w:eastAsiaTheme="minorEastAsia" w:hAnsiTheme="minorEastAsia"/>
                <w:color w:val="000000" w:themeColor="text1"/>
                <w:sz w:val="22"/>
              </w:rPr>
            </w:pPr>
          </w:p>
        </w:tc>
      </w:tr>
    </w:tbl>
    <w:p w:rsidR="00343398" w:rsidRDefault="004D7433">
      <w:pPr>
        <w:rPr>
          <w:color w:val="000000" w:themeColor="text1"/>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W w:w="9640" w:type="dxa"/>
        <w:tblInd w:w="-572" w:type="dxa"/>
        <w:tblLook w:val="04A0" w:firstRow="1" w:lastRow="0" w:firstColumn="1" w:lastColumn="0" w:noHBand="0" w:noVBand="1"/>
      </w:tblPr>
      <w:tblGrid>
        <w:gridCol w:w="9640"/>
      </w:tblGrid>
      <w:tr w:rsidR="00343398">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对与上年同期相比变动达到或超过</w:t>
            </w:r>
            <w:r>
              <w:rPr>
                <w:rFonts w:asciiTheme="minorEastAsia" w:eastAsiaTheme="minorEastAsia" w:hAnsiTheme="minorEastAsia"/>
                <w:i/>
                <w:color w:val="FF0000"/>
                <w:szCs w:val="44"/>
              </w:rPr>
              <w:t>3</w:t>
            </w:r>
            <w:r>
              <w:rPr>
                <w:rFonts w:asciiTheme="minorEastAsia" w:eastAsiaTheme="minorEastAsia" w:hAnsiTheme="minorEastAsia" w:hint="eastAsia"/>
                <w:i/>
                <w:color w:val="FF0000"/>
                <w:szCs w:val="44"/>
              </w:rPr>
              <w:t>0%的重要财务数据或指标，公司应充分解释导致变动的原因。公司可免于分析金额占营业收入10%以下的利润表科目。</w:t>
            </w:r>
          </w:p>
        </w:tc>
      </w:tr>
    </w:tbl>
    <w:p w:rsidR="00343398" w:rsidRDefault="004D7433">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四</w:t>
      </w:r>
      <w:r>
        <w:rPr>
          <w:rFonts w:asciiTheme="majorHAnsi" w:eastAsia="微软雅黑" w:hAnsiTheme="majorHAnsi" w:cstheme="majorBidi"/>
          <w:b/>
          <w:bCs/>
          <w:sz w:val="22"/>
          <w:szCs w:val="32"/>
        </w:rPr>
        <w:t>、</w:t>
      </w:r>
      <w:r>
        <w:rPr>
          <w:rFonts w:asciiTheme="majorHAnsi" w:eastAsia="微软雅黑" w:hAnsiTheme="majorHAnsi" w:cstheme="majorBidi" w:hint="eastAsia"/>
          <w:b/>
          <w:bCs/>
          <w:sz w:val="22"/>
          <w:szCs w:val="32"/>
        </w:rPr>
        <w:t>投资状况分析</w:t>
      </w:r>
    </w:p>
    <w:p w:rsidR="00343398" w:rsidRDefault="004D7433">
      <w:pPr>
        <w:pStyle w:val="3"/>
        <w:spacing w:line="240" w:lineRule="auto"/>
        <w:rPr>
          <w:b w:val="0"/>
        </w:rPr>
      </w:pPr>
      <w:r>
        <w:rPr>
          <w:rFonts w:hint="eastAsia"/>
          <w:sz w:val="21"/>
        </w:rPr>
        <w:t>（一）主要控股子公司、参股公司情况</w:t>
      </w:r>
    </w:p>
    <w:p w:rsidR="00343398" w:rsidRDefault="004D7433">
      <w:pPr>
        <w:ind w:leftChars="86" w:left="181"/>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343398" w:rsidRDefault="004D7433">
      <w:pPr>
        <w:ind w:leftChars="86" w:left="181"/>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单位</w:t>
      </w:r>
      <w:r>
        <w:rPr>
          <w:rFonts w:asciiTheme="minorEastAsia" w:eastAsiaTheme="minorEastAsia" w:hAnsiTheme="minorEastAsia"/>
          <w:color w:val="000000" w:themeColor="text1"/>
          <w:sz w:val="22"/>
        </w:rPr>
        <w:t>：元</w:t>
      </w:r>
    </w:p>
    <w:tbl>
      <w:tblPr>
        <w:tblpPr w:leftFromText="180" w:rightFromText="180" w:vertAnchor="text" w:tblpXSpec="center" w:tblpY="1"/>
        <w:tblOverlap w:val="never"/>
        <w:tblW w:w="9214" w:type="dxa"/>
        <w:tblLayout w:type="fixed"/>
        <w:tblLook w:val="04A0" w:firstRow="1" w:lastRow="0" w:firstColumn="1" w:lastColumn="0" w:noHBand="0" w:noVBand="1"/>
      </w:tblPr>
      <w:tblGrid>
        <w:gridCol w:w="1151"/>
        <w:gridCol w:w="1152"/>
        <w:gridCol w:w="1152"/>
        <w:gridCol w:w="1152"/>
        <w:gridCol w:w="1151"/>
        <w:gridCol w:w="1152"/>
        <w:gridCol w:w="1152"/>
        <w:gridCol w:w="1152"/>
      </w:tblGrid>
      <w:tr w:rsidR="00343398">
        <w:trPr>
          <w:trHeight w:val="222"/>
        </w:trPr>
        <w:tc>
          <w:tcPr>
            <w:tcW w:w="11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343398" w:rsidRDefault="004D7433">
            <w:pPr>
              <w:jc w:val="center"/>
              <w:rPr>
                <w:b/>
                <w:lang w:val="zh-CN"/>
              </w:rPr>
            </w:pPr>
            <w:r>
              <w:rPr>
                <w:rFonts w:hint="eastAsia"/>
                <w:b/>
                <w:lang w:val="zh-CN"/>
              </w:rPr>
              <w:t>公司名称</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343398" w:rsidRDefault="004D7433">
            <w:pPr>
              <w:jc w:val="center"/>
              <w:rPr>
                <w:b/>
                <w:lang w:val="zh-CN"/>
              </w:rPr>
            </w:pPr>
            <w:r>
              <w:rPr>
                <w:rFonts w:hint="eastAsia"/>
                <w:b/>
                <w:lang w:val="zh-CN"/>
              </w:rPr>
              <w:t>公司类型</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343398" w:rsidRDefault="004D7433">
            <w:pPr>
              <w:jc w:val="center"/>
              <w:rPr>
                <w:b/>
                <w:lang w:val="zh-CN"/>
              </w:rPr>
            </w:pPr>
            <w:r>
              <w:rPr>
                <w:rFonts w:hint="eastAsia"/>
                <w:b/>
                <w:lang w:val="zh-CN"/>
              </w:rPr>
              <w:t>主要业务</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343398" w:rsidRDefault="004D7433">
            <w:pPr>
              <w:jc w:val="center"/>
              <w:rPr>
                <w:b/>
                <w:lang w:val="zh-CN"/>
              </w:rPr>
            </w:pPr>
            <w:r>
              <w:rPr>
                <w:rFonts w:hint="eastAsia"/>
                <w:b/>
                <w:lang w:val="zh-CN"/>
              </w:rPr>
              <w:t>注册资本</w:t>
            </w:r>
          </w:p>
        </w:tc>
        <w:tc>
          <w:tcPr>
            <w:tcW w:w="11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343398" w:rsidRDefault="004D7433">
            <w:pPr>
              <w:jc w:val="center"/>
              <w:rPr>
                <w:b/>
                <w:lang w:val="zh-CN"/>
              </w:rPr>
            </w:pPr>
            <w:r>
              <w:rPr>
                <w:rFonts w:hint="eastAsia"/>
                <w:b/>
                <w:lang w:val="zh-CN"/>
              </w:rPr>
              <w:t>总资产</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343398" w:rsidRDefault="004D7433">
            <w:pPr>
              <w:jc w:val="center"/>
              <w:rPr>
                <w:b/>
                <w:lang w:val="zh-CN"/>
              </w:rPr>
            </w:pPr>
            <w:r>
              <w:rPr>
                <w:rFonts w:hint="eastAsia"/>
                <w:b/>
                <w:lang w:val="zh-CN"/>
              </w:rPr>
              <w:t>净资产</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343398" w:rsidRDefault="004D7433">
            <w:pPr>
              <w:jc w:val="center"/>
              <w:rPr>
                <w:b/>
                <w:lang w:val="zh-CN"/>
              </w:rPr>
            </w:pPr>
            <w:r>
              <w:rPr>
                <w:rFonts w:hint="eastAsia"/>
                <w:b/>
                <w:lang w:val="zh-CN"/>
              </w:rPr>
              <w:t>营业收入</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343398" w:rsidRDefault="004D7433">
            <w:pPr>
              <w:jc w:val="center"/>
              <w:rPr>
                <w:b/>
                <w:lang w:val="zh-CN"/>
              </w:rPr>
            </w:pPr>
            <w:r>
              <w:rPr>
                <w:rFonts w:hint="eastAsia"/>
                <w:b/>
                <w:lang w:val="zh-CN"/>
              </w:rPr>
              <w:t>净利润</w:t>
            </w:r>
          </w:p>
        </w:tc>
      </w:tr>
      <w:tr w:rsidR="00343398">
        <w:trPr>
          <w:trHeight w:val="213"/>
        </w:trPr>
        <w:tc>
          <w:tcPr>
            <w:tcW w:w="11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ind w:leftChars="86" w:left="181"/>
              <w:jc w:val="left"/>
              <w:rPr>
                <w:lang w:val="zh-CN"/>
              </w:rPr>
            </w:pPr>
            <w:r>
              <w:rPr>
                <w:rFonts w:hint="eastAsia"/>
                <w:lang w:val="zh-CN"/>
              </w:rPr>
              <w:t>…（自动添行）</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ind w:leftChars="86" w:left="181"/>
              <w:jc w:val="left"/>
              <w:rPr>
                <w:lang w:val="zh-CN"/>
              </w:rPr>
            </w:pPr>
            <w:r>
              <w:rPr>
                <w:rFonts w:asciiTheme="minorEastAsia" w:eastAsiaTheme="minorEastAsia" w:hAnsiTheme="minorEastAsia" w:hint="eastAsia"/>
                <w:color w:val="FF0000"/>
                <w:szCs w:val="21"/>
              </w:rPr>
              <w:t>（子公司/参股公司）</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ind w:leftChars="86" w:left="181"/>
              <w:jc w:val="left"/>
              <w:rPr>
                <w:lang w:val="zh-CN"/>
              </w:rPr>
            </w:pP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ind w:leftChars="86" w:left="181"/>
              <w:jc w:val="left"/>
              <w:rPr>
                <w:lang w:val="zh-CN"/>
              </w:rPr>
            </w:pPr>
          </w:p>
        </w:tc>
        <w:tc>
          <w:tcPr>
            <w:tcW w:w="11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ind w:leftChars="86" w:left="181"/>
              <w:jc w:val="left"/>
              <w:rPr>
                <w:lang w:val="zh-CN"/>
              </w:rPr>
            </w:pP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ind w:leftChars="86" w:left="181"/>
              <w:jc w:val="left"/>
              <w:rPr>
                <w:lang w:val="zh-CN"/>
              </w:rPr>
            </w:pP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ind w:leftChars="86" w:left="181"/>
              <w:jc w:val="left"/>
              <w:rPr>
                <w:lang w:val="zh-CN"/>
              </w:rPr>
            </w:pP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ind w:leftChars="86" w:left="181"/>
              <w:jc w:val="left"/>
              <w:rPr>
                <w:lang w:val="zh-CN"/>
              </w:rPr>
            </w:pPr>
          </w:p>
        </w:tc>
      </w:tr>
    </w:tbl>
    <w:p w:rsidR="00343398" w:rsidRDefault="004D7433">
      <w:pPr>
        <w:rPr>
          <w:b/>
        </w:rPr>
      </w:pPr>
      <w:r>
        <w:rPr>
          <w:rFonts w:hint="eastAsia"/>
          <w:b/>
        </w:rPr>
        <w:t>主要参股公司业务分析</w:t>
      </w:r>
    </w:p>
    <w:p w:rsidR="00343398" w:rsidRDefault="004D7433">
      <w:pPr>
        <w:ind w:leftChars="86" w:left="181"/>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000" w:type="pct"/>
        <w:jc w:val="center"/>
        <w:tblLook w:val="04A0" w:firstRow="1" w:lastRow="0" w:firstColumn="1" w:lastColumn="0" w:noHBand="0" w:noVBand="1"/>
      </w:tblPr>
      <w:tblGrid>
        <w:gridCol w:w="3132"/>
        <w:gridCol w:w="2851"/>
        <w:gridCol w:w="2320"/>
      </w:tblGrid>
      <w:tr w:rsidR="00343398">
        <w:trPr>
          <w:trHeight w:val="222"/>
          <w:jc w:val="center"/>
        </w:trPr>
        <w:tc>
          <w:tcPr>
            <w:tcW w:w="188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343398" w:rsidRDefault="004D7433">
            <w:pPr>
              <w:ind w:leftChars="86" w:left="181"/>
              <w:jc w:val="center"/>
              <w:rPr>
                <w:b/>
                <w:lang w:val="zh-CN"/>
              </w:rPr>
            </w:pPr>
            <w:r>
              <w:rPr>
                <w:rFonts w:hint="eastAsia"/>
                <w:b/>
                <w:lang w:val="zh-CN"/>
              </w:rPr>
              <w:t>公司名称</w:t>
            </w:r>
          </w:p>
        </w:tc>
        <w:tc>
          <w:tcPr>
            <w:tcW w:w="17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343398" w:rsidRDefault="004D7433">
            <w:pPr>
              <w:ind w:leftChars="86" w:left="181"/>
              <w:jc w:val="center"/>
              <w:rPr>
                <w:b/>
                <w:lang w:val="zh-CN"/>
              </w:rPr>
            </w:pPr>
            <w:r>
              <w:rPr>
                <w:rFonts w:hint="eastAsia"/>
                <w:b/>
                <w:lang w:val="zh-CN"/>
              </w:rPr>
              <w:t>与公司从事业务的关联性</w:t>
            </w:r>
          </w:p>
        </w:tc>
        <w:tc>
          <w:tcPr>
            <w:tcW w:w="13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343398" w:rsidRDefault="004D7433">
            <w:pPr>
              <w:ind w:leftChars="86" w:left="181"/>
              <w:jc w:val="center"/>
              <w:rPr>
                <w:b/>
                <w:lang w:val="zh-CN"/>
              </w:rPr>
            </w:pPr>
            <w:r>
              <w:rPr>
                <w:rFonts w:hint="eastAsia"/>
                <w:b/>
                <w:lang w:val="zh-CN"/>
              </w:rPr>
              <w:t>持有目的</w:t>
            </w:r>
          </w:p>
        </w:tc>
      </w:tr>
      <w:tr w:rsidR="00343398">
        <w:trPr>
          <w:trHeight w:val="213"/>
          <w:jc w:val="center"/>
        </w:trPr>
        <w:tc>
          <w:tcPr>
            <w:tcW w:w="188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ind w:leftChars="86" w:left="181"/>
              <w:jc w:val="left"/>
              <w:rPr>
                <w:lang w:val="zh-CN"/>
              </w:rPr>
            </w:pPr>
            <w:r>
              <w:rPr>
                <w:rFonts w:hint="eastAsia"/>
                <w:lang w:val="zh-CN"/>
              </w:rPr>
              <w:t>…（自动添行）</w:t>
            </w:r>
          </w:p>
        </w:tc>
        <w:tc>
          <w:tcPr>
            <w:tcW w:w="17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ind w:leftChars="86" w:left="181"/>
              <w:jc w:val="left"/>
              <w:rPr>
                <w:color w:val="FF0000"/>
                <w:lang w:val="zh-CN"/>
              </w:rPr>
            </w:pPr>
            <w:r>
              <w:rPr>
                <w:rFonts w:hint="eastAsia"/>
                <w:color w:val="FF0000"/>
                <w:lang w:val="zh-CN"/>
              </w:rPr>
              <w:t>（仅参股公司适用）</w:t>
            </w:r>
          </w:p>
        </w:tc>
        <w:tc>
          <w:tcPr>
            <w:tcW w:w="13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ind w:leftChars="86" w:left="181"/>
              <w:jc w:val="left"/>
              <w:rPr>
                <w:color w:val="FF0000"/>
                <w:lang w:val="zh-CN"/>
              </w:rPr>
            </w:pPr>
            <w:r>
              <w:rPr>
                <w:rFonts w:hint="eastAsia"/>
                <w:color w:val="FF0000"/>
                <w:lang w:val="zh-CN"/>
              </w:rPr>
              <w:t>（仅参股公司适用）</w:t>
            </w:r>
          </w:p>
        </w:tc>
      </w:tr>
    </w:tbl>
    <w:p w:rsidR="00343398" w:rsidRDefault="004D743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（二）公司控制的结构化主体情况</w:t>
      </w:r>
    </w:p>
    <w:p w:rsidR="00343398" w:rsidRDefault="004D7433">
      <w:pPr>
        <w:ind w:leftChars="86" w:left="181"/>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ind w:leftChars="86" w:left="181"/>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 41 号——在其他主体中权益的披露》中所规定的“结构化主体”。</w:t>
            </w:r>
          </w:p>
        </w:tc>
      </w:tr>
    </w:tbl>
    <w:p w:rsidR="00343398" w:rsidRDefault="004D7433">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五</w:t>
      </w:r>
      <w:r>
        <w:rPr>
          <w:rFonts w:asciiTheme="majorHAnsi" w:eastAsia="微软雅黑" w:hAnsiTheme="majorHAnsi" w:cstheme="majorBidi"/>
          <w:b/>
          <w:bCs/>
          <w:sz w:val="22"/>
          <w:szCs w:val="32"/>
        </w:rPr>
        <w:t>、</w:t>
      </w:r>
      <w:r>
        <w:rPr>
          <w:rFonts w:asciiTheme="majorHAnsi" w:eastAsia="微软雅黑" w:hAnsiTheme="majorHAnsi" w:cstheme="majorBidi" w:hint="eastAsia"/>
          <w:b/>
          <w:bCs/>
          <w:sz w:val="22"/>
          <w:szCs w:val="32"/>
        </w:rPr>
        <w:t>企业社会责任</w:t>
      </w:r>
    </w:p>
    <w:p w:rsidR="00343398" w:rsidRDefault="004D7433">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343398">
        <w:trPr>
          <w:trHeight w:val="846"/>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鼓励公司披露履行社会责任的工作情况，包括公司巩固拓展脱贫攻坚成果、乡村振兴等工作的具体情况；公司在保护债权人、职工、消费者、供应商、社区等利益相关者合法权益方面所承担的社会责任；公司在环境保护、污染防治、贯彻绿色发展理念、实现可持续发展等方面的投入情况。</w:t>
            </w:r>
          </w:p>
        </w:tc>
      </w:tr>
    </w:tbl>
    <w:p w:rsidR="00343398" w:rsidRDefault="004D7433">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六、公司面临的重大风险分析</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343398">
        <w:trPr>
          <w:trHeight w:val="378"/>
        </w:trPr>
        <w:tc>
          <w:tcPr>
            <w:tcW w:w="3686" w:type="dxa"/>
            <w:shd w:val="pct10" w:color="auto" w:fill="auto"/>
            <w:vAlign w:val="center"/>
          </w:tcPr>
          <w:p w:rsidR="00343398" w:rsidRDefault="004D743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重大风险事项名称</w:t>
            </w:r>
          </w:p>
        </w:tc>
        <w:tc>
          <w:tcPr>
            <w:tcW w:w="5953" w:type="dxa"/>
            <w:shd w:val="pct10" w:color="auto" w:fill="auto"/>
            <w:vAlign w:val="center"/>
          </w:tcPr>
          <w:p w:rsidR="00343398" w:rsidRDefault="004D743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w:t>
            </w:r>
            <w:r>
              <w:rPr>
                <w:rFonts w:asciiTheme="minorEastAsia" w:eastAsiaTheme="minorEastAsia" w:hAnsiTheme="minorEastAsia"/>
                <w:b/>
                <w:color w:val="000000" w:themeColor="text1"/>
                <w:kern w:val="0"/>
                <w:sz w:val="22"/>
              </w:rPr>
              <w:t>事项</w:t>
            </w:r>
            <w:r>
              <w:rPr>
                <w:rFonts w:asciiTheme="minorEastAsia" w:eastAsiaTheme="minorEastAsia" w:hAnsiTheme="minorEastAsia" w:hint="eastAsia"/>
                <w:b/>
                <w:color w:val="000000" w:themeColor="text1"/>
                <w:kern w:val="0"/>
                <w:sz w:val="22"/>
              </w:rPr>
              <w:t>简要</w:t>
            </w:r>
            <w:r>
              <w:rPr>
                <w:rFonts w:asciiTheme="minorEastAsia" w:eastAsiaTheme="minorEastAsia" w:hAnsiTheme="minorEastAsia"/>
                <w:b/>
                <w:color w:val="000000" w:themeColor="text1"/>
                <w:kern w:val="0"/>
                <w:sz w:val="22"/>
              </w:rPr>
              <w:t>描述</w:t>
            </w:r>
          </w:p>
        </w:tc>
      </w:tr>
      <w:tr w:rsidR="00343398">
        <w:trPr>
          <w:trHeight w:val="378"/>
        </w:trPr>
        <w:tc>
          <w:tcPr>
            <w:tcW w:w="3686" w:type="dxa"/>
            <w:shd w:val="clear" w:color="auto" w:fill="auto"/>
            <w:vAlign w:val="center"/>
          </w:tcPr>
          <w:p w:rsidR="00343398" w:rsidRDefault="004D7433">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1</w:t>
            </w:r>
          </w:p>
        </w:tc>
        <w:tc>
          <w:tcPr>
            <w:tcW w:w="5953" w:type="dxa"/>
            <w:shd w:val="clear" w:color="auto" w:fill="auto"/>
            <w:vAlign w:val="center"/>
          </w:tcPr>
          <w:p w:rsidR="00343398" w:rsidRDefault="004D7433">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注1：公司对风险因素的描述应当围绕自身经营状况展开，遵循关联性原则和重要性原则，客观披露公司重大特有风险。公司应</w:t>
            </w:r>
            <w:r>
              <w:rPr>
                <w:rFonts w:asciiTheme="minorEastAsia" w:eastAsiaTheme="minorEastAsia" w:hAnsiTheme="minorEastAsia" w:hint="eastAsia"/>
                <w:i/>
                <w:color w:val="FF0000"/>
                <w:szCs w:val="44"/>
              </w:rPr>
              <w:lastRenderedPageBreak/>
              <w:t>当说明重大风险因素对公司的影响、已经采取或拟采取的措施及风险管理效果。在分析影响程度时公司应当尽可能定量分析。</w:t>
            </w:r>
          </w:p>
          <w:p w:rsidR="00343398" w:rsidRDefault="004D7433">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注2：公司应当对持续经营能力进行评价，分析并说明可能对公司持续经营能力有重大影响的事项。</w:t>
            </w:r>
          </w:p>
          <w:p w:rsidR="00343398" w:rsidRDefault="004D7433">
            <w:pPr>
              <w:rPr>
                <w:rFonts w:asciiTheme="minorEastAsia" w:eastAsiaTheme="minorEastAsia" w:hAnsiTheme="minorEastAsia"/>
                <w:color w:val="000000" w:themeColor="text1"/>
                <w:kern w:val="0"/>
                <w:sz w:val="22"/>
              </w:rPr>
            </w:pPr>
            <w:r>
              <w:rPr>
                <w:rFonts w:asciiTheme="minorEastAsia" w:eastAsiaTheme="minorEastAsia" w:hAnsiTheme="minorEastAsia" w:hint="eastAsia"/>
                <w:i/>
                <w:color w:val="FF0000"/>
                <w:szCs w:val="44"/>
              </w:rPr>
              <w:t>注3：公司应分类列示公司相关及行业相关风险，精准、清晰、充分、具体地披露风险信息。</w:t>
            </w:r>
          </w:p>
        </w:tc>
      </w:tr>
      <w:tr w:rsidR="00343398">
        <w:trPr>
          <w:trHeight w:val="399"/>
        </w:trPr>
        <w:tc>
          <w:tcPr>
            <w:tcW w:w="3686" w:type="dxa"/>
            <w:shd w:val="clear" w:color="auto" w:fill="auto"/>
            <w:vAlign w:val="center"/>
          </w:tcPr>
          <w:p w:rsidR="00343398" w:rsidRDefault="004D7433">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lastRenderedPageBreak/>
              <w:t>2</w:t>
            </w:r>
          </w:p>
        </w:tc>
        <w:tc>
          <w:tcPr>
            <w:tcW w:w="5953" w:type="dxa"/>
            <w:shd w:val="clear" w:color="auto" w:fill="auto"/>
            <w:vAlign w:val="center"/>
          </w:tcPr>
          <w:p w:rsidR="00343398" w:rsidRDefault="00343398">
            <w:pPr>
              <w:rPr>
                <w:rFonts w:asciiTheme="minorEastAsia" w:eastAsiaTheme="minorEastAsia" w:hAnsiTheme="minorEastAsia"/>
                <w:color w:val="000000" w:themeColor="text1"/>
                <w:kern w:val="0"/>
                <w:sz w:val="22"/>
              </w:rPr>
            </w:pPr>
          </w:p>
          <w:p w:rsidR="00343398" w:rsidRDefault="00343398">
            <w:pPr>
              <w:rPr>
                <w:rFonts w:asciiTheme="minorEastAsia" w:eastAsiaTheme="minorEastAsia" w:hAnsiTheme="minorEastAsia"/>
                <w:color w:val="000000" w:themeColor="text1"/>
                <w:kern w:val="0"/>
                <w:sz w:val="22"/>
              </w:rPr>
            </w:pPr>
          </w:p>
        </w:tc>
      </w:tr>
      <w:tr w:rsidR="00343398">
        <w:trPr>
          <w:trHeight w:val="399"/>
        </w:trPr>
        <w:tc>
          <w:tcPr>
            <w:tcW w:w="3686" w:type="dxa"/>
            <w:shd w:val="clear" w:color="auto" w:fill="auto"/>
          </w:tcPr>
          <w:p w:rsidR="00343398" w:rsidRDefault="004D7433">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5953" w:type="dxa"/>
            <w:shd w:val="clear" w:color="auto" w:fill="auto"/>
          </w:tcPr>
          <w:p w:rsidR="00343398" w:rsidRDefault="00343398">
            <w:pPr>
              <w:rPr>
                <w:rFonts w:asciiTheme="minorEastAsia" w:eastAsiaTheme="minorEastAsia" w:hAnsiTheme="minorEastAsia"/>
                <w:color w:val="000000" w:themeColor="text1"/>
                <w:kern w:val="0"/>
                <w:sz w:val="22"/>
              </w:rPr>
            </w:pPr>
          </w:p>
          <w:p w:rsidR="00343398" w:rsidRDefault="00343398">
            <w:pPr>
              <w:rPr>
                <w:rFonts w:asciiTheme="minorEastAsia" w:eastAsiaTheme="minorEastAsia" w:hAnsiTheme="minorEastAsia"/>
                <w:color w:val="000000" w:themeColor="text1"/>
                <w:kern w:val="0"/>
                <w:sz w:val="22"/>
              </w:rPr>
            </w:pPr>
          </w:p>
        </w:tc>
      </w:tr>
      <w:tr w:rsidR="00343398">
        <w:trPr>
          <w:trHeight w:val="378"/>
        </w:trPr>
        <w:tc>
          <w:tcPr>
            <w:tcW w:w="3686" w:type="dxa"/>
            <w:shd w:val="clear" w:color="auto" w:fill="auto"/>
          </w:tcPr>
          <w:p w:rsidR="00343398" w:rsidRDefault="004D7433">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本期</w:t>
            </w:r>
            <w:r>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rsidR="00343398" w:rsidRDefault="004D7433">
            <w:pPr>
              <w:rPr>
                <w:rFonts w:asciiTheme="minorEastAsia" w:eastAsiaTheme="minorEastAsia" w:hAnsiTheme="minorEastAsia"/>
                <w:color w:val="000000" w:themeColor="text1"/>
                <w:kern w:val="0"/>
                <w:sz w:val="22"/>
              </w:rPr>
            </w:pPr>
            <w:r>
              <w:rPr>
                <w:rFonts w:asciiTheme="minorEastAsia" w:eastAsiaTheme="minorEastAsia" w:hAnsiTheme="minorEastAsia" w:cs="方正书宋_GBK" w:hint="eastAsia"/>
                <w:color w:val="FF0000"/>
                <w:kern w:val="0"/>
                <w:sz w:val="22"/>
                <w:lang w:val="zh-CN"/>
              </w:rPr>
              <w:t>（</w:t>
            </w:r>
            <w:r>
              <w:rPr>
                <w:rFonts w:ascii="Times New Roman" w:hAnsi="Times New Roman" w:hint="eastAsia"/>
                <w:color w:val="FF0000"/>
                <w:kern w:val="0"/>
                <w:sz w:val="22"/>
              </w:rPr>
              <w:t>本期</w:t>
            </w:r>
            <w:r>
              <w:rPr>
                <w:rFonts w:ascii="Times New Roman" w:hAnsi="Times New Roman"/>
                <w:color w:val="FF0000"/>
                <w:kern w:val="0"/>
                <w:sz w:val="22"/>
              </w:rPr>
              <w:t>重大风险</w:t>
            </w:r>
            <w:r>
              <w:rPr>
                <w:rFonts w:ascii="Times New Roman" w:hAnsi="Times New Roman" w:hint="eastAsia"/>
                <w:color w:val="FF0000"/>
                <w:kern w:val="0"/>
                <w:sz w:val="22"/>
              </w:rPr>
              <w:t>未</w:t>
            </w:r>
            <w:r>
              <w:rPr>
                <w:rFonts w:ascii="Times New Roman" w:hAnsi="Times New Roman"/>
                <w:color w:val="FF0000"/>
                <w:kern w:val="0"/>
                <w:sz w:val="22"/>
              </w:rPr>
              <w:t>发生重大变化</w:t>
            </w:r>
            <w:r>
              <w:rPr>
                <w:rFonts w:asciiTheme="minorEastAsia" w:eastAsiaTheme="minorEastAsia" w:hAnsiTheme="minorEastAsia" w:cs="方正书宋_GBK" w:hint="eastAsia"/>
                <w:color w:val="FF0000"/>
                <w:kern w:val="0"/>
                <w:sz w:val="22"/>
                <w:lang w:val="zh-CN"/>
              </w:rPr>
              <w:t>/重大</w:t>
            </w:r>
            <w:r>
              <w:rPr>
                <w:rFonts w:asciiTheme="minorEastAsia" w:eastAsiaTheme="minorEastAsia" w:hAnsiTheme="minorEastAsia" w:cs="方正书宋_GBK"/>
                <w:color w:val="FF0000"/>
                <w:kern w:val="0"/>
                <w:sz w:val="22"/>
                <w:lang w:val="zh-CN"/>
              </w:rPr>
              <w:t>变化情况说明，自行填写）</w:t>
            </w:r>
          </w:p>
        </w:tc>
      </w:tr>
    </w:tbl>
    <w:p w:rsidR="00343398" w:rsidRDefault="00343398">
      <w:pPr>
        <w:tabs>
          <w:tab w:val="left" w:pos="5140"/>
        </w:tabs>
        <w:rPr>
          <w:rFonts w:asciiTheme="minorEastAsia" w:eastAsiaTheme="minorEastAsia" w:hAnsiTheme="minorEastAsia"/>
          <w:i/>
          <w:color w:val="FF0000"/>
          <w:szCs w:val="44"/>
        </w:rPr>
      </w:pPr>
    </w:p>
    <w:p w:rsidR="00343398" w:rsidRDefault="004D743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注：第三节第一到第六项披露的部分内容如与财务报表附注相同的，公司可以在财务报表</w:t>
      </w:r>
      <w:r>
        <w:rPr>
          <w:rFonts w:asciiTheme="minorEastAsia" w:eastAsiaTheme="minorEastAsia" w:hAnsiTheme="minorEastAsia"/>
          <w:i/>
          <w:color w:val="FF0000"/>
          <w:szCs w:val="44"/>
        </w:rPr>
        <w:t>附注部分</w:t>
      </w:r>
      <w:r>
        <w:rPr>
          <w:rFonts w:asciiTheme="minorEastAsia" w:eastAsiaTheme="minorEastAsia" w:hAnsiTheme="minorEastAsia" w:hint="eastAsia"/>
          <w:i/>
          <w:color w:val="FF0000"/>
          <w:szCs w:val="44"/>
        </w:rPr>
        <w:t>建立相关查询索引，避免重复。</w:t>
      </w:r>
      <w:r>
        <w:rPr>
          <w:rFonts w:asciiTheme="minorEastAsia" w:eastAsiaTheme="minorEastAsia" w:hAnsiTheme="minorEastAsia"/>
          <w:i/>
          <w:color w:val="FF0000"/>
          <w:szCs w:val="44"/>
        </w:rPr>
        <w:br w:type="page"/>
      </w:r>
    </w:p>
    <w:p w:rsidR="00343398" w:rsidRDefault="004D7433">
      <w:pPr>
        <w:pStyle w:val="1"/>
        <w:spacing w:before="100" w:after="100" w:line="240" w:lineRule="auto"/>
        <w:jc w:val="center"/>
        <w:rPr>
          <w:rFonts w:eastAsia="黑体"/>
          <w:sz w:val="36"/>
        </w:rPr>
      </w:pPr>
      <w:r>
        <w:rPr>
          <w:rFonts w:eastAsia="黑体" w:hint="eastAsia"/>
          <w:sz w:val="36"/>
        </w:rPr>
        <w:lastRenderedPageBreak/>
        <w:t>第三节</w:t>
      </w:r>
      <w:r>
        <w:rPr>
          <w:rFonts w:eastAsia="黑体"/>
          <w:sz w:val="36"/>
        </w:rPr>
        <w:t xml:space="preserve"> </w:t>
      </w:r>
      <w:r>
        <w:rPr>
          <w:rFonts w:eastAsia="黑体" w:hint="eastAsia"/>
          <w:sz w:val="36"/>
        </w:rPr>
        <w:t>重大事件</w:t>
      </w:r>
    </w:p>
    <w:p w:rsidR="00343398" w:rsidRDefault="004D7433">
      <w:pPr>
        <w:pStyle w:val="3"/>
        <w:keepNext w:val="0"/>
        <w:keepLines w:val="0"/>
        <w:spacing w:line="415" w:lineRule="auto"/>
        <w:rPr>
          <w:rFonts w:ascii="微软雅黑" w:eastAsia="微软雅黑" w:hAnsi="微软雅黑"/>
          <w:sz w:val="22"/>
          <w:szCs w:val="22"/>
        </w:rPr>
      </w:pPr>
      <w:r>
        <w:rPr>
          <w:rFonts w:ascii="微软雅黑" w:eastAsia="微软雅黑" w:hAnsi="微软雅黑" w:hint="eastAsia"/>
          <w:sz w:val="22"/>
          <w:szCs w:val="22"/>
        </w:rPr>
        <w:t>一、重大事件索引</w:t>
      </w:r>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699"/>
        <w:gridCol w:w="1535"/>
        <w:gridCol w:w="1405"/>
      </w:tblGrid>
      <w:tr w:rsidR="00343398">
        <w:tc>
          <w:tcPr>
            <w:tcW w:w="6699" w:type="dxa"/>
            <w:shd w:val="pct10" w:color="auto" w:fill="auto"/>
          </w:tcPr>
          <w:p w:rsidR="00343398" w:rsidRDefault="004D7433">
            <w:pPr>
              <w:jc w:val="center"/>
              <w:rPr>
                <w:rFonts w:asciiTheme="minorEastAsia" w:eastAsiaTheme="minorEastAsia" w:hAnsiTheme="minorEastAsia"/>
                <w:b/>
                <w:sz w:val="22"/>
              </w:rPr>
            </w:pPr>
            <w:r>
              <w:rPr>
                <w:rFonts w:asciiTheme="minorEastAsia" w:eastAsiaTheme="minorEastAsia" w:hAnsiTheme="minorEastAsia"/>
                <w:b/>
                <w:sz w:val="22"/>
              </w:rPr>
              <w:t>事项</w:t>
            </w:r>
          </w:p>
        </w:tc>
        <w:tc>
          <w:tcPr>
            <w:tcW w:w="1535" w:type="dxa"/>
            <w:shd w:val="pct10" w:color="auto" w:fill="auto"/>
          </w:tcPr>
          <w:p w:rsidR="00343398" w:rsidRDefault="004D7433">
            <w:pPr>
              <w:jc w:val="center"/>
              <w:rPr>
                <w:rFonts w:asciiTheme="minorEastAsia" w:eastAsiaTheme="minorEastAsia" w:hAnsiTheme="minorEastAsia"/>
                <w:b/>
                <w:sz w:val="22"/>
              </w:rPr>
            </w:pPr>
            <w:r>
              <w:rPr>
                <w:rFonts w:asciiTheme="minorEastAsia" w:eastAsiaTheme="minorEastAsia" w:hAnsiTheme="minorEastAsia" w:hint="eastAsia"/>
                <w:b/>
                <w:sz w:val="22"/>
              </w:rPr>
              <w:t>是或</w:t>
            </w:r>
            <w:r>
              <w:rPr>
                <w:rFonts w:asciiTheme="minorEastAsia" w:eastAsiaTheme="minorEastAsia" w:hAnsiTheme="minorEastAsia"/>
                <w:b/>
                <w:sz w:val="22"/>
              </w:rPr>
              <w:t>否</w:t>
            </w:r>
          </w:p>
        </w:tc>
        <w:tc>
          <w:tcPr>
            <w:tcW w:w="1405" w:type="dxa"/>
            <w:shd w:val="pct10" w:color="auto" w:fill="auto"/>
          </w:tcPr>
          <w:p w:rsidR="00343398" w:rsidRDefault="004D7433">
            <w:pPr>
              <w:jc w:val="center"/>
              <w:rPr>
                <w:rFonts w:asciiTheme="minorEastAsia" w:eastAsiaTheme="minorEastAsia" w:hAnsiTheme="minorEastAsia"/>
                <w:b/>
                <w:sz w:val="22"/>
              </w:rPr>
            </w:pPr>
            <w:r>
              <w:rPr>
                <w:rFonts w:asciiTheme="minorEastAsia" w:eastAsiaTheme="minorEastAsia" w:hAnsiTheme="minorEastAsia" w:hint="eastAsia"/>
                <w:b/>
                <w:sz w:val="22"/>
              </w:rPr>
              <w:t>索引</w:t>
            </w:r>
          </w:p>
        </w:tc>
      </w:tr>
      <w:tr w:rsidR="00343398">
        <w:tc>
          <w:tcPr>
            <w:tcW w:w="6699" w:type="dxa"/>
          </w:tcPr>
          <w:p w:rsidR="00343398" w:rsidRDefault="004D7433">
            <w:pPr>
              <w:jc w:val="left"/>
              <w:rPr>
                <w:rFonts w:asciiTheme="minorEastAsia" w:eastAsiaTheme="minorEastAsia" w:hAnsiTheme="minorEastAsia"/>
                <w:sz w:val="22"/>
              </w:rPr>
            </w:pPr>
            <w:r>
              <w:rPr>
                <w:rFonts w:asciiTheme="minorEastAsia" w:eastAsiaTheme="minorEastAsia" w:hAnsiTheme="minorEastAsia" w:hint="eastAsia"/>
                <w:sz w:val="22"/>
              </w:rPr>
              <w:t>是否存在重大诉讼、仲裁事项</w:t>
            </w:r>
          </w:p>
        </w:tc>
        <w:tc>
          <w:tcPr>
            <w:tcW w:w="1535" w:type="dxa"/>
          </w:tcPr>
          <w:p w:rsidR="00343398" w:rsidRDefault="00343398">
            <w:pPr>
              <w:jc w:val="center"/>
              <w:rPr>
                <w:rFonts w:asciiTheme="minorEastAsia" w:eastAsiaTheme="minorEastAsia" w:hAnsiTheme="minorEastAsia"/>
                <w:sz w:val="22"/>
              </w:rPr>
            </w:pPr>
          </w:p>
        </w:tc>
        <w:tc>
          <w:tcPr>
            <w:tcW w:w="1405" w:type="dxa"/>
          </w:tcPr>
          <w:p w:rsidR="00343398" w:rsidRDefault="00BD5326">
            <w:pPr>
              <w:jc w:val="center"/>
              <w:rPr>
                <w:rFonts w:asciiTheme="minorEastAsia" w:eastAsiaTheme="minorEastAsia" w:hAnsiTheme="minorEastAsia"/>
                <w:sz w:val="22"/>
              </w:rPr>
            </w:pPr>
            <w:r>
              <w:rPr>
                <w:rFonts w:asciiTheme="minorEastAsia" w:eastAsiaTheme="minorEastAsia" w:hAnsiTheme="minorEastAsia" w:hint="eastAsia"/>
                <w:sz w:val="22"/>
              </w:rPr>
              <w:t>三</w:t>
            </w:r>
            <w:r w:rsidR="004D7433">
              <w:rPr>
                <w:rFonts w:asciiTheme="minorEastAsia" w:eastAsiaTheme="minorEastAsia" w:hAnsiTheme="minorEastAsia" w:hint="eastAsia"/>
                <w:sz w:val="22"/>
              </w:rPr>
              <w:t>．二．</w:t>
            </w:r>
            <w:r w:rsidR="004D7433">
              <w:rPr>
                <w:rFonts w:asciiTheme="minorEastAsia" w:eastAsiaTheme="minorEastAsia" w:hAnsiTheme="minorEastAsia"/>
                <w:sz w:val="22"/>
              </w:rPr>
              <w:t>X</w:t>
            </w:r>
          </w:p>
        </w:tc>
      </w:tr>
      <w:tr w:rsidR="00343398">
        <w:tc>
          <w:tcPr>
            <w:tcW w:w="6699" w:type="dxa"/>
          </w:tcPr>
          <w:p w:rsidR="00343398" w:rsidRDefault="004D7433">
            <w:pPr>
              <w:rPr>
                <w:rFonts w:asciiTheme="minorEastAsia" w:eastAsiaTheme="minorEastAsia" w:hAnsiTheme="minorEastAsia"/>
                <w:sz w:val="22"/>
              </w:rPr>
            </w:pPr>
            <w:r>
              <w:rPr>
                <w:rFonts w:asciiTheme="minorEastAsia" w:eastAsiaTheme="minorEastAsia" w:hAnsiTheme="minorEastAsia" w:hint="eastAsia"/>
                <w:sz w:val="22"/>
              </w:rPr>
              <w:t>是否存在提供</w:t>
            </w:r>
            <w:r>
              <w:rPr>
                <w:rFonts w:asciiTheme="minorEastAsia" w:eastAsiaTheme="minorEastAsia" w:hAnsiTheme="minorEastAsia"/>
                <w:sz w:val="22"/>
              </w:rPr>
              <w:t>担保事项</w:t>
            </w:r>
          </w:p>
        </w:tc>
        <w:tc>
          <w:tcPr>
            <w:tcW w:w="1535" w:type="dxa"/>
          </w:tcPr>
          <w:p w:rsidR="00343398" w:rsidRDefault="00343398">
            <w:pPr>
              <w:jc w:val="center"/>
              <w:rPr>
                <w:rFonts w:asciiTheme="minorEastAsia" w:eastAsiaTheme="minorEastAsia" w:hAnsiTheme="minorEastAsia"/>
                <w:sz w:val="22"/>
              </w:rPr>
            </w:pPr>
          </w:p>
        </w:tc>
        <w:tc>
          <w:tcPr>
            <w:tcW w:w="1405" w:type="dxa"/>
          </w:tcPr>
          <w:p w:rsidR="00343398" w:rsidRDefault="00343398">
            <w:pPr>
              <w:jc w:val="center"/>
              <w:rPr>
                <w:rFonts w:asciiTheme="minorEastAsia" w:eastAsiaTheme="minorEastAsia" w:hAnsiTheme="minorEastAsia"/>
                <w:sz w:val="22"/>
              </w:rPr>
            </w:pPr>
          </w:p>
        </w:tc>
      </w:tr>
      <w:tr w:rsidR="00343398">
        <w:tc>
          <w:tcPr>
            <w:tcW w:w="6699" w:type="dxa"/>
          </w:tcPr>
          <w:p w:rsidR="00343398" w:rsidRDefault="004D7433">
            <w:pPr>
              <w:jc w:val="left"/>
              <w:rPr>
                <w:rFonts w:asciiTheme="minorEastAsia" w:eastAsiaTheme="minorEastAsia" w:hAnsiTheme="minorEastAsia"/>
                <w:sz w:val="22"/>
              </w:rPr>
            </w:pPr>
            <w:r>
              <w:rPr>
                <w:rFonts w:asciiTheme="minorEastAsia" w:eastAsiaTheme="minorEastAsia" w:hAnsiTheme="minorEastAsia" w:hint="eastAsia"/>
                <w:sz w:val="22"/>
              </w:rPr>
              <w:t>是否对外提供借款</w:t>
            </w:r>
          </w:p>
        </w:tc>
        <w:tc>
          <w:tcPr>
            <w:tcW w:w="1535" w:type="dxa"/>
          </w:tcPr>
          <w:p w:rsidR="00343398" w:rsidRDefault="00343398">
            <w:pPr>
              <w:ind w:leftChars="86" w:left="181"/>
              <w:rPr>
                <w:rFonts w:asciiTheme="minorEastAsia" w:eastAsiaTheme="minorEastAsia" w:hAnsiTheme="minorEastAsia"/>
                <w:sz w:val="22"/>
              </w:rPr>
            </w:pPr>
          </w:p>
        </w:tc>
        <w:tc>
          <w:tcPr>
            <w:tcW w:w="1405" w:type="dxa"/>
          </w:tcPr>
          <w:p w:rsidR="00343398" w:rsidRDefault="00343398">
            <w:pPr>
              <w:ind w:leftChars="86" w:left="181"/>
              <w:jc w:val="center"/>
              <w:rPr>
                <w:rFonts w:asciiTheme="minorEastAsia" w:eastAsiaTheme="minorEastAsia" w:hAnsiTheme="minorEastAsia"/>
                <w:sz w:val="22"/>
              </w:rPr>
            </w:pPr>
          </w:p>
        </w:tc>
      </w:tr>
      <w:tr w:rsidR="00343398">
        <w:tc>
          <w:tcPr>
            <w:tcW w:w="6699" w:type="dxa"/>
          </w:tcPr>
          <w:p w:rsidR="00343398" w:rsidRDefault="004D7433">
            <w:pPr>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股东及其关联方占用或转移公司资金、资产</w:t>
            </w:r>
            <w:r>
              <w:rPr>
                <w:rFonts w:asciiTheme="minorEastAsia" w:eastAsiaTheme="minorEastAsia" w:hAnsiTheme="minorEastAsia" w:hint="eastAsia"/>
                <w:sz w:val="22"/>
              </w:rPr>
              <w:t>及其他</w:t>
            </w:r>
            <w:r>
              <w:rPr>
                <w:rFonts w:asciiTheme="minorEastAsia" w:eastAsiaTheme="minorEastAsia" w:hAnsiTheme="minorEastAsia"/>
                <w:sz w:val="22"/>
              </w:rPr>
              <w:t>资源</w:t>
            </w:r>
            <w:r>
              <w:rPr>
                <w:rFonts w:asciiTheme="minorEastAsia" w:eastAsiaTheme="minorEastAsia" w:hAnsiTheme="minorEastAsia" w:hint="eastAsia"/>
                <w:sz w:val="22"/>
              </w:rPr>
              <w:t>的</w:t>
            </w:r>
            <w:r>
              <w:rPr>
                <w:rFonts w:asciiTheme="minorEastAsia" w:eastAsiaTheme="minorEastAsia" w:hAnsiTheme="minorEastAsia"/>
                <w:sz w:val="22"/>
              </w:rPr>
              <w:t>情况</w:t>
            </w:r>
          </w:p>
        </w:tc>
        <w:tc>
          <w:tcPr>
            <w:tcW w:w="1535" w:type="dxa"/>
          </w:tcPr>
          <w:p w:rsidR="00343398" w:rsidRDefault="00343398">
            <w:pPr>
              <w:jc w:val="center"/>
              <w:rPr>
                <w:rFonts w:asciiTheme="minorEastAsia" w:eastAsiaTheme="minorEastAsia" w:hAnsiTheme="minorEastAsia"/>
                <w:sz w:val="22"/>
              </w:rPr>
            </w:pPr>
          </w:p>
        </w:tc>
        <w:tc>
          <w:tcPr>
            <w:tcW w:w="1405" w:type="dxa"/>
          </w:tcPr>
          <w:p w:rsidR="00343398" w:rsidRDefault="00343398">
            <w:pPr>
              <w:jc w:val="center"/>
              <w:rPr>
                <w:rFonts w:asciiTheme="minorEastAsia" w:eastAsiaTheme="minorEastAsia" w:hAnsiTheme="minorEastAsia"/>
                <w:sz w:val="22"/>
              </w:rPr>
            </w:pPr>
          </w:p>
        </w:tc>
      </w:tr>
      <w:tr w:rsidR="00343398">
        <w:tc>
          <w:tcPr>
            <w:tcW w:w="6699" w:type="dxa"/>
          </w:tcPr>
          <w:p w:rsidR="00343398" w:rsidRDefault="004D7433">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关联交易</w:t>
            </w:r>
            <w:r>
              <w:rPr>
                <w:rFonts w:asciiTheme="minorEastAsia" w:eastAsiaTheme="minorEastAsia" w:hAnsiTheme="minorEastAsia" w:hint="eastAsia"/>
                <w:sz w:val="22"/>
              </w:rPr>
              <w:t>事项</w:t>
            </w:r>
          </w:p>
        </w:tc>
        <w:tc>
          <w:tcPr>
            <w:tcW w:w="1535" w:type="dxa"/>
          </w:tcPr>
          <w:p w:rsidR="00343398" w:rsidRDefault="00343398">
            <w:pPr>
              <w:jc w:val="center"/>
              <w:rPr>
                <w:rFonts w:asciiTheme="minorEastAsia" w:eastAsiaTheme="minorEastAsia" w:hAnsiTheme="minorEastAsia"/>
                <w:sz w:val="22"/>
              </w:rPr>
            </w:pPr>
          </w:p>
        </w:tc>
        <w:tc>
          <w:tcPr>
            <w:tcW w:w="1405" w:type="dxa"/>
          </w:tcPr>
          <w:p w:rsidR="00343398" w:rsidRDefault="00343398">
            <w:pPr>
              <w:jc w:val="center"/>
              <w:rPr>
                <w:rFonts w:asciiTheme="minorEastAsia" w:eastAsiaTheme="minorEastAsia" w:hAnsiTheme="minorEastAsia"/>
                <w:sz w:val="22"/>
              </w:rPr>
            </w:pPr>
          </w:p>
        </w:tc>
      </w:tr>
      <w:tr w:rsidR="00343398">
        <w:tc>
          <w:tcPr>
            <w:tcW w:w="6699" w:type="dxa"/>
          </w:tcPr>
          <w:p w:rsidR="00343398" w:rsidRDefault="00BD5326">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sidR="004D7433">
              <w:rPr>
                <w:rFonts w:asciiTheme="minorEastAsia" w:eastAsiaTheme="minorEastAsia" w:hAnsiTheme="minorEastAsia" w:hint="eastAsia"/>
                <w:sz w:val="22"/>
              </w:rPr>
              <w:t>经股东大会审议通过的收购、出售资产、对外投资事项以及报告期内发生的企业合并事项</w:t>
            </w:r>
          </w:p>
        </w:tc>
        <w:tc>
          <w:tcPr>
            <w:tcW w:w="1535" w:type="dxa"/>
          </w:tcPr>
          <w:p w:rsidR="00343398" w:rsidRDefault="00343398">
            <w:pPr>
              <w:jc w:val="center"/>
              <w:rPr>
                <w:rFonts w:asciiTheme="minorEastAsia" w:eastAsiaTheme="minorEastAsia" w:hAnsiTheme="minorEastAsia"/>
                <w:sz w:val="22"/>
              </w:rPr>
            </w:pPr>
          </w:p>
        </w:tc>
        <w:tc>
          <w:tcPr>
            <w:tcW w:w="1405" w:type="dxa"/>
          </w:tcPr>
          <w:p w:rsidR="00343398" w:rsidRDefault="00343398">
            <w:pPr>
              <w:jc w:val="center"/>
              <w:rPr>
                <w:rFonts w:asciiTheme="minorEastAsia" w:eastAsiaTheme="minorEastAsia" w:hAnsiTheme="minorEastAsia"/>
                <w:sz w:val="22"/>
              </w:rPr>
            </w:pPr>
          </w:p>
        </w:tc>
      </w:tr>
      <w:tr w:rsidR="00343398">
        <w:tc>
          <w:tcPr>
            <w:tcW w:w="6699" w:type="dxa"/>
          </w:tcPr>
          <w:p w:rsidR="00343398" w:rsidRDefault="004D7433">
            <w:pPr>
              <w:jc w:val="left"/>
              <w:rPr>
                <w:rFonts w:asciiTheme="minorEastAsia" w:eastAsiaTheme="minorEastAsia" w:hAnsiTheme="minorEastAsia"/>
                <w:sz w:val="22"/>
              </w:rPr>
            </w:pPr>
            <w:r>
              <w:rPr>
                <w:rFonts w:asciiTheme="minorEastAsia" w:eastAsiaTheme="minorEastAsia" w:hAnsiTheme="minorEastAsia" w:hint="eastAsia"/>
                <w:sz w:val="22"/>
              </w:rPr>
              <w:t>是否存在股权激励计划、员工持股计划或其他员工激励措施</w:t>
            </w:r>
          </w:p>
        </w:tc>
        <w:tc>
          <w:tcPr>
            <w:tcW w:w="1535" w:type="dxa"/>
          </w:tcPr>
          <w:p w:rsidR="00343398" w:rsidRDefault="00343398">
            <w:pPr>
              <w:jc w:val="center"/>
              <w:rPr>
                <w:rFonts w:asciiTheme="minorEastAsia" w:eastAsiaTheme="minorEastAsia" w:hAnsiTheme="minorEastAsia"/>
                <w:sz w:val="22"/>
              </w:rPr>
            </w:pPr>
          </w:p>
        </w:tc>
        <w:tc>
          <w:tcPr>
            <w:tcW w:w="1405" w:type="dxa"/>
          </w:tcPr>
          <w:p w:rsidR="00343398" w:rsidRDefault="00343398">
            <w:pPr>
              <w:jc w:val="center"/>
              <w:rPr>
                <w:rFonts w:asciiTheme="minorEastAsia" w:eastAsiaTheme="minorEastAsia" w:hAnsiTheme="minorEastAsia"/>
                <w:sz w:val="22"/>
              </w:rPr>
            </w:pPr>
          </w:p>
        </w:tc>
      </w:tr>
      <w:tr w:rsidR="00343398">
        <w:tc>
          <w:tcPr>
            <w:tcW w:w="6699" w:type="dxa"/>
          </w:tcPr>
          <w:p w:rsidR="00343398" w:rsidRDefault="004D7433">
            <w:pPr>
              <w:jc w:val="left"/>
              <w:rPr>
                <w:rFonts w:asciiTheme="minorEastAsia" w:eastAsiaTheme="minorEastAsia" w:hAnsiTheme="minorEastAsia"/>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存在股份回购事项</w:t>
            </w:r>
          </w:p>
        </w:tc>
        <w:tc>
          <w:tcPr>
            <w:tcW w:w="1535" w:type="dxa"/>
          </w:tcPr>
          <w:p w:rsidR="00343398" w:rsidRDefault="00343398">
            <w:pPr>
              <w:jc w:val="center"/>
              <w:rPr>
                <w:rFonts w:asciiTheme="minorEastAsia" w:eastAsiaTheme="minorEastAsia" w:hAnsiTheme="minorEastAsia"/>
                <w:sz w:val="22"/>
              </w:rPr>
            </w:pPr>
          </w:p>
        </w:tc>
        <w:tc>
          <w:tcPr>
            <w:tcW w:w="1405" w:type="dxa"/>
          </w:tcPr>
          <w:p w:rsidR="00343398" w:rsidRDefault="00343398">
            <w:pPr>
              <w:jc w:val="center"/>
              <w:rPr>
                <w:rFonts w:asciiTheme="minorEastAsia" w:eastAsiaTheme="minorEastAsia" w:hAnsiTheme="minorEastAsia"/>
                <w:sz w:val="22"/>
              </w:rPr>
            </w:pPr>
          </w:p>
        </w:tc>
      </w:tr>
      <w:tr w:rsidR="00343398">
        <w:tc>
          <w:tcPr>
            <w:tcW w:w="6699" w:type="dxa"/>
          </w:tcPr>
          <w:p w:rsidR="00343398" w:rsidRDefault="004D7433">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已披露的承诺</w:t>
            </w:r>
            <w:r>
              <w:rPr>
                <w:rFonts w:asciiTheme="minorEastAsia" w:eastAsiaTheme="minorEastAsia" w:hAnsiTheme="minorEastAsia" w:hint="eastAsia"/>
                <w:sz w:val="22"/>
              </w:rPr>
              <w:t>事项</w:t>
            </w:r>
          </w:p>
        </w:tc>
        <w:tc>
          <w:tcPr>
            <w:tcW w:w="1535" w:type="dxa"/>
          </w:tcPr>
          <w:p w:rsidR="00343398" w:rsidRDefault="00343398">
            <w:pPr>
              <w:jc w:val="center"/>
              <w:rPr>
                <w:rFonts w:asciiTheme="minorEastAsia" w:eastAsiaTheme="minorEastAsia" w:hAnsiTheme="minorEastAsia"/>
                <w:sz w:val="22"/>
              </w:rPr>
            </w:pPr>
          </w:p>
        </w:tc>
        <w:tc>
          <w:tcPr>
            <w:tcW w:w="1405" w:type="dxa"/>
          </w:tcPr>
          <w:p w:rsidR="00343398" w:rsidRDefault="00343398">
            <w:pPr>
              <w:jc w:val="center"/>
              <w:rPr>
                <w:rFonts w:asciiTheme="minorEastAsia" w:eastAsiaTheme="minorEastAsia" w:hAnsiTheme="minorEastAsia"/>
                <w:sz w:val="22"/>
              </w:rPr>
            </w:pPr>
          </w:p>
        </w:tc>
      </w:tr>
      <w:tr w:rsidR="00343398">
        <w:tc>
          <w:tcPr>
            <w:tcW w:w="6699" w:type="dxa"/>
          </w:tcPr>
          <w:p w:rsidR="00343398" w:rsidRDefault="004D7433">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资产被查封、扣押、冻结或者被抵押、质押的情况</w:t>
            </w:r>
          </w:p>
        </w:tc>
        <w:tc>
          <w:tcPr>
            <w:tcW w:w="1535" w:type="dxa"/>
          </w:tcPr>
          <w:p w:rsidR="00343398" w:rsidRDefault="00343398">
            <w:pPr>
              <w:jc w:val="center"/>
              <w:rPr>
                <w:rFonts w:asciiTheme="minorEastAsia" w:eastAsiaTheme="minorEastAsia" w:hAnsiTheme="minorEastAsia"/>
                <w:sz w:val="22"/>
              </w:rPr>
            </w:pPr>
          </w:p>
        </w:tc>
        <w:tc>
          <w:tcPr>
            <w:tcW w:w="1405" w:type="dxa"/>
          </w:tcPr>
          <w:p w:rsidR="00343398" w:rsidRDefault="00343398">
            <w:pPr>
              <w:jc w:val="center"/>
              <w:rPr>
                <w:rFonts w:asciiTheme="minorEastAsia" w:eastAsiaTheme="minorEastAsia" w:hAnsiTheme="minorEastAsia"/>
                <w:sz w:val="22"/>
              </w:rPr>
            </w:pPr>
          </w:p>
        </w:tc>
      </w:tr>
      <w:tr w:rsidR="00343398">
        <w:tc>
          <w:tcPr>
            <w:tcW w:w="6699" w:type="dxa"/>
          </w:tcPr>
          <w:p w:rsidR="00343398" w:rsidRDefault="004D7433">
            <w:pPr>
              <w:jc w:val="left"/>
              <w:rPr>
                <w:rFonts w:asciiTheme="minorEastAsia" w:eastAsiaTheme="minorEastAsia" w:hAnsiTheme="minorEastAsia"/>
                <w:sz w:val="22"/>
              </w:rPr>
            </w:pPr>
            <w:r>
              <w:rPr>
                <w:rFonts w:asciiTheme="minorEastAsia" w:eastAsiaTheme="minorEastAsia" w:hAnsiTheme="minorEastAsia" w:hint="eastAsia"/>
                <w:sz w:val="22"/>
              </w:rPr>
              <w:t>是否存在被调查处罚的事项</w:t>
            </w:r>
          </w:p>
        </w:tc>
        <w:tc>
          <w:tcPr>
            <w:tcW w:w="1535" w:type="dxa"/>
          </w:tcPr>
          <w:p w:rsidR="00343398" w:rsidRDefault="00343398">
            <w:pPr>
              <w:jc w:val="center"/>
              <w:rPr>
                <w:rFonts w:asciiTheme="minorEastAsia" w:eastAsiaTheme="minorEastAsia" w:hAnsiTheme="minorEastAsia"/>
                <w:sz w:val="22"/>
              </w:rPr>
            </w:pPr>
          </w:p>
        </w:tc>
        <w:tc>
          <w:tcPr>
            <w:tcW w:w="1405" w:type="dxa"/>
          </w:tcPr>
          <w:p w:rsidR="00343398" w:rsidRDefault="00343398">
            <w:pPr>
              <w:jc w:val="center"/>
              <w:rPr>
                <w:rFonts w:asciiTheme="minorEastAsia" w:eastAsiaTheme="minorEastAsia" w:hAnsiTheme="minorEastAsia"/>
                <w:sz w:val="22"/>
              </w:rPr>
            </w:pPr>
          </w:p>
        </w:tc>
      </w:tr>
      <w:tr w:rsidR="00343398">
        <w:tc>
          <w:tcPr>
            <w:tcW w:w="6699" w:type="dxa"/>
          </w:tcPr>
          <w:p w:rsidR="00343398" w:rsidRDefault="004D7433">
            <w:pPr>
              <w:jc w:val="left"/>
              <w:rPr>
                <w:rFonts w:asciiTheme="minorEastAsia" w:eastAsiaTheme="minorEastAsia" w:hAnsiTheme="minorEastAsia"/>
                <w:sz w:val="22"/>
              </w:rPr>
            </w:pPr>
            <w:r>
              <w:rPr>
                <w:rFonts w:asciiTheme="minorEastAsia" w:eastAsiaTheme="minorEastAsia" w:hAnsiTheme="minorEastAsia" w:hint="eastAsia"/>
                <w:sz w:val="22"/>
              </w:rPr>
              <w:t>是否存在失信情况</w:t>
            </w:r>
          </w:p>
        </w:tc>
        <w:tc>
          <w:tcPr>
            <w:tcW w:w="1535" w:type="dxa"/>
          </w:tcPr>
          <w:p w:rsidR="00343398" w:rsidRDefault="00343398">
            <w:pPr>
              <w:jc w:val="center"/>
              <w:rPr>
                <w:rFonts w:asciiTheme="minorEastAsia" w:eastAsiaTheme="minorEastAsia" w:hAnsiTheme="minorEastAsia"/>
                <w:sz w:val="22"/>
              </w:rPr>
            </w:pPr>
          </w:p>
        </w:tc>
        <w:tc>
          <w:tcPr>
            <w:tcW w:w="1405" w:type="dxa"/>
          </w:tcPr>
          <w:p w:rsidR="00343398" w:rsidRDefault="00343398">
            <w:pPr>
              <w:jc w:val="center"/>
              <w:rPr>
                <w:rFonts w:asciiTheme="minorEastAsia" w:eastAsiaTheme="minorEastAsia" w:hAnsiTheme="minorEastAsia"/>
                <w:sz w:val="22"/>
              </w:rPr>
            </w:pPr>
          </w:p>
        </w:tc>
      </w:tr>
      <w:tr w:rsidR="00343398">
        <w:tc>
          <w:tcPr>
            <w:tcW w:w="6699" w:type="dxa"/>
          </w:tcPr>
          <w:p w:rsidR="00343398" w:rsidRDefault="004D7433">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破产重整事项</w:t>
            </w:r>
          </w:p>
        </w:tc>
        <w:tc>
          <w:tcPr>
            <w:tcW w:w="1535" w:type="dxa"/>
          </w:tcPr>
          <w:p w:rsidR="00343398" w:rsidRDefault="00343398">
            <w:pPr>
              <w:ind w:leftChars="86" w:left="181"/>
              <w:jc w:val="center"/>
              <w:rPr>
                <w:rFonts w:asciiTheme="minorEastAsia" w:eastAsiaTheme="minorEastAsia" w:hAnsiTheme="minorEastAsia"/>
                <w:sz w:val="22"/>
              </w:rPr>
            </w:pPr>
          </w:p>
        </w:tc>
        <w:tc>
          <w:tcPr>
            <w:tcW w:w="1405" w:type="dxa"/>
          </w:tcPr>
          <w:p w:rsidR="00343398" w:rsidRDefault="00343398">
            <w:pPr>
              <w:ind w:leftChars="86" w:left="181"/>
              <w:jc w:val="center"/>
              <w:rPr>
                <w:rFonts w:asciiTheme="minorEastAsia" w:eastAsiaTheme="minorEastAsia" w:hAnsiTheme="minorEastAsia"/>
                <w:sz w:val="22"/>
              </w:rPr>
            </w:pPr>
          </w:p>
        </w:tc>
      </w:tr>
    </w:tbl>
    <w:p w:rsidR="00343398" w:rsidRDefault="004D7433">
      <w:pPr>
        <w:pStyle w:val="3"/>
        <w:keepNext w:val="0"/>
        <w:keepLines w:val="0"/>
        <w:spacing w:line="415" w:lineRule="auto"/>
        <w:rPr>
          <w:rFonts w:ascii="微软雅黑" w:eastAsia="微软雅黑" w:hAnsi="微软雅黑"/>
          <w:sz w:val="22"/>
          <w:szCs w:val="22"/>
        </w:rPr>
      </w:pPr>
      <w:r>
        <w:rPr>
          <w:rFonts w:ascii="微软雅黑" w:eastAsia="微软雅黑" w:hAnsi="微软雅黑" w:hint="eastAsia"/>
          <w:sz w:val="22"/>
          <w:szCs w:val="22"/>
        </w:rPr>
        <w:t>二、重大事件详情（如事项</w:t>
      </w:r>
      <w:r>
        <w:rPr>
          <w:rFonts w:ascii="微软雅黑" w:eastAsia="微软雅黑" w:hAnsi="微软雅黑"/>
          <w:sz w:val="22"/>
          <w:szCs w:val="22"/>
        </w:rPr>
        <w:t>存在</w:t>
      </w:r>
      <w:r>
        <w:rPr>
          <w:rFonts w:ascii="微软雅黑" w:eastAsia="微软雅黑" w:hAnsi="微软雅黑" w:hint="eastAsia"/>
          <w:sz w:val="22"/>
          <w:szCs w:val="22"/>
        </w:rPr>
        <w:t>选择以下</w:t>
      </w:r>
      <w:r>
        <w:rPr>
          <w:rFonts w:ascii="微软雅黑" w:eastAsia="微软雅黑" w:hAnsi="微软雅黑"/>
          <w:sz w:val="22"/>
          <w:szCs w:val="22"/>
        </w:rPr>
        <w:t>表格</w:t>
      </w:r>
      <w:r>
        <w:rPr>
          <w:rFonts w:ascii="微软雅黑" w:eastAsia="微软雅黑" w:hAnsi="微软雅黑" w:hint="eastAsia"/>
          <w:sz w:val="22"/>
          <w:szCs w:val="22"/>
        </w:rPr>
        <w:t>填列</w:t>
      </w:r>
      <w:r>
        <w:rPr>
          <w:rFonts w:ascii="微软雅黑" w:eastAsia="微软雅黑" w:hAnsi="微软雅黑"/>
          <w:sz w:val="22"/>
          <w:szCs w:val="22"/>
        </w:rPr>
        <w:t>）</w:t>
      </w:r>
    </w:p>
    <w:p w:rsidR="00343398" w:rsidRDefault="004D7433">
      <w:pPr>
        <w:pStyle w:val="3"/>
        <w:spacing w:line="240" w:lineRule="auto"/>
        <w:rPr>
          <w:sz w:val="21"/>
        </w:rPr>
      </w:pPr>
      <w:r>
        <w:rPr>
          <w:rFonts w:hint="eastAsia"/>
          <w:sz w:val="21"/>
        </w:rPr>
        <w:t>（一）重大诉讼、仲裁事项</w:t>
      </w:r>
    </w:p>
    <w:p w:rsidR="00343398" w:rsidRDefault="004D7433">
      <w:pPr>
        <w:rPr>
          <w:b/>
        </w:rPr>
      </w:pPr>
      <w:r>
        <w:rPr>
          <w:rFonts w:hint="eastAsia"/>
          <w:b/>
        </w:rPr>
        <w:t>本报告期公司无重大诉讼、仲裁事项（适用</w:t>
      </w:r>
      <w:r>
        <w:rPr>
          <w:rFonts w:hint="eastAsia"/>
          <w:b/>
        </w:rPr>
        <w:t>/</w:t>
      </w:r>
      <w:r>
        <w:rPr>
          <w:b/>
        </w:rPr>
        <w:t>不适用</w:t>
      </w:r>
      <w:r>
        <w:rPr>
          <w:rFonts w:hint="eastAsia"/>
          <w:b/>
        </w:rPr>
        <w:t>）</w:t>
      </w:r>
    </w:p>
    <w:p w:rsidR="00343398" w:rsidRDefault="004D7433">
      <w:pPr>
        <w:rPr>
          <w:rFonts w:ascii="宋体" w:hAnsi="宋体" w:cs="宋体"/>
          <w:i/>
          <w:iCs/>
          <w:color w:val="FF0000"/>
          <w:szCs w:val="21"/>
        </w:rPr>
      </w:pPr>
      <w:r>
        <w:rPr>
          <w:rFonts w:ascii="宋体" w:hAnsi="宋体" w:cs="宋体" w:hint="eastAsia"/>
          <w:i/>
          <w:iCs/>
          <w:color w:val="FF0000"/>
          <w:szCs w:val="21"/>
        </w:rPr>
        <w:t>（注：诉讼、资金占用、承诺事项，如索引表中填写“否”，此处</w:t>
      </w:r>
      <w:proofErr w:type="gramStart"/>
      <w:r>
        <w:rPr>
          <w:rFonts w:ascii="宋体" w:hAnsi="宋体" w:cs="宋体" w:hint="eastAsia"/>
          <w:i/>
          <w:iCs/>
          <w:color w:val="FF0000"/>
          <w:szCs w:val="21"/>
        </w:rPr>
        <w:t>应勾选“适用”</w:t>
      </w:r>
      <w:proofErr w:type="gramEnd"/>
      <w:r>
        <w:rPr>
          <w:rFonts w:ascii="宋体" w:hAnsi="宋体" w:cs="宋体" w:hint="eastAsia"/>
          <w:i/>
          <w:iCs/>
          <w:color w:val="FF0000"/>
          <w:szCs w:val="21"/>
        </w:rPr>
        <w:t>；如索引表中填写“是”，此处</w:t>
      </w:r>
      <w:proofErr w:type="gramStart"/>
      <w:r>
        <w:rPr>
          <w:rFonts w:ascii="宋体" w:hAnsi="宋体" w:cs="宋体" w:hint="eastAsia"/>
          <w:i/>
          <w:iCs/>
          <w:color w:val="FF0000"/>
          <w:szCs w:val="21"/>
        </w:rPr>
        <w:t>应勾选“不适用”</w:t>
      </w:r>
      <w:proofErr w:type="gramEnd"/>
      <w:r>
        <w:rPr>
          <w:rFonts w:ascii="宋体" w:hAnsi="宋体" w:cs="宋体" w:hint="eastAsia"/>
          <w:i/>
          <w:iCs/>
          <w:color w:val="FF0000"/>
          <w:szCs w:val="21"/>
        </w:rPr>
        <w:t>。）</w:t>
      </w:r>
    </w:p>
    <w:p w:rsidR="00343398" w:rsidRDefault="004D7433">
      <w:pPr>
        <w:rPr>
          <w:rFonts w:ascii="宋体" w:hAnsi="宋体" w:cs="宋体"/>
          <w:i/>
          <w:iCs/>
          <w:color w:val="FF0000"/>
          <w:szCs w:val="21"/>
        </w:rPr>
      </w:pPr>
      <w:r>
        <w:rPr>
          <w:rFonts w:ascii="宋体" w:hAnsi="宋体" w:cs="宋体" w:hint="eastAsia"/>
          <w:i/>
          <w:iCs/>
          <w:color w:val="FF0000"/>
          <w:szCs w:val="21"/>
        </w:rPr>
        <w:t>注：1、包括报告期内新增以及已在上期报告中披露但尚未结案的诉讼、仲裁事项；</w:t>
      </w:r>
    </w:p>
    <w:p w:rsidR="00343398" w:rsidRDefault="004D7433">
      <w:pPr>
        <w:rPr>
          <w:rFonts w:ascii="宋体" w:hAnsi="宋体" w:cs="宋体"/>
          <w:i/>
          <w:iCs/>
          <w:color w:val="FF0000"/>
          <w:szCs w:val="21"/>
        </w:rPr>
      </w:pPr>
      <w:r>
        <w:rPr>
          <w:rFonts w:ascii="宋体" w:hAnsi="宋体" w:cs="宋体" w:hint="eastAsia"/>
          <w:i/>
          <w:iCs/>
          <w:color w:val="FF0000"/>
          <w:szCs w:val="21"/>
        </w:rPr>
        <w:t>2、涉及金额按原告或申请人的金额计算；涉及反诉或反请求的，涉及金额以双方主张金额的较高者计算。</w:t>
      </w:r>
    </w:p>
    <w:p w:rsidR="00343398" w:rsidRDefault="004D7433">
      <w:pPr>
        <w:rPr>
          <w:b/>
        </w:rPr>
      </w:pPr>
      <w:r>
        <w:rPr>
          <w:rFonts w:asciiTheme="minorEastAsia" w:eastAsiaTheme="minorEastAsia" w:hAnsiTheme="minorEastAsia" w:hint="eastAsia"/>
          <w:b/>
          <w:color w:val="000000" w:themeColor="text1"/>
          <w:szCs w:val="44"/>
        </w:rPr>
        <w:t>1、</w:t>
      </w:r>
      <w:r>
        <w:rPr>
          <w:rFonts w:hint="eastAsia"/>
          <w:b/>
        </w:rPr>
        <w:t>报告期内发生的诉讼、仲裁事项</w:t>
      </w:r>
    </w:p>
    <w:p w:rsidR="00343398" w:rsidRDefault="004D7433">
      <w:pPr>
        <w:ind w:leftChars="86" w:left="181"/>
      </w:pPr>
      <w:r>
        <w:rPr>
          <w:rFonts w:hint="eastAsia"/>
        </w:rPr>
        <w:t>报告期内发生的诉讼、仲裁事项涉及的累计金额是否占净资产</w:t>
      </w:r>
      <w:r>
        <w:t>10%</w:t>
      </w:r>
      <w:r>
        <w:rPr>
          <w:rFonts w:hint="eastAsia"/>
        </w:rPr>
        <w:t>及以上</w:t>
      </w:r>
    </w:p>
    <w:p w:rsidR="00343398" w:rsidRDefault="004D7433">
      <w:pPr>
        <w:ind w:leftChars="86" w:left="181"/>
      </w:pPr>
      <w:r>
        <w:rPr>
          <w:rFonts w:hint="eastAsia"/>
        </w:rPr>
        <w:t>□</w:t>
      </w:r>
      <w:r>
        <w:tab/>
      </w:r>
      <w:r>
        <w:rPr>
          <w:rFonts w:hint="eastAsia"/>
        </w:rPr>
        <w:t>是</w:t>
      </w:r>
      <w:r>
        <w:t xml:space="preserve">  </w:t>
      </w:r>
      <w:r>
        <w:rPr>
          <w:rFonts w:hint="eastAsia"/>
        </w:rPr>
        <w:t>□</w:t>
      </w:r>
      <w:r>
        <w:t xml:space="preserve">  </w:t>
      </w:r>
      <w:proofErr w:type="gramStart"/>
      <w:r>
        <w:rPr>
          <w:rFonts w:hint="eastAsia"/>
        </w:rPr>
        <w:t>否</w:t>
      </w:r>
      <w:proofErr w:type="gramEnd"/>
    </w:p>
    <w:p w:rsidR="00343398" w:rsidRDefault="004D7433">
      <w:pPr>
        <w:ind w:leftChars="86" w:left="181"/>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343398">
        <w:trPr>
          <w:trHeight w:val="397"/>
        </w:trPr>
        <w:tc>
          <w:tcPr>
            <w:tcW w:w="1696" w:type="dxa"/>
            <w:vMerge w:val="restart"/>
            <w:shd w:val="pct10" w:color="auto" w:fill="auto"/>
            <w:vAlign w:val="center"/>
          </w:tcPr>
          <w:p w:rsidR="00343398" w:rsidRDefault="004D743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rsidR="00343398" w:rsidRDefault="004D743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rsidR="00343398" w:rsidRDefault="004D743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rsidR="00343398" w:rsidRDefault="004D743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p>
        </w:tc>
      </w:tr>
      <w:tr w:rsidR="00343398">
        <w:trPr>
          <w:trHeight w:val="397"/>
        </w:trPr>
        <w:tc>
          <w:tcPr>
            <w:tcW w:w="1696" w:type="dxa"/>
            <w:vMerge/>
            <w:shd w:val="pct10" w:color="auto" w:fill="auto"/>
            <w:vAlign w:val="center"/>
          </w:tcPr>
          <w:p w:rsidR="00343398" w:rsidRDefault="00343398">
            <w:pPr>
              <w:ind w:leftChars="86" w:left="181"/>
              <w:jc w:val="center"/>
              <w:rPr>
                <w:rFonts w:ascii="宋体" w:hAnsi="宋体"/>
                <w:b/>
                <w:color w:val="000000" w:themeColor="text1"/>
                <w:kern w:val="0"/>
                <w:sz w:val="22"/>
              </w:rPr>
            </w:pPr>
          </w:p>
        </w:tc>
        <w:tc>
          <w:tcPr>
            <w:tcW w:w="2268" w:type="dxa"/>
            <w:shd w:val="pct10" w:color="auto" w:fill="auto"/>
            <w:vAlign w:val="center"/>
          </w:tcPr>
          <w:p w:rsidR="00343398" w:rsidRDefault="004D743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0" w:color="auto" w:fill="auto"/>
          </w:tcPr>
          <w:p w:rsidR="00343398" w:rsidRDefault="004D743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0" w:color="auto" w:fill="auto"/>
          </w:tcPr>
          <w:p w:rsidR="00343398" w:rsidRDefault="00343398">
            <w:pPr>
              <w:jc w:val="center"/>
              <w:rPr>
                <w:rFonts w:ascii="宋体" w:hAnsi="宋体"/>
                <w:b/>
                <w:color w:val="000000" w:themeColor="text1"/>
                <w:kern w:val="0"/>
                <w:sz w:val="22"/>
              </w:rPr>
            </w:pPr>
          </w:p>
        </w:tc>
        <w:tc>
          <w:tcPr>
            <w:tcW w:w="1701" w:type="dxa"/>
            <w:vMerge/>
            <w:shd w:val="pct10" w:color="auto" w:fill="auto"/>
            <w:vAlign w:val="center"/>
          </w:tcPr>
          <w:p w:rsidR="00343398" w:rsidRDefault="00343398">
            <w:pPr>
              <w:jc w:val="center"/>
              <w:rPr>
                <w:rFonts w:ascii="宋体" w:hAnsi="宋体"/>
                <w:b/>
                <w:color w:val="000000" w:themeColor="text1"/>
                <w:kern w:val="0"/>
                <w:sz w:val="22"/>
              </w:rPr>
            </w:pPr>
          </w:p>
        </w:tc>
      </w:tr>
      <w:tr w:rsidR="00343398">
        <w:trPr>
          <w:trHeight w:val="310"/>
        </w:trPr>
        <w:tc>
          <w:tcPr>
            <w:tcW w:w="1696" w:type="dxa"/>
          </w:tcPr>
          <w:p w:rsidR="00343398" w:rsidRDefault="004D7433">
            <w:pPr>
              <w:ind w:leftChars="86" w:left="181"/>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rsidR="00343398" w:rsidRDefault="00343398">
            <w:pPr>
              <w:ind w:leftChars="86" w:left="181"/>
              <w:jc w:val="left"/>
              <w:rPr>
                <w:rFonts w:ascii="宋体" w:hAnsi="宋体"/>
                <w:color w:val="000000" w:themeColor="text1"/>
                <w:kern w:val="0"/>
                <w:sz w:val="22"/>
              </w:rPr>
            </w:pPr>
          </w:p>
        </w:tc>
        <w:tc>
          <w:tcPr>
            <w:tcW w:w="2410" w:type="dxa"/>
          </w:tcPr>
          <w:p w:rsidR="00343398" w:rsidRDefault="00343398">
            <w:pPr>
              <w:ind w:leftChars="86" w:left="181"/>
              <w:jc w:val="left"/>
              <w:rPr>
                <w:rFonts w:ascii="宋体" w:hAnsi="宋体"/>
                <w:color w:val="000000" w:themeColor="text1"/>
                <w:kern w:val="0"/>
                <w:sz w:val="22"/>
              </w:rPr>
            </w:pPr>
          </w:p>
        </w:tc>
        <w:tc>
          <w:tcPr>
            <w:tcW w:w="1559" w:type="dxa"/>
          </w:tcPr>
          <w:p w:rsidR="00343398" w:rsidRDefault="00343398">
            <w:pPr>
              <w:ind w:leftChars="86" w:left="181"/>
              <w:jc w:val="left"/>
              <w:rPr>
                <w:rFonts w:ascii="宋体" w:hAnsi="宋体"/>
                <w:color w:val="000000" w:themeColor="text1"/>
                <w:kern w:val="0"/>
                <w:sz w:val="22"/>
              </w:rPr>
            </w:pPr>
          </w:p>
        </w:tc>
        <w:tc>
          <w:tcPr>
            <w:tcW w:w="1701" w:type="dxa"/>
          </w:tcPr>
          <w:p w:rsidR="00343398" w:rsidRDefault="004D7433">
            <w:pPr>
              <w:tabs>
                <w:tab w:val="left" w:pos="5140"/>
              </w:tabs>
              <w:ind w:leftChars="86" w:left="181"/>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tc>
      </w:tr>
    </w:tbl>
    <w:p w:rsidR="00343398" w:rsidRDefault="00343398">
      <w:pPr>
        <w:tabs>
          <w:tab w:val="left" w:pos="5140"/>
        </w:tabs>
        <w:rPr>
          <w:rFonts w:asciiTheme="minorEastAsia" w:eastAsiaTheme="minorEastAsia" w:hAnsiTheme="minorEastAsia"/>
          <w:b/>
          <w:color w:val="000000" w:themeColor="text1"/>
          <w:szCs w:val="44"/>
        </w:rPr>
      </w:pPr>
    </w:p>
    <w:p w:rsidR="00343398" w:rsidRDefault="004D743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b/>
          <w:color w:val="000000" w:themeColor="text1"/>
          <w:szCs w:val="44"/>
        </w:rPr>
        <w:t>2</w:t>
      </w:r>
      <w:r>
        <w:rPr>
          <w:rFonts w:asciiTheme="minorEastAsia" w:eastAsiaTheme="minorEastAsia" w:hAnsiTheme="minorEastAsia" w:hint="eastAsia"/>
          <w:b/>
          <w:color w:val="000000" w:themeColor="text1"/>
          <w:szCs w:val="44"/>
        </w:rPr>
        <w:t>、以临时公告形式披露的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r>
        <w:rPr>
          <w:rFonts w:asciiTheme="minorEastAsia" w:eastAsiaTheme="minorEastAsia" w:hAnsiTheme="minorEastAsia"/>
          <w:color w:val="000000" w:themeColor="text1"/>
          <w:szCs w:val="44"/>
        </w:rPr>
        <w:t xml:space="preserve">   </w:t>
      </w:r>
    </w:p>
    <w:p w:rsidR="00343398" w:rsidRDefault="004D7433">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color w:val="000000" w:themeColor="text1"/>
          <w:szCs w:val="44"/>
        </w:rPr>
        <w:t xml:space="preserve">□  适用  □  不适用  </w:t>
      </w:r>
      <w:r>
        <w:rPr>
          <w:rFonts w:asciiTheme="minorEastAsia" w:eastAsiaTheme="minorEastAsia" w:hAnsiTheme="minorEastAsia"/>
          <w:color w:val="000000" w:themeColor="text1"/>
          <w:szCs w:val="44"/>
        </w:rPr>
        <w:t xml:space="preserve">                                         </w:t>
      </w:r>
    </w:p>
    <w:p w:rsidR="00343398" w:rsidRDefault="004D7433">
      <w:pPr>
        <w:tabs>
          <w:tab w:val="left" w:pos="5140"/>
        </w:tabs>
        <w:jc w:val="right"/>
        <w:rPr>
          <w:rFonts w:asciiTheme="minorEastAsia" w:eastAsiaTheme="minorEastAsia" w:hAnsiTheme="minorEastAsia"/>
          <w:b/>
          <w:color w:val="000000" w:themeColor="text1"/>
          <w:szCs w:val="44"/>
        </w:rPr>
      </w:pPr>
      <w:r>
        <w:rPr>
          <w:rFonts w:hint="eastAsia"/>
        </w:rPr>
        <w:lastRenderedPageBreak/>
        <w:t>单位：元</w:t>
      </w:r>
    </w:p>
    <w:tbl>
      <w:tblPr>
        <w:tblW w:w="10767"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1560"/>
        <w:gridCol w:w="1417"/>
        <w:gridCol w:w="851"/>
        <w:gridCol w:w="992"/>
        <w:gridCol w:w="1417"/>
        <w:gridCol w:w="1417"/>
        <w:gridCol w:w="1417"/>
      </w:tblGrid>
      <w:tr w:rsidR="00343398">
        <w:trPr>
          <w:trHeight w:val="397"/>
          <w:jc w:val="center"/>
        </w:trPr>
        <w:tc>
          <w:tcPr>
            <w:tcW w:w="1696" w:type="dxa"/>
            <w:shd w:val="pct10" w:color="auto" w:fill="auto"/>
            <w:vAlign w:val="center"/>
          </w:tcPr>
          <w:p w:rsidR="00343398" w:rsidRDefault="004D7433">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rsidR="00343398" w:rsidRDefault="004D7433">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被告</w:t>
            </w:r>
          </w:p>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1417"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851"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结案</w:t>
            </w:r>
          </w:p>
        </w:tc>
        <w:tc>
          <w:tcPr>
            <w:tcW w:w="992"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涉及</w:t>
            </w:r>
          </w:p>
          <w:p w:rsidR="00343398" w:rsidRDefault="004D7433">
            <w:pPr>
              <w:jc w:val="center"/>
              <w:rPr>
                <w:rFonts w:ascii="宋体" w:hAnsi="宋体"/>
                <w:b/>
                <w:color w:val="000000" w:themeColor="text1"/>
                <w:kern w:val="0"/>
                <w:sz w:val="22"/>
              </w:rPr>
            </w:pPr>
            <w:r>
              <w:rPr>
                <w:rFonts w:ascii="宋体" w:hAnsi="宋体"/>
                <w:b/>
                <w:color w:val="000000" w:themeColor="text1"/>
                <w:kern w:val="0"/>
                <w:sz w:val="22"/>
              </w:rPr>
              <w:t>金额</w:t>
            </w:r>
          </w:p>
        </w:tc>
        <w:tc>
          <w:tcPr>
            <w:tcW w:w="1417" w:type="dxa"/>
            <w:shd w:val="pct10" w:color="auto" w:fill="auto"/>
            <w:vAlign w:val="center"/>
          </w:tcPr>
          <w:p w:rsidR="00343398" w:rsidRDefault="004D7433">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案件</w:t>
            </w:r>
            <w:r>
              <w:rPr>
                <w:rFonts w:ascii="宋体" w:hAnsi="宋体"/>
                <w:b/>
                <w:color w:val="000000" w:themeColor="text1"/>
                <w:kern w:val="0"/>
                <w:sz w:val="22"/>
              </w:rPr>
              <w:t>进展或执行情况</w:t>
            </w:r>
          </w:p>
        </w:tc>
        <w:tc>
          <w:tcPr>
            <w:tcW w:w="1417"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临时公告</w:t>
            </w:r>
          </w:p>
          <w:p w:rsidR="00343398" w:rsidRDefault="004D7433">
            <w:pPr>
              <w:jc w:val="center"/>
              <w:rPr>
                <w:rFonts w:ascii="宋体" w:hAnsi="宋体"/>
                <w:b/>
                <w:color w:val="000000" w:themeColor="text1"/>
                <w:kern w:val="0"/>
                <w:sz w:val="22"/>
              </w:rPr>
            </w:pPr>
            <w:r>
              <w:rPr>
                <w:rFonts w:ascii="宋体" w:hAnsi="宋体"/>
                <w:b/>
                <w:color w:val="000000" w:themeColor="text1"/>
                <w:kern w:val="0"/>
                <w:sz w:val="22"/>
              </w:rPr>
              <w:t>披露时间</w:t>
            </w:r>
          </w:p>
        </w:tc>
      </w:tr>
      <w:tr w:rsidR="00343398">
        <w:trPr>
          <w:trHeight w:val="310"/>
          <w:jc w:val="center"/>
        </w:trPr>
        <w:tc>
          <w:tcPr>
            <w:tcW w:w="1696" w:type="dxa"/>
          </w:tcPr>
          <w:p w:rsidR="00343398" w:rsidRDefault="00343398">
            <w:pPr>
              <w:jc w:val="center"/>
              <w:rPr>
                <w:rFonts w:ascii="宋体" w:hAnsi="宋体"/>
                <w:color w:val="000000" w:themeColor="text1"/>
                <w:kern w:val="0"/>
                <w:sz w:val="22"/>
              </w:rPr>
            </w:pPr>
          </w:p>
        </w:tc>
        <w:tc>
          <w:tcPr>
            <w:tcW w:w="1560" w:type="dxa"/>
          </w:tcPr>
          <w:p w:rsidR="00343398" w:rsidRDefault="00343398">
            <w:pPr>
              <w:jc w:val="left"/>
              <w:rPr>
                <w:rFonts w:ascii="宋体" w:hAnsi="宋体"/>
                <w:color w:val="000000" w:themeColor="text1"/>
                <w:kern w:val="0"/>
                <w:sz w:val="22"/>
              </w:rPr>
            </w:pPr>
          </w:p>
        </w:tc>
        <w:tc>
          <w:tcPr>
            <w:tcW w:w="1417" w:type="dxa"/>
          </w:tcPr>
          <w:p w:rsidR="00343398" w:rsidRDefault="004D7433">
            <w:pPr>
              <w:tabs>
                <w:tab w:val="left" w:pos="5140"/>
              </w:tabs>
              <w:rPr>
                <w:rFonts w:ascii="宋体" w:eastAsiaTheme="minorEastAsia" w:hAnsi="宋体" w:cstheme="minorBidi"/>
                <w:color w:val="FF0000"/>
                <w:kern w:val="0"/>
                <w:sz w:val="22"/>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请参照《民事案件案由规定（2011版）》概括说明，例：买卖合同纠纷。）</w:t>
            </w:r>
          </w:p>
          <w:p w:rsidR="00343398" w:rsidRDefault="00343398">
            <w:pPr>
              <w:jc w:val="left"/>
              <w:rPr>
                <w:rFonts w:ascii="宋体" w:hAnsi="宋体"/>
                <w:color w:val="000000" w:themeColor="text1"/>
                <w:kern w:val="0"/>
                <w:sz w:val="22"/>
              </w:rPr>
            </w:pPr>
          </w:p>
        </w:tc>
        <w:tc>
          <w:tcPr>
            <w:tcW w:w="851" w:type="dxa"/>
          </w:tcPr>
          <w:p w:rsidR="00343398" w:rsidRDefault="00343398">
            <w:pPr>
              <w:tabs>
                <w:tab w:val="left" w:pos="5140"/>
              </w:tabs>
              <w:rPr>
                <w:rFonts w:ascii="宋体" w:hAnsi="宋体"/>
                <w:color w:val="000000" w:themeColor="text1"/>
                <w:kern w:val="0"/>
                <w:sz w:val="22"/>
              </w:rPr>
            </w:pPr>
          </w:p>
        </w:tc>
        <w:tc>
          <w:tcPr>
            <w:tcW w:w="992" w:type="dxa"/>
          </w:tcPr>
          <w:p w:rsidR="00343398" w:rsidRDefault="00343398">
            <w:pPr>
              <w:jc w:val="left"/>
              <w:rPr>
                <w:rFonts w:ascii="宋体" w:hAnsi="宋体"/>
                <w:color w:val="000000" w:themeColor="text1"/>
                <w:kern w:val="0"/>
                <w:sz w:val="22"/>
              </w:rPr>
            </w:pPr>
          </w:p>
        </w:tc>
        <w:tc>
          <w:tcPr>
            <w:tcW w:w="1417" w:type="dxa"/>
          </w:tcPr>
          <w:p w:rsidR="00343398" w:rsidRDefault="004D7433">
            <w:pPr>
              <w:jc w:val="left"/>
              <w:rPr>
                <w:rFonts w:ascii="宋体" w:eastAsiaTheme="minorEastAsia" w:hAnsi="宋体" w:cstheme="minorBidi"/>
                <w:color w:val="FF0000"/>
                <w:kern w:val="0"/>
                <w:sz w:val="22"/>
                <w:highlight w:val="yellow"/>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proofErr w:type="gramStart"/>
            <w:r>
              <w:rPr>
                <w:rFonts w:ascii="宋体" w:eastAsiaTheme="minorEastAsia" w:hAnsi="宋体" w:cstheme="minorBidi" w:hint="eastAsia"/>
                <w:color w:val="FF0000"/>
                <w:kern w:val="0"/>
                <w:sz w:val="22"/>
              </w:rPr>
              <w:t>仅尚未</w:t>
            </w:r>
            <w:proofErr w:type="gramEnd"/>
            <w:r>
              <w:rPr>
                <w:rFonts w:ascii="宋体" w:eastAsiaTheme="minorEastAsia" w:hAnsi="宋体" w:cstheme="minorBidi" w:hint="eastAsia"/>
                <w:color w:val="FF0000"/>
                <w:kern w:val="0"/>
                <w:sz w:val="22"/>
              </w:rPr>
              <w:t>在报告期内结案的重大诉讼、仲裁事项适用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如不适用</w:t>
            </w:r>
            <w:r>
              <w:rPr>
                <w:rFonts w:ascii="宋体" w:eastAsiaTheme="minorEastAsia" w:hAnsi="宋体" w:cstheme="minorBidi"/>
                <w:color w:val="FF0000"/>
                <w:kern w:val="0"/>
                <w:sz w:val="22"/>
              </w:rPr>
              <w:t>填</w:t>
            </w:r>
            <w:r>
              <w:rPr>
                <w:rFonts w:ascii="宋体" w:eastAsiaTheme="minorEastAsia" w:hAnsi="宋体" w:cstheme="minorBidi" w:hint="eastAsia"/>
                <w:color w:val="FF0000"/>
                <w:kern w:val="0"/>
                <w:sz w:val="22"/>
              </w:rPr>
              <w:t>写</w:t>
            </w:r>
            <w:r>
              <w:rPr>
                <w:rFonts w:ascii="宋体" w:eastAsiaTheme="minorEastAsia" w:hAnsi="宋体" w:cstheme="minorBidi"/>
                <w:color w:val="FF0000"/>
                <w:kern w:val="0"/>
                <w:sz w:val="22"/>
              </w:rPr>
              <w:t xml:space="preserve">“-” </w:t>
            </w:r>
            <w:r>
              <w:rPr>
                <w:rFonts w:ascii="宋体" w:eastAsiaTheme="minorEastAsia" w:hAnsi="宋体" w:cstheme="minorBidi" w:hint="eastAsia"/>
                <w:color w:val="FF0000"/>
                <w:kern w:val="0"/>
                <w:sz w:val="22"/>
              </w:rPr>
              <w:t>）</w:t>
            </w:r>
          </w:p>
        </w:tc>
        <w:tc>
          <w:tcPr>
            <w:tcW w:w="1417" w:type="dxa"/>
          </w:tcPr>
          <w:p w:rsidR="00343398" w:rsidRDefault="00343398">
            <w:pPr>
              <w:jc w:val="left"/>
              <w:rPr>
                <w:rFonts w:ascii="宋体" w:hAnsi="宋体"/>
                <w:color w:val="FF0000"/>
                <w:kern w:val="0"/>
                <w:sz w:val="22"/>
              </w:rPr>
            </w:pPr>
          </w:p>
        </w:tc>
        <w:tc>
          <w:tcPr>
            <w:tcW w:w="1417" w:type="dxa"/>
          </w:tcPr>
          <w:p w:rsidR="00343398" w:rsidRDefault="004D7433">
            <w:pPr>
              <w:jc w:val="left"/>
              <w:rPr>
                <w:rFonts w:ascii="宋体" w:hAnsi="宋体"/>
                <w:color w:val="000000" w:themeColor="text1"/>
                <w:kern w:val="0"/>
                <w:sz w:val="22"/>
              </w:rPr>
            </w:pPr>
            <w:r>
              <w:rPr>
                <w:rFonts w:ascii="宋体" w:hAnsi="宋体" w:hint="eastAsia"/>
                <w:color w:val="FF0000"/>
                <w:kern w:val="0"/>
                <w:sz w:val="22"/>
              </w:rPr>
              <w:t>日历控件</w:t>
            </w:r>
          </w:p>
        </w:tc>
      </w:tr>
      <w:tr w:rsidR="00343398">
        <w:trPr>
          <w:trHeight w:val="259"/>
          <w:jc w:val="center"/>
        </w:trPr>
        <w:tc>
          <w:tcPr>
            <w:tcW w:w="1696" w:type="dxa"/>
          </w:tcPr>
          <w:p w:rsidR="00343398" w:rsidRDefault="00343398">
            <w:pPr>
              <w:jc w:val="center"/>
              <w:rPr>
                <w:rFonts w:ascii="宋体" w:hAnsi="宋体"/>
                <w:color w:val="000000" w:themeColor="text1"/>
                <w:kern w:val="0"/>
                <w:sz w:val="22"/>
              </w:rPr>
            </w:pPr>
          </w:p>
        </w:tc>
        <w:tc>
          <w:tcPr>
            <w:tcW w:w="1560" w:type="dxa"/>
          </w:tcPr>
          <w:p w:rsidR="00343398" w:rsidRDefault="00343398">
            <w:pPr>
              <w:jc w:val="left"/>
              <w:rPr>
                <w:rFonts w:ascii="宋体" w:hAnsi="宋体"/>
                <w:color w:val="000000" w:themeColor="text1"/>
                <w:kern w:val="0"/>
                <w:sz w:val="22"/>
              </w:rPr>
            </w:pPr>
          </w:p>
        </w:tc>
        <w:tc>
          <w:tcPr>
            <w:tcW w:w="1417" w:type="dxa"/>
          </w:tcPr>
          <w:p w:rsidR="00343398" w:rsidRDefault="00343398">
            <w:pPr>
              <w:jc w:val="left"/>
              <w:rPr>
                <w:rFonts w:ascii="宋体" w:hAnsi="宋体"/>
                <w:color w:val="000000" w:themeColor="text1"/>
                <w:kern w:val="0"/>
                <w:sz w:val="22"/>
              </w:rPr>
            </w:pPr>
          </w:p>
        </w:tc>
        <w:tc>
          <w:tcPr>
            <w:tcW w:w="851" w:type="dxa"/>
          </w:tcPr>
          <w:p w:rsidR="00343398" w:rsidRDefault="00343398">
            <w:pPr>
              <w:jc w:val="left"/>
              <w:rPr>
                <w:rFonts w:ascii="宋体" w:hAnsi="宋体"/>
                <w:color w:val="000000" w:themeColor="text1"/>
                <w:kern w:val="0"/>
                <w:sz w:val="22"/>
              </w:rPr>
            </w:pPr>
          </w:p>
        </w:tc>
        <w:tc>
          <w:tcPr>
            <w:tcW w:w="992" w:type="dxa"/>
          </w:tcPr>
          <w:p w:rsidR="00343398" w:rsidRDefault="00343398">
            <w:pPr>
              <w:jc w:val="left"/>
              <w:rPr>
                <w:rFonts w:ascii="宋体" w:hAnsi="宋体"/>
                <w:color w:val="000000" w:themeColor="text1"/>
                <w:kern w:val="0"/>
                <w:sz w:val="22"/>
              </w:rPr>
            </w:pPr>
          </w:p>
        </w:tc>
        <w:tc>
          <w:tcPr>
            <w:tcW w:w="1417" w:type="dxa"/>
          </w:tcPr>
          <w:p w:rsidR="00343398" w:rsidRDefault="00343398">
            <w:pPr>
              <w:jc w:val="left"/>
              <w:rPr>
                <w:rFonts w:ascii="宋体" w:hAnsi="宋体"/>
                <w:color w:val="000000" w:themeColor="text1"/>
                <w:kern w:val="0"/>
                <w:sz w:val="22"/>
              </w:rPr>
            </w:pPr>
          </w:p>
        </w:tc>
        <w:tc>
          <w:tcPr>
            <w:tcW w:w="1417" w:type="dxa"/>
          </w:tcPr>
          <w:p w:rsidR="00343398" w:rsidRDefault="00343398">
            <w:pPr>
              <w:jc w:val="left"/>
              <w:rPr>
                <w:rFonts w:ascii="宋体" w:hAnsi="宋体"/>
                <w:color w:val="000000" w:themeColor="text1"/>
                <w:kern w:val="0"/>
                <w:sz w:val="22"/>
              </w:rPr>
            </w:pPr>
          </w:p>
        </w:tc>
        <w:tc>
          <w:tcPr>
            <w:tcW w:w="1417" w:type="dxa"/>
          </w:tcPr>
          <w:p w:rsidR="00343398" w:rsidRDefault="00343398">
            <w:pPr>
              <w:jc w:val="left"/>
              <w:rPr>
                <w:rFonts w:ascii="宋体" w:hAnsi="宋体"/>
                <w:color w:val="000000" w:themeColor="text1"/>
                <w:kern w:val="0"/>
                <w:sz w:val="22"/>
              </w:rPr>
            </w:pPr>
          </w:p>
        </w:tc>
      </w:tr>
      <w:tr w:rsidR="00343398">
        <w:trPr>
          <w:trHeight w:val="295"/>
          <w:jc w:val="center"/>
        </w:trPr>
        <w:tc>
          <w:tcPr>
            <w:tcW w:w="1696" w:type="dxa"/>
          </w:tcPr>
          <w:p w:rsidR="00343398" w:rsidRDefault="004D7433">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rsidR="00343398" w:rsidRDefault="00343398">
            <w:pPr>
              <w:jc w:val="left"/>
              <w:rPr>
                <w:rFonts w:ascii="宋体" w:hAnsi="宋体"/>
                <w:color w:val="000000" w:themeColor="text1"/>
                <w:kern w:val="0"/>
                <w:sz w:val="22"/>
              </w:rPr>
            </w:pPr>
          </w:p>
        </w:tc>
        <w:tc>
          <w:tcPr>
            <w:tcW w:w="1417" w:type="dxa"/>
          </w:tcPr>
          <w:p w:rsidR="00343398" w:rsidRDefault="00343398">
            <w:pPr>
              <w:jc w:val="left"/>
              <w:rPr>
                <w:rFonts w:ascii="宋体" w:hAnsi="宋体"/>
                <w:color w:val="000000" w:themeColor="text1"/>
                <w:kern w:val="0"/>
                <w:sz w:val="22"/>
              </w:rPr>
            </w:pPr>
          </w:p>
        </w:tc>
        <w:tc>
          <w:tcPr>
            <w:tcW w:w="851" w:type="dxa"/>
          </w:tcPr>
          <w:p w:rsidR="00343398" w:rsidRDefault="00343398">
            <w:pPr>
              <w:jc w:val="left"/>
              <w:rPr>
                <w:rFonts w:ascii="宋体" w:hAnsi="宋体"/>
                <w:color w:val="000000" w:themeColor="text1"/>
                <w:kern w:val="0"/>
                <w:sz w:val="22"/>
              </w:rPr>
            </w:pPr>
          </w:p>
        </w:tc>
        <w:tc>
          <w:tcPr>
            <w:tcW w:w="992" w:type="dxa"/>
          </w:tcPr>
          <w:p w:rsidR="00343398" w:rsidRDefault="00343398">
            <w:pPr>
              <w:jc w:val="left"/>
              <w:rPr>
                <w:rFonts w:ascii="宋体" w:hAnsi="宋体"/>
                <w:color w:val="000000" w:themeColor="text1"/>
                <w:kern w:val="0"/>
                <w:sz w:val="22"/>
              </w:rPr>
            </w:pPr>
          </w:p>
        </w:tc>
        <w:tc>
          <w:tcPr>
            <w:tcW w:w="1417" w:type="dxa"/>
          </w:tcPr>
          <w:p w:rsidR="00343398" w:rsidRDefault="00343398">
            <w:pPr>
              <w:jc w:val="left"/>
              <w:rPr>
                <w:rFonts w:ascii="宋体" w:hAnsi="宋体"/>
                <w:color w:val="000000" w:themeColor="text1"/>
                <w:kern w:val="0"/>
                <w:sz w:val="22"/>
              </w:rPr>
            </w:pPr>
          </w:p>
        </w:tc>
        <w:tc>
          <w:tcPr>
            <w:tcW w:w="1417" w:type="dxa"/>
          </w:tcPr>
          <w:p w:rsidR="00343398" w:rsidRDefault="00343398">
            <w:pPr>
              <w:jc w:val="left"/>
              <w:rPr>
                <w:rFonts w:ascii="宋体" w:hAnsi="宋体"/>
                <w:color w:val="000000" w:themeColor="text1"/>
                <w:kern w:val="0"/>
                <w:sz w:val="22"/>
              </w:rPr>
            </w:pPr>
          </w:p>
        </w:tc>
        <w:tc>
          <w:tcPr>
            <w:tcW w:w="1417" w:type="dxa"/>
          </w:tcPr>
          <w:p w:rsidR="00343398" w:rsidRDefault="00343398">
            <w:pPr>
              <w:jc w:val="left"/>
              <w:rPr>
                <w:rFonts w:ascii="宋体" w:hAnsi="宋体"/>
                <w:color w:val="000000" w:themeColor="text1"/>
                <w:kern w:val="0"/>
                <w:sz w:val="22"/>
              </w:rPr>
            </w:pPr>
          </w:p>
        </w:tc>
      </w:tr>
      <w:tr w:rsidR="00343398">
        <w:trPr>
          <w:trHeight w:val="197"/>
          <w:jc w:val="center"/>
        </w:trPr>
        <w:tc>
          <w:tcPr>
            <w:tcW w:w="1696" w:type="dxa"/>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rsidR="00343398" w:rsidRDefault="00343398">
            <w:pPr>
              <w:jc w:val="left"/>
              <w:rPr>
                <w:rFonts w:ascii="宋体" w:hAnsi="宋体"/>
                <w:color w:val="000000" w:themeColor="text1"/>
                <w:kern w:val="0"/>
                <w:sz w:val="22"/>
              </w:rPr>
            </w:pPr>
          </w:p>
        </w:tc>
        <w:tc>
          <w:tcPr>
            <w:tcW w:w="1417" w:type="dxa"/>
          </w:tcPr>
          <w:p w:rsidR="00343398" w:rsidRDefault="00343398">
            <w:pPr>
              <w:jc w:val="left"/>
              <w:rPr>
                <w:rFonts w:ascii="宋体" w:hAnsi="宋体"/>
                <w:color w:val="000000" w:themeColor="text1"/>
                <w:kern w:val="0"/>
                <w:sz w:val="22"/>
              </w:rPr>
            </w:pPr>
          </w:p>
        </w:tc>
        <w:tc>
          <w:tcPr>
            <w:tcW w:w="851" w:type="dxa"/>
          </w:tcPr>
          <w:p w:rsidR="00343398" w:rsidRDefault="00343398">
            <w:pPr>
              <w:jc w:val="left"/>
              <w:rPr>
                <w:rFonts w:ascii="宋体" w:hAnsi="宋体"/>
                <w:color w:val="000000" w:themeColor="text1"/>
                <w:kern w:val="0"/>
                <w:sz w:val="22"/>
              </w:rPr>
            </w:pPr>
          </w:p>
        </w:tc>
        <w:tc>
          <w:tcPr>
            <w:tcW w:w="992" w:type="dxa"/>
          </w:tcPr>
          <w:p w:rsidR="00343398" w:rsidRDefault="00343398">
            <w:pPr>
              <w:jc w:val="left"/>
              <w:rPr>
                <w:rFonts w:ascii="宋体" w:hAnsi="宋体"/>
                <w:color w:val="000000" w:themeColor="text1"/>
                <w:kern w:val="0"/>
                <w:sz w:val="22"/>
              </w:rPr>
            </w:pPr>
          </w:p>
        </w:tc>
        <w:tc>
          <w:tcPr>
            <w:tcW w:w="1417" w:type="dxa"/>
          </w:tcPr>
          <w:p w:rsidR="00343398" w:rsidRDefault="004D7433">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417" w:type="dxa"/>
          </w:tcPr>
          <w:p w:rsidR="00343398" w:rsidRDefault="00343398">
            <w:pPr>
              <w:jc w:val="center"/>
              <w:rPr>
                <w:rFonts w:ascii="宋体" w:hAnsi="宋体"/>
                <w:color w:val="000000" w:themeColor="text1"/>
                <w:kern w:val="0"/>
                <w:sz w:val="22"/>
              </w:rPr>
            </w:pPr>
          </w:p>
        </w:tc>
        <w:tc>
          <w:tcPr>
            <w:tcW w:w="1417" w:type="dxa"/>
          </w:tcPr>
          <w:p w:rsidR="00343398" w:rsidRDefault="004D7433">
            <w:pPr>
              <w:jc w:val="center"/>
              <w:rPr>
                <w:rFonts w:ascii="宋体" w:hAnsi="宋体"/>
                <w:color w:val="000000" w:themeColor="text1"/>
                <w:kern w:val="0"/>
                <w:sz w:val="22"/>
              </w:rPr>
            </w:pPr>
            <w:r>
              <w:rPr>
                <w:rFonts w:ascii="宋体" w:hAnsi="宋体" w:hint="eastAsia"/>
                <w:color w:val="000000" w:themeColor="text1"/>
                <w:kern w:val="0"/>
                <w:sz w:val="22"/>
              </w:rPr>
              <w:t>-</w:t>
            </w:r>
          </w:p>
        </w:tc>
      </w:tr>
    </w:tbl>
    <w:p w:rsidR="00343398" w:rsidRDefault="004D7433">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重大诉讼、仲裁事项对公司的影响：</w:t>
      </w:r>
    </w:p>
    <w:tbl>
      <w:tblPr>
        <w:tblStyle w:val="61"/>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注：公司应当披露重大诉讼、仲裁事项对公司的影响。</w:t>
            </w:r>
          </w:p>
        </w:tc>
      </w:tr>
    </w:tbl>
    <w:p w:rsidR="00343398" w:rsidRDefault="004D7433">
      <w:pPr>
        <w:pStyle w:val="3"/>
        <w:spacing w:line="240" w:lineRule="auto"/>
        <w:rPr>
          <w:sz w:val="21"/>
        </w:rPr>
      </w:pPr>
      <w:r>
        <w:rPr>
          <w:rFonts w:hint="eastAsia"/>
          <w:sz w:val="21"/>
        </w:rPr>
        <w:t>（二）公司发生的提供担保事项</w:t>
      </w:r>
    </w:p>
    <w:p w:rsidR="00343398" w:rsidRDefault="004D7433">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注1：提供担保事项包括：</w:t>
      </w:r>
    </w:p>
    <w:p w:rsidR="00343398" w:rsidRDefault="004D7433">
      <w:pPr>
        <w:rPr>
          <w:rFonts w:asciiTheme="minorEastAsia" w:eastAsiaTheme="minorEastAsia" w:hAnsiTheme="minorEastAsia"/>
          <w:i/>
          <w:color w:val="FF0000"/>
          <w:szCs w:val="44"/>
        </w:rPr>
      </w:pP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挂牌公司对合并报表范围内子公司提供担保；</w:t>
      </w:r>
    </w:p>
    <w:p w:rsidR="00343398" w:rsidRDefault="004D7433">
      <w:pPr>
        <w:rPr>
          <w:rFonts w:asciiTheme="minorEastAsia" w:eastAsiaTheme="minorEastAsia" w:hAnsiTheme="minorEastAsia"/>
          <w:i/>
          <w:color w:val="FF0000"/>
          <w:szCs w:val="44"/>
        </w:rPr>
      </w:pPr>
      <w:r>
        <w:rPr>
          <w:rFonts w:asciiTheme="minorEastAsia" w:eastAsiaTheme="minorEastAsia" w:hAnsiTheme="minorEastAsia"/>
          <w:i/>
          <w:color w:val="FF0000"/>
          <w:szCs w:val="44"/>
        </w:rPr>
        <w:t>2.</w:t>
      </w:r>
      <w:r>
        <w:rPr>
          <w:rFonts w:asciiTheme="minorEastAsia" w:eastAsiaTheme="minorEastAsia" w:hAnsiTheme="minorEastAsia" w:hint="eastAsia"/>
          <w:i/>
          <w:color w:val="FF0000"/>
          <w:szCs w:val="44"/>
        </w:rPr>
        <w:t>挂牌公司对合并报表范围</w:t>
      </w:r>
      <w:proofErr w:type="gramStart"/>
      <w:r>
        <w:rPr>
          <w:rFonts w:asciiTheme="minorEastAsia" w:eastAsiaTheme="minorEastAsia" w:hAnsiTheme="minorEastAsia" w:hint="eastAsia"/>
          <w:i/>
          <w:color w:val="FF0000"/>
          <w:szCs w:val="44"/>
        </w:rPr>
        <w:t>外主体</w:t>
      </w:r>
      <w:proofErr w:type="gramEnd"/>
      <w:r>
        <w:rPr>
          <w:rFonts w:asciiTheme="minorEastAsia" w:eastAsiaTheme="minorEastAsia" w:hAnsiTheme="minorEastAsia" w:hint="eastAsia"/>
          <w:i/>
          <w:color w:val="FF0000"/>
          <w:szCs w:val="44"/>
        </w:rPr>
        <w:t>提供担保；</w:t>
      </w:r>
    </w:p>
    <w:p w:rsidR="00343398" w:rsidRDefault="004D7433">
      <w:pPr>
        <w:rPr>
          <w:rFonts w:asciiTheme="minorEastAsia" w:eastAsiaTheme="minorEastAsia" w:hAnsiTheme="minorEastAsia"/>
          <w:i/>
          <w:color w:val="FF0000"/>
          <w:szCs w:val="44"/>
        </w:rPr>
      </w:pPr>
      <w:r>
        <w:rPr>
          <w:rFonts w:asciiTheme="minorEastAsia" w:eastAsiaTheme="minorEastAsia" w:hAnsiTheme="minorEastAsia"/>
          <w:i/>
          <w:color w:val="FF0000"/>
          <w:szCs w:val="44"/>
        </w:rPr>
        <w:t>3.</w:t>
      </w:r>
      <w:r>
        <w:rPr>
          <w:rFonts w:asciiTheme="minorEastAsia" w:eastAsiaTheme="minorEastAsia" w:hAnsiTheme="minorEastAsia" w:hint="eastAsia"/>
          <w:i/>
          <w:color w:val="FF0000"/>
          <w:szCs w:val="44"/>
        </w:rPr>
        <w:t>合并报表范围内子公司对挂牌公司合并报表范围</w:t>
      </w:r>
      <w:proofErr w:type="gramStart"/>
      <w:r>
        <w:rPr>
          <w:rFonts w:asciiTheme="minorEastAsia" w:eastAsiaTheme="minorEastAsia" w:hAnsiTheme="minorEastAsia" w:hint="eastAsia"/>
          <w:i/>
          <w:color w:val="FF0000"/>
          <w:szCs w:val="44"/>
        </w:rPr>
        <w:t>外主体</w:t>
      </w:r>
      <w:proofErr w:type="gramEnd"/>
      <w:r>
        <w:rPr>
          <w:rFonts w:asciiTheme="minorEastAsia" w:eastAsiaTheme="minorEastAsia" w:hAnsiTheme="minorEastAsia" w:hint="eastAsia"/>
          <w:i/>
          <w:color w:val="FF0000"/>
          <w:szCs w:val="44"/>
        </w:rPr>
        <w:t>提供担保。</w:t>
      </w:r>
    </w:p>
    <w:p w:rsidR="00343398" w:rsidRDefault="004D7433">
      <w:r>
        <w:rPr>
          <w:rFonts w:asciiTheme="minorEastAsia" w:eastAsiaTheme="minorEastAsia" w:hAnsiTheme="minorEastAsia" w:hint="eastAsia"/>
          <w:i/>
          <w:color w:val="FF0000"/>
          <w:szCs w:val="44"/>
        </w:rPr>
        <w:t>注2</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本节表格</w:t>
      </w:r>
      <w:r>
        <w:rPr>
          <w:rFonts w:asciiTheme="minorEastAsia" w:eastAsiaTheme="minorEastAsia" w:hAnsiTheme="minorEastAsia"/>
          <w:i/>
          <w:color w:val="FF0000"/>
          <w:szCs w:val="44"/>
        </w:rPr>
        <w:t>填写应满足</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担保金额=</w:t>
      </w:r>
      <w:r>
        <w:rPr>
          <w:rFonts w:asciiTheme="minorEastAsia" w:eastAsiaTheme="minorEastAsia" w:hAnsiTheme="minorEastAsia" w:hint="eastAsia"/>
          <w:i/>
          <w:color w:val="FF0000"/>
          <w:szCs w:val="44"/>
        </w:rPr>
        <w:t>实际履行担保责任的金额</w:t>
      </w:r>
      <w:r>
        <w:rPr>
          <w:rFonts w:asciiTheme="minorEastAsia" w:eastAsiaTheme="minorEastAsia" w:hAnsiTheme="minorEastAsia"/>
          <w:i/>
          <w:color w:val="FF0000"/>
          <w:szCs w:val="44"/>
        </w:rPr>
        <w:t>+到期已解除担保义务的金额+担保余额</w:t>
      </w:r>
      <w:r>
        <w:rPr>
          <w:rFonts w:asciiTheme="minorEastAsia" w:eastAsiaTheme="minorEastAsia" w:hAnsiTheme="minorEastAsia" w:hint="eastAsia"/>
          <w:i/>
          <w:color w:val="FF0000"/>
          <w:szCs w:val="44"/>
        </w:rPr>
        <w:t>。</w:t>
      </w:r>
    </w:p>
    <w:p w:rsidR="00343398" w:rsidRDefault="004D7433">
      <w:pPr>
        <w:rPr>
          <w:b/>
        </w:rPr>
      </w:pPr>
      <w:r>
        <w:rPr>
          <w:rFonts w:hint="eastAsia"/>
          <w:b/>
        </w:rPr>
        <w:t>挂牌公司及合并报表范围内子公司存在违规担保事项，或者报告期内履行的及尚未履行完毕的担保累计金额超过挂牌公司本年度末合并报表经审计净资产绝对值的</w:t>
      </w:r>
      <w:r>
        <w:rPr>
          <w:b/>
        </w:rPr>
        <w:t>10%</w:t>
      </w:r>
      <w:r>
        <w:rPr>
          <w:rFonts w:hint="eastAsia"/>
          <w:b/>
        </w:rPr>
        <w:t>。</w:t>
      </w:r>
    </w:p>
    <w:p w:rsidR="00343398" w:rsidRDefault="004D7433">
      <w:r>
        <w:rPr>
          <w:rFonts w:hint="eastAsia"/>
        </w:rPr>
        <w:t>□</w:t>
      </w:r>
      <w:r>
        <w:t xml:space="preserve">  </w:t>
      </w:r>
      <w:r>
        <w:rPr>
          <w:rFonts w:hint="eastAsia"/>
        </w:rPr>
        <w:t>是</w:t>
      </w:r>
      <w:r>
        <w:t xml:space="preserve">  </w:t>
      </w:r>
      <w:r>
        <w:rPr>
          <w:rFonts w:hint="eastAsia"/>
        </w:rPr>
        <w:t>□</w:t>
      </w:r>
      <w:r>
        <w:t xml:space="preserve">  </w:t>
      </w:r>
      <w:proofErr w:type="gramStart"/>
      <w:r>
        <w:rPr>
          <w:rFonts w:hint="eastAsia"/>
        </w:rPr>
        <w:t>否</w:t>
      </w:r>
      <w:proofErr w:type="gramEnd"/>
    </w:p>
    <w:p w:rsidR="00343398" w:rsidRDefault="004D7433">
      <w:pPr>
        <w:jc w:val="right"/>
      </w:pPr>
      <w:r>
        <w:rPr>
          <w:rFonts w:hint="eastAsia"/>
        </w:rPr>
        <w:t>单位：元</w:t>
      </w:r>
    </w:p>
    <w:p w:rsidR="00343398" w:rsidRDefault="00343398"/>
    <w:tbl>
      <w:tblPr>
        <w:tblW w:w="9220"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998"/>
        <w:gridCol w:w="709"/>
        <w:gridCol w:w="709"/>
        <w:gridCol w:w="992"/>
        <w:gridCol w:w="709"/>
        <w:gridCol w:w="850"/>
        <w:gridCol w:w="851"/>
        <w:gridCol w:w="709"/>
        <w:gridCol w:w="1134"/>
        <w:gridCol w:w="1559"/>
      </w:tblGrid>
      <w:tr w:rsidR="00343398">
        <w:trPr>
          <w:trHeight w:val="1124"/>
          <w:jc w:val="center"/>
        </w:trPr>
        <w:tc>
          <w:tcPr>
            <w:tcW w:w="998"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被担保人是否为挂牌公司控股股东、实际控制人及其控制的</w:t>
            </w:r>
            <w:r>
              <w:rPr>
                <w:rFonts w:ascii="宋体" w:hAnsi="宋体"/>
                <w:b/>
                <w:color w:val="000000" w:themeColor="text1"/>
                <w:kern w:val="0"/>
                <w:sz w:val="22"/>
              </w:rPr>
              <w:t>企业</w:t>
            </w:r>
          </w:p>
        </w:tc>
        <w:tc>
          <w:tcPr>
            <w:tcW w:w="155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是否履行必要的决策程序</w:t>
            </w:r>
          </w:p>
        </w:tc>
      </w:tr>
      <w:tr w:rsidR="00343398">
        <w:trPr>
          <w:trHeight w:val="1069"/>
          <w:jc w:val="center"/>
        </w:trPr>
        <w:tc>
          <w:tcPr>
            <w:tcW w:w="998"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343398" w:rsidRDefault="00343398">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343398" w:rsidRDefault="00343398">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343398" w:rsidRDefault="00343398">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343398" w:rsidRDefault="00343398">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343398" w:rsidRDefault="00343398">
            <w:pPr>
              <w:jc w:val="center"/>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343398" w:rsidRDefault="00343398">
            <w:pPr>
              <w:jc w:val="center"/>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343398" w:rsidRDefault="00343398">
            <w:pPr>
              <w:jc w:val="center"/>
              <w:rPr>
                <w:rFonts w:ascii="宋体" w:hAnsi="宋体"/>
                <w:b/>
                <w:color w:val="000000" w:themeColor="text1"/>
                <w:kern w:val="0"/>
                <w:sz w:val="22"/>
              </w:rPr>
            </w:pPr>
          </w:p>
        </w:tc>
        <w:tc>
          <w:tcPr>
            <w:tcW w:w="155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343398" w:rsidRDefault="00343398">
            <w:pPr>
              <w:jc w:val="center"/>
              <w:rPr>
                <w:rFonts w:ascii="宋体" w:hAnsi="宋体"/>
                <w:b/>
                <w:color w:val="000000" w:themeColor="text1"/>
                <w:kern w:val="0"/>
                <w:sz w:val="22"/>
              </w:rPr>
            </w:pPr>
          </w:p>
        </w:tc>
      </w:tr>
      <w:tr w:rsidR="00343398">
        <w:trPr>
          <w:trHeight w:val="247"/>
          <w:jc w:val="center"/>
        </w:trPr>
        <w:tc>
          <w:tcPr>
            <w:tcW w:w="998" w:type="dxa"/>
            <w:tcBorders>
              <w:top w:val="single" w:sz="4" w:space="0" w:color="5B9BD5"/>
              <w:left w:val="single" w:sz="4" w:space="0" w:color="5B9BD5"/>
              <w:bottom w:val="single" w:sz="4" w:space="0" w:color="5B9BD5"/>
              <w:right w:val="single" w:sz="4" w:space="0" w:color="5B9BD5"/>
            </w:tcBorders>
          </w:tcPr>
          <w:p w:rsidR="00343398" w:rsidRDefault="004D7433">
            <w:pPr>
              <w:jc w:val="left"/>
              <w:rPr>
                <w:rFonts w:ascii="宋体" w:hAnsi="宋体"/>
                <w:color w:val="FF0000"/>
                <w:kern w:val="0"/>
                <w:sz w:val="22"/>
              </w:rPr>
            </w:pPr>
            <w:r>
              <w:rPr>
                <w:rFonts w:ascii="宋体" w:hAnsi="宋体" w:hint="eastAsia"/>
                <w:color w:val="FF0000"/>
                <w:kern w:val="0"/>
                <w:sz w:val="22"/>
              </w:rPr>
              <w:t>1</w:t>
            </w:r>
          </w:p>
        </w:tc>
        <w:tc>
          <w:tcPr>
            <w:tcW w:w="709" w:type="dxa"/>
            <w:tcBorders>
              <w:top w:val="single" w:sz="4" w:space="0" w:color="5B9BD5"/>
              <w:left w:val="single" w:sz="4" w:space="0" w:color="5B9BD5"/>
              <w:bottom w:val="single" w:sz="4" w:space="0" w:color="5B9BD5"/>
              <w:right w:val="single" w:sz="4" w:space="0" w:color="5B9BD5"/>
            </w:tcBorders>
          </w:tcPr>
          <w:p w:rsidR="00343398" w:rsidRDefault="004D7433">
            <w:pPr>
              <w:jc w:val="left"/>
              <w:rPr>
                <w:rFonts w:ascii="宋体" w:hAnsi="宋体"/>
                <w:color w:val="FF0000"/>
                <w:kern w:val="0"/>
                <w:sz w:val="22"/>
              </w:rPr>
            </w:pPr>
            <w:r>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tcPr>
          <w:p w:rsidR="00343398" w:rsidRDefault="004D7433">
            <w:pPr>
              <w:jc w:val="left"/>
              <w:rPr>
                <w:rFonts w:ascii="宋体" w:hAnsi="宋体"/>
                <w:color w:val="FF0000"/>
                <w:kern w:val="0"/>
                <w:sz w:val="22"/>
              </w:rPr>
            </w:pPr>
            <w:r>
              <w:rPr>
                <w:rFonts w:ascii="宋体" w:hAnsi="宋体" w:hint="eastAsia"/>
                <w:color w:val="FF0000"/>
                <w:kern w:val="0"/>
                <w:sz w:val="22"/>
              </w:rPr>
              <w:t>（无，填0）</w:t>
            </w:r>
          </w:p>
        </w:tc>
        <w:tc>
          <w:tcPr>
            <w:tcW w:w="992" w:type="dxa"/>
            <w:tcBorders>
              <w:top w:val="single" w:sz="4" w:space="0" w:color="5B9BD5"/>
              <w:left w:val="single" w:sz="4" w:space="0" w:color="5B9BD5"/>
              <w:bottom w:val="single" w:sz="4" w:space="0" w:color="5B9BD5"/>
              <w:right w:val="single" w:sz="4" w:space="0" w:color="5B9BD5"/>
            </w:tcBorders>
          </w:tcPr>
          <w:p w:rsidR="00343398" w:rsidRDefault="004D7433">
            <w:pPr>
              <w:jc w:val="left"/>
              <w:rPr>
                <w:rFonts w:ascii="宋体" w:hAnsi="宋体"/>
                <w:color w:val="FF0000"/>
                <w:kern w:val="0"/>
                <w:sz w:val="22"/>
              </w:rPr>
            </w:pPr>
            <w:r>
              <w:rPr>
                <w:rFonts w:ascii="宋体" w:hAnsi="宋体" w:hint="eastAsia"/>
                <w:color w:val="FF0000"/>
                <w:kern w:val="0"/>
                <w:sz w:val="22"/>
              </w:rPr>
              <w:t>（无，填0）</w:t>
            </w:r>
          </w:p>
        </w:tc>
        <w:tc>
          <w:tcPr>
            <w:tcW w:w="709" w:type="dxa"/>
            <w:tcBorders>
              <w:top w:val="single" w:sz="4" w:space="0" w:color="5B9BD5"/>
              <w:left w:val="single" w:sz="4" w:space="0" w:color="5B9BD5"/>
              <w:bottom w:val="single" w:sz="4" w:space="0" w:color="5B9BD5"/>
              <w:right w:val="single" w:sz="4" w:space="0" w:color="5B9BD5"/>
            </w:tcBorders>
          </w:tcPr>
          <w:p w:rsidR="00343398" w:rsidRDefault="004D7433">
            <w:pPr>
              <w:jc w:val="left"/>
              <w:rPr>
                <w:rFonts w:ascii="宋体" w:hAnsi="宋体"/>
                <w:color w:val="FF0000"/>
                <w:kern w:val="0"/>
                <w:sz w:val="22"/>
              </w:rPr>
            </w:pPr>
            <w:r>
              <w:rPr>
                <w:rFonts w:ascii="宋体" w:hAnsi="宋体" w:hint="eastAsia"/>
                <w:color w:val="FF0000"/>
                <w:kern w:val="0"/>
                <w:sz w:val="22"/>
              </w:rPr>
              <w:t>（无，填0）</w:t>
            </w:r>
          </w:p>
        </w:tc>
        <w:tc>
          <w:tcPr>
            <w:tcW w:w="850" w:type="dxa"/>
            <w:tcBorders>
              <w:top w:val="single" w:sz="4" w:space="0" w:color="5B9BD5"/>
              <w:left w:val="single" w:sz="4" w:space="0" w:color="5B9BD5"/>
              <w:bottom w:val="single" w:sz="4" w:space="0" w:color="5B9BD5"/>
              <w:right w:val="single" w:sz="4" w:space="0" w:color="5B9BD5"/>
            </w:tcBorders>
          </w:tcPr>
          <w:p w:rsidR="00343398" w:rsidRDefault="004D7433">
            <w:pPr>
              <w:jc w:val="left"/>
              <w:rPr>
                <w:rFonts w:ascii="宋体" w:hAnsi="宋体"/>
                <w:color w:val="FF0000"/>
                <w:kern w:val="0"/>
                <w:sz w:val="22"/>
              </w:rPr>
            </w:pPr>
            <w:r>
              <w:rPr>
                <w:rFonts w:ascii="宋体" w:hAnsi="宋体" w:hint="eastAsia"/>
                <w:color w:val="FF0000"/>
                <w:kern w:val="0"/>
                <w:sz w:val="22"/>
              </w:rPr>
              <w:t>日历控件</w:t>
            </w:r>
          </w:p>
        </w:tc>
        <w:tc>
          <w:tcPr>
            <w:tcW w:w="851" w:type="dxa"/>
            <w:tcBorders>
              <w:top w:val="single" w:sz="4" w:space="0" w:color="5B9BD5"/>
              <w:left w:val="single" w:sz="4" w:space="0" w:color="5B9BD5"/>
              <w:bottom w:val="single" w:sz="4" w:space="0" w:color="5B9BD5"/>
              <w:right w:val="single" w:sz="4" w:space="0" w:color="5B9BD5"/>
            </w:tcBorders>
          </w:tcPr>
          <w:p w:rsidR="00343398" w:rsidRDefault="004D7433">
            <w:pPr>
              <w:jc w:val="left"/>
              <w:rPr>
                <w:rFonts w:ascii="宋体" w:hAnsi="宋体"/>
                <w:color w:val="FF0000"/>
                <w:kern w:val="0"/>
                <w:sz w:val="22"/>
              </w:rPr>
            </w:pPr>
            <w:r>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tcPr>
          <w:p w:rsidR="00343398" w:rsidRDefault="004D7433">
            <w:pPr>
              <w:jc w:val="left"/>
              <w:rPr>
                <w:rFonts w:ascii="宋体" w:hAnsi="宋体"/>
                <w:color w:val="FF0000"/>
                <w:kern w:val="0"/>
                <w:sz w:val="22"/>
              </w:rPr>
            </w:pPr>
            <w:r>
              <w:rPr>
                <w:rFonts w:ascii="宋体" w:hAnsi="宋体" w:hint="eastAsia"/>
                <w:color w:val="FF0000"/>
                <w:kern w:val="0"/>
                <w:sz w:val="22"/>
              </w:rPr>
              <w:t>（连带/一般）</w:t>
            </w:r>
          </w:p>
        </w:tc>
        <w:tc>
          <w:tcPr>
            <w:tcW w:w="1134" w:type="dxa"/>
            <w:tcBorders>
              <w:top w:val="single" w:sz="4" w:space="0" w:color="5B9BD5"/>
              <w:left w:val="single" w:sz="4" w:space="0" w:color="5B9BD5"/>
              <w:bottom w:val="single" w:sz="4" w:space="0" w:color="5B9BD5"/>
              <w:right w:val="single" w:sz="4" w:space="0" w:color="5B9BD5"/>
            </w:tcBorders>
          </w:tcPr>
          <w:p w:rsidR="00343398" w:rsidRDefault="004D7433">
            <w:pPr>
              <w:jc w:val="left"/>
              <w:rPr>
                <w:rFonts w:ascii="宋体" w:hAnsi="宋体"/>
                <w:color w:val="FF0000"/>
                <w:kern w:val="0"/>
                <w:sz w:val="22"/>
              </w:rPr>
            </w:pPr>
            <w:r>
              <w:rPr>
                <w:rFonts w:ascii="宋体" w:hAnsi="宋体" w:hint="eastAsia"/>
                <w:color w:val="FF0000"/>
                <w:kern w:val="0"/>
                <w:sz w:val="22"/>
              </w:rPr>
              <w:t>（是/否）</w:t>
            </w:r>
          </w:p>
        </w:tc>
        <w:tc>
          <w:tcPr>
            <w:tcW w:w="1559" w:type="dxa"/>
            <w:tcBorders>
              <w:top w:val="single" w:sz="4" w:space="0" w:color="5B9BD5"/>
              <w:left w:val="single" w:sz="4" w:space="0" w:color="5B9BD5"/>
              <w:bottom w:val="single" w:sz="4" w:space="0" w:color="5B9BD5"/>
              <w:right w:val="single" w:sz="4" w:space="0" w:color="5B9BD5"/>
            </w:tcBorders>
          </w:tcPr>
          <w:p w:rsidR="00343398" w:rsidRDefault="004D7433">
            <w:pPr>
              <w:jc w:val="left"/>
              <w:rPr>
                <w:rFonts w:ascii="宋体" w:hAnsi="宋体"/>
                <w:color w:val="FF0000"/>
                <w:kern w:val="0"/>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r w:rsidR="00343398">
        <w:trPr>
          <w:trHeight w:val="247"/>
          <w:jc w:val="center"/>
        </w:trPr>
        <w:tc>
          <w:tcPr>
            <w:tcW w:w="998" w:type="dxa"/>
            <w:tcBorders>
              <w:top w:val="single" w:sz="4" w:space="0" w:color="5B9BD5"/>
              <w:left w:val="single" w:sz="4" w:space="0" w:color="5B9BD5"/>
              <w:bottom w:val="single" w:sz="4" w:space="0" w:color="5B9BD5"/>
              <w:right w:val="single" w:sz="4" w:space="0" w:color="5B9BD5"/>
            </w:tcBorders>
          </w:tcPr>
          <w:p w:rsidR="00343398" w:rsidRDefault="004D7433">
            <w:pPr>
              <w:jc w:val="left"/>
              <w:rPr>
                <w:rFonts w:ascii="宋体" w:hAnsi="宋体"/>
                <w:color w:val="FF0000"/>
                <w:kern w:val="0"/>
                <w:sz w:val="22"/>
              </w:rPr>
            </w:pPr>
            <w:r>
              <w:rPr>
                <w:rFonts w:ascii="宋体" w:hAnsi="宋体" w:hint="eastAsia"/>
                <w:color w:val="FF0000"/>
                <w:kern w:val="0"/>
                <w:sz w:val="22"/>
              </w:rPr>
              <w:t>2</w:t>
            </w:r>
          </w:p>
        </w:tc>
        <w:tc>
          <w:tcPr>
            <w:tcW w:w="709" w:type="dxa"/>
            <w:tcBorders>
              <w:top w:val="single" w:sz="4" w:space="0" w:color="5B9BD5"/>
              <w:left w:val="single" w:sz="4" w:space="0" w:color="5B9BD5"/>
              <w:bottom w:val="single" w:sz="4" w:space="0" w:color="5B9BD5"/>
              <w:right w:val="single" w:sz="4" w:space="0" w:color="5B9BD5"/>
            </w:tcBorders>
          </w:tcPr>
          <w:p w:rsidR="00343398" w:rsidRDefault="004D7433">
            <w:pPr>
              <w:jc w:val="left"/>
              <w:rPr>
                <w:rFonts w:ascii="宋体" w:hAnsi="宋体"/>
                <w:color w:val="FF0000"/>
                <w:kern w:val="0"/>
                <w:sz w:val="22"/>
              </w:rPr>
            </w:pPr>
            <w:r>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rsidR="00343398" w:rsidRDefault="00343398">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343398" w:rsidRDefault="00343398">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343398" w:rsidRDefault="00343398">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343398" w:rsidRDefault="00343398">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343398" w:rsidRDefault="00343398">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343398" w:rsidRDefault="00343398">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343398" w:rsidRDefault="00343398">
            <w:pPr>
              <w:jc w:val="left"/>
              <w:rPr>
                <w:rFonts w:ascii="宋体" w:hAnsi="宋体"/>
                <w:color w:val="FF0000"/>
                <w:kern w:val="0"/>
                <w:sz w:val="22"/>
              </w:rPr>
            </w:pPr>
          </w:p>
        </w:tc>
        <w:tc>
          <w:tcPr>
            <w:tcW w:w="1559" w:type="dxa"/>
            <w:tcBorders>
              <w:top w:val="single" w:sz="4" w:space="0" w:color="5B9BD5"/>
              <w:left w:val="single" w:sz="4" w:space="0" w:color="5B9BD5"/>
              <w:bottom w:val="single" w:sz="4" w:space="0" w:color="5B9BD5"/>
              <w:right w:val="single" w:sz="4" w:space="0" w:color="5B9BD5"/>
            </w:tcBorders>
          </w:tcPr>
          <w:p w:rsidR="00343398" w:rsidRDefault="00343398">
            <w:pPr>
              <w:jc w:val="left"/>
              <w:rPr>
                <w:rFonts w:ascii="宋体" w:hAnsi="宋体"/>
                <w:color w:val="FF0000"/>
                <w:kern w:val="0"/>
                <w:sz w:val="22"/>
              </w:rPr>
            </w:pPr>
          </w:p>
        </w:tc>
      </w:tr>
      <w:tr w:rsidR="00343398">
        <w:trPr>
          <w:trHeight w:val="247"/>
          <w:jc w:val="center"/>
        </w:trPr>
        <w:tc>
          <w:tcPr>
            <w:tcW w:w="998" w:type="dxa"/>
            <w:tcBorders>
              <w:top w:val="single" w:sz="4" w:space="0" w:color="5B9BD5"/>
              <w:left w:val="single" w:sz="4" w:space="0" w:color="5B9BD5"/>
              <w:bottom w:val="single" w:sz="4" w:space="0" w:color="5B9BD5"/>
              <w:right w:val="single" w:sz="4" w:space="0" w:color="5B9BD5"/>
            </w:tcBorders>
          </w:tcPr>
          <w:p w:rsidR="00343398" w:rsidRDefault="00343398">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343398" w:rsidRDefault="004D7433">
            <w:pPr>
              <w:jc w:val="left"/>
              <w:rPr>
                <w:rFonts w:ascii="宋体" w:hAnsi="宋体"/>
                <w:color w:val="FF0000"/>
                <w:kern w:val="0"/>
                <w:sz w:val="22"/>
              </w:rPr>
            </w:pPr>
            <w:r>
              <w:rPr>
                <w:rFonts w:ascii="宋体" w:hAnsi="宋体" w:hint="eastAsia"/>
                <w:color w:val="FF0000"/>
                <w:kern w:val="0"/>
                <w:sz w:val="22"/>
              </w:rPr>
              <w:t>（自</w:t>
            </w:r>
            <w:r>
              <w:rPr>
                <w:rFonts w:ascii="宋体" w:hAnsi="宋体" w:hint="eastAsia"/>
                <w:color w:val="FF0000"/>
                <w:kern w:val="0"/>
                <w:sz w:val="22"/>
              </w:rPr>
              <w:lastRenderedPageBreak/>
              <w:t>行添行）</w:t>
            </w:r>
          </w:p>
        </w:tc>
        <w:tc>
          <w:tcPr>
            <w:tcW w:w="709" w:type="dxa"/>
            <w:tcBorders>
              <w:top w:val="single" w:sz="4" w:space="0" w:color="5B9BD5"/>
              <w:left w:val="single" w:sz="4" w:space="0" w:color="5B9BD5"/>
              <w:bottom w:val="single" w:sz="4" w:space="0" w:color="5B9BD5"/>
              <w:right w:val="single" w:sz="4" w:space="0" w:color="5B9BD5"/>
            </w:tcBorders>
          </w:tcPr>
          <w:p w:rsidR="00343398" w:rsidRDefault="00343398">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343398" w:rsidRDefault="00343398">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343398" w:rsidRDefault="00343398">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343398" w:rsidRDefault="00343398">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343398" w:rsidRDefault="00343398">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343398" w:rsidRDefault="00343398">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343398" w:rsidRDefault="00343398">
            <w:pPr>
              <w:jc w:val="left"/>
              <w:rPr>
                <w:rFonts w:ascii="宋体" w:hAnsi="宋体"/>
                <w:color w:val="FF0000"/>
                <w:kern w:val="0"/>
                <w:sz w:val="22"/>
              </w:rPr>
            </w:pPr>
          </w:p>
        </w:tc>
        <w:tc>
          <w:tcPr>
            <w:tcW w:w="1559" w:type="dxa"/>
            <w:tcBorders>
              <w:top w:val="single" w:sz="4" w:space="0" w:color="5B9BD5"/>
              <w:left w:val="single" w:sz="4" w:space="0" w:color="5B9BD5"/>
              <w:bottom w:val="single" w:sz="4" w:space="0" w:color="5B9BD5"/>
              <w:right w:val="single" w:sz="4" w:space="0" w:color="5B9BD5"/>
            </w:tcBorders>
          </w:tcPr>
          <w:p w:rsidR="00343398" w:rsidRDefault="00343398">
            <w:pPr>
              <w:jc w:val="left"/>
              <w:rPr>
                <w:rFonts w:ascii="宋体" w:hAnsi="宋体"/>
                <w:color w:val="FF0000"/>
                <w:kern w:val="0"/>
                <w:sz w:val="22"/>
              </w:rPr>
            </w:pPr>
          </w:p>
        </w:tc>
      </w:tr>
      <w:tr w:rsidR="00343398">
        <w:trPr>
          <w:trHeight w:val="247"/>
          <w:jc w:val="center"/>
        </w:trPr>
        <w:tc>
          <w:tcPr>
            <w:tcW w:w="998" w:type="dxa"/>
            <w:tcBorders>
              <w:top w:val="single" w:sz="4" w:space="0" w:color="5B9BD5"/>
              <w:left w:val="single" w:sz="4" w:space="0" w:color="5B9BD5"/>
              <w:bottom w:val="single" w:sz="4" w:space="0" w:color="5B9BD5"/>
              <w:right w:val="single" w:sz="4" w:space="0" w:color="5B9BD5"/>
            </w:tcBorders>
          </w:tcPr>
          <w:p w:rsidR="00343398" w:rsidRDefault="004D7433">
            <w:pPr>
              <w:jc w:val="left"/>
              <w:rPr>
                <w:rFonts w:ascii="宋体" w:hAnsi="宋体"/>
                <w:color w:val="FF0000"/>
                <w:kern w:val="0"/>
                <w:sz w:val="22"/>
              </w:rPr>
            </w:pPr>
            <w:r>
              <w:rPr>
                <w:rFonts w:ascii="宋体" w:hAnsi="宋体" w:hint="eastAsia"/>
                <w:b/>
                <w:color w:val="000000" w:themeColor="text1"/>
                <w:kern w:val="0"/>
                <w:sz w:val="20"/>
              </w:rPr>
              <w:lastRenderedPageBreak/>
              <w:t>总计</w:t>
            </w:r>
          </w:p>
        </w:tc>
        <w:tc>
          <w:tcPr>
            <w:tcW w:w="709" w:type="dxa"/>
            <w:tcBorders>
              <w:top w:val="single" w:sz="4" w:space="0" w:color="5B9BD5"/>
              <w:left w:val="single" w:sz="4" w:space="0" w:color="5B9BD5"/>
              <w:bottom w:val="single" w:sz="4" w:space="0" w:color="5B9BD5"/>
              <w:right w:val="single" w:sz="4" w:space="0" w:color="5B9BD5"/>
            </w:tcBorders>
          </w:tcPr>
          <w:p w:rsidR="00343398" w:rsidRDefault="004D7433">
            <w:pPr>
              <w:jc w:val="left"/>
              <w:rPr>
                <w:rFonts w:ascii="宋体" w:hAnsi="宋体"/>
                <w:color w:val="FF0000"/>
                <w:kern w:val="0"/>
                <w:sz w:val="22"/>
              </w:rPr>
            </w:pPr>
            <w:r>
              <w:rPr>
                <w:rFonts w:ascii="宋体" w:hAnsi="宋体" w:hint="eastAsia"/>
                <w:color w:val="000000" w:themeColor="text1"/>
                <w:sz w:val="22"/>
              </w:rPr>
              <w:t>-</w:t>
            </w:r>
          </w:p>
        </w:tc>
        <w:tc>
          <w:tcPr>
            <w:tcW w:w="709" w:type="dxa"/>
            <w:tcBorders>
              <w:top w:val="single" w:sz="4" w:space="0" w:color="5B9BD5"/>
              <w:left w:val="single" w:sz="4" w:space="0" w:color="5B9BD5"/>
              <w:bottom w:val="single" w:sz="4" w:space="0" w:color="5B9BD5"/>
              <w:right w:val="single" w:sz="4" w:space="0" w:color="5B9BD5"/>
            </w:tcBorders>
          </w:tcPr>
          <w:p w:rsidR="00343398" w:rsidRDefault="00343398">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343398" w:rsidRDefault="00343398">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343398" w:rsidRDefault="00343398">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343398" w:rsidRDefault="004D7433">
            <w:pPr>
              <w:jc w:val="left"/>
              <w:rPr>
                <w:rFonts w:ascii="宋体" w:hAnsi="宋体"/>
                <w:color w:val="FF0000"/>
                <w:kern w:val="0"/>
                <w:sz w:val="22"/>
              </w:rPr>
            </w:pPr>
            <w:r>
              <w:rPr>
                <w:rFonts w:ascii="宋体" w:hAnsi="宋体" w:hint="eastAsia"/>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cBorders>
          </w:tcPr>
          <w:p w:rsidR="00343398" w:rsidRDefault="004D7433">
            <w:pPr>
              <w:jc w:val="left"/>
              <w:rPr>
                <w:rFonts w:ascii="宋体" w:hAnsi="宋体"/>
                <w:color w:val="FF0000"/>
                <w:kern w:val="0"/>
                <w:sz w:val="22"/>
              </w:rPr>
            </w:pPr>
            <w:r>
              <w:rPr>
                <w:rFonts w:ascii="宋体" w:hAnsi="宋体" w:hint="eastAsia"/>
                <w:color w:val="000000" w:themeColor="text1"/>
                <w:sz w:val="22"/>
              </w:rPr>
              <w:t>-</w:t>
            </w:r>
          </w:p>
        </w:tc>
        <w:tc>
          <w:tcPr>
            <w:tcW w:w="709" w:type="dxa"/>
            <w:tcBorders>
              <w:top w:val="single" w:sz="4" w:space="0" w:color="5B9BD5"/>
              <w:left w:val="single" w:sz="4" w:space="0" w:color="5B9BD5"/>
              <w:bottom w:val="single" w:sz="4" w:space="0" w:color="5B9BD5"/>
              <w:right w:val="single" w:sz="4" w:space="0" w:color="5B9BD5"/>
            </w:tcBorders>
          </w:tcPr>
          <w:p w:rsidR="00343398" w:rsidRDefault="004D7433">
            <w:pPr>
              <w:jc w:val="left"/>
              <w:rPr>
                <w:rFonts w:ascii="宋体" w:hAnsi="宋体"/>
                <w:color w:val="FF0000"/>
                <w:kern w:val="0"/>
                <w:sz w:val="22"/>
              </w:rPr>
            </w:pPr>
            <w:r>
              <w:rPr>
                <w:rFonts w:ascii="宋体" w:hAnsi="宋体" w:hint="eastAsia"/>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tcPr>
          <w:p w:rsidR="00343398" w:rsidRDefault="004D7433">
            <w:pPr>
              <w:jc w:val="left"/>
              <w:rPr>
                <w:rFonts w:ascii="宋体" w:hAnsi="宋体"/>
                <w:color w:val="FF0000"/>
                <w:kern w:val="0"/>
                <w:sz w:val="22"/>
              </w:rPr>
            </w:pPr>
            <w:r>
              <w:rPr>
                <w:rFonts w:ascii="宋体" w:hAnsi="宋体" w:hint="eastAsia"/>
                <w:color w:val="000000" w:themeColor="text1"/>
                <w:sz w:val="22"/>
              </w:rPr>
              <w:t>-</w:t>
            </w:r>
          </w:p>
        </w:tc>
        <w:tc>
          <w:tcPr>
            <w:tcW w:w="1559" w:type="dxa"/>
            <w:tcBorders>
              <w:top w:val="single" w:sz="4" w:space="0" w:color="5B9BD5"/>
              <w:left w:val="single" w:sz="4" w:space="0" w:color="5B9BD5"/>
              <w:bottom w:val="single" w:sz="4" w:space="0" w:color="5B9BD5"/>
              <w:right w:val="single" w:sz="4" w:space="0" w:color="5B9BD5"/>
            </w:tcBorders>
          </w:tcPr>
          <w:p w:rsidR="00343398" w:rsidRDefault="004D7433">
            <w:pPr>
              <w:jc w:val="left"/>
              <w:rPr>
                <w:rFonts w:ascii="宋体" w:hAnsi="宋体"/>
                <w:color w:val="FF0000"/>
                <w:kern w:val="0"/>
                <w:sz w:val="22"/>
              </w:rPr>
            </w:pPr>
            <w:r>
              <w:rPr>
                <w:rFonts w:ascii="宋体" w:hAnsi="宋体" w:hint="eastAsia"/>
                <w:color w:val="000000" w:themeColor="text1"/>
                <w:sz w:val="22"/>
              </w:rPr>
              <w:t>-</w:t>
            </w:r>
          </w:p>
        </w:tc>
      </w:tr>
    </w:tbl>
    <w:p w:rsidR="00343398" w:rsidRDefault="004D7433">
      <w:pPr>
        <w:jc w:val="left"/>
        <w:rPr>
          <w:rFonts w:ascii="宋体" w:hAnsi="宋体"/>
          <w:b/>
          <w:color w:val="000000" w:themeColor="text1"/>
          <w:szCs w:val="24"/>
        </w:rPr>
      </w:pPr>
      <w:r>
        <w:rPr>
          <w:rFonts w:ascii="宋体" w:hAnsi="宋体" w:hint="eastAsia"/>
          <w:b/>
          <w:color w:val="000000" w:themeColor="text1"/>
          <w:szCs w:val="24"/>
        </w:rPr>
        <w:t>担保合同</w:t>
      </w:r>
      <w:r>
        <w:rPr>
          <w:rFonts w:ascii="宋体" w:hAnsi="宋体"/>
          <w:b/>
          <w:color w:val="000000" w:themeColor="text1"/>
          <w:szCs w:val="24"/>
        </w:rPr>
        <w:t>履行</w:t>
      </w:r>
      <w:r>
        <w:rPr>
          <w:rFonts w:ascii="宋体" w:hAnsi="宋体" w:hint="eastAsia"/>
          <w:b/>
          <w:color w:val="000000" w:themeColor="text1"/>
          <w:szCs w:val="24"/>
        </w:rPr>
        <w:t>情况</w:t>
      </w:r>
    </w:p>
    <w:tbl>
      <w:tblPr>
        <w:tblStyle w:val="340"/>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宋体" w:hAnsi="宋体"/>
                <w:color w:val="000000" w:themeColor="text1"/>
                <w:szCs w:val="44"/>
              </w:rPr>
            </w:pPr>
            <w:r>
              <w:rPr>
                <w:rFonts w:ascii="宋体" w:hAnsi="宋体" w:hint="eastAsia"/>
                <w:i/>
                <w:color w:val="FF0000"/>
                <w:szCs w:val="44"/>
              </w:rPr>
              <w:t>注：对于上表中的未到期担保合同，如有明显迹象表明有可能承担连带清偿责任，应明确说明；对于已经承担清偿责任的，分析对公司的影响。</w:t>
            </w:r>
          </w:p>
        </w:tc>
      </w:tr>
    </w:tbl>
    <w:p w:rsidR="00343398" w:rsidRDefault="004D7433">
      <w:pPr>
        <w:jc w:val="left"/>
        <w:rPr>
          <w:b/>
        </w:rPr>
      </w:pPr>
      <w:r>
        <w:rPr>
          <w:rFonts w:hint="eastAsia"/>
          <w:b/>
        </w:rPr>
        <w:t>公司提供担保分类汇总</w:t>
      </w:r>
    </w:p>
    <w:p w:rsidR="00343398" w:rsidRDefault="004D7433">
      <w:pPr>
        <w:jc w:val="right"/>
      </w:pPr>
      <w:r>
        <w:rPr>
          <w:rFonts w:hint="eastAsia"/>
        </w:rPr>
        <w:t>单位：元</w:t>
      </w:r>
    </w:p>
    <w:tbl>
      <w:tblPr>
        <w:tblW w:w="1006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0"/>
        <w:gridCol w:w="1559"/>
        <w:gridCol w:w="1559"/>
      </w:tblGrid>
      <w:tr w:rsidR="00343398">
        <w:tc>
          <w:tcPr>
            <w:tcW w:w="6950" w:type="dxa"/>
            <w:tcBorders>
              <w:top w:val="single" w:sz="4" w:space="0" w:color="5B9BD5"/>
              <w:left w:val="single" w:sz="4" w:space="0" w:color="5B9BD5"/>
              <w:bottom w:val="single" w:sz="4" w:space="0" w:color="5B9BD5"/>
              <w:right w:val="single" w:sz="4" w:space="0" w:color="5B9BD5"/>
            </w:tcBorders>
            <w:shd w:val="pct10" w:color="auto" w:fill="auto"/>
          </w:tcPr>
          <w:p w:rsidR="00343398" w:rsidRDefault="004D7433">
            <w:pPr>
              <w:jc w:val="center"/>
              <w:rPr>
                <w:rFonts w:ascii="宋体" w:hAnsi="宋体"/>
                <w:b/>
                <w:color w:val="000000" w:themeColor="text1"/>
                <w:szCs w:val="21"/>
              </w:rPr>
            </w:pPr>
            <w:r>
              <w:rPr>
                <w:rFonts w:ascii="宋体" w:hAnsi="宋体" w:hint="eastAsia"/>
                <w:b/>
                <w:color w:val="000000" w:themeColor="text1"/>
                <w:szCs w:val="21"/>
              </w:rPr>
              <w:t>项目汇总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343398" w:rsidRDefault="004D7433">
            <w:pPr>
              <w:jc w:val="center"/>
              <w:rPr>
                <w:rFonts w:ascii="宋体" w:hAnsi="宋体"/>
                <w:b/>
                <w:color w:val="000000" w:themeColor="text1"/>
                <w:szCs w:val="21"/>
              </w:rPr>
            </w:pPr>
            <w:r>
              <w:rPr>
                <w:rFonts w:ascii="宋体" w:hAnsi="宋体" w:hint="eastAsia"/>
                <w:b/>
                <w:color w:val="000000" w:themeColor="text1"/>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343398" w:rsidRDefault="004D7433">
            <w:pPr>
              <w:jc w:val="center"/>
              <w:rPr>
                <w:rFonts w:ascii="宋体" w:hAnsi="宋体"/>
                <w:b/>
                <w:color w:val="000000" w:themeColor="text1"/>
                <w:szCs w:val="21"/>
              </w:rPr>
            </w:pPr>
            <w:r>
              <w:rPr>
                <w:rFonts w:ascii="宋体" w:hAnsi="宋体" w:hint="eastAsia"/>
                <w:b/>
                <w:color w:val="000000" w:themeColor="text1"/>
                <w:sz w:val="22"/>
              </w:rPr>
              <w:t>担保</w:t>
            </w:r>
            <w:r>
              <w:rPr>
                <w:rFonts w:ascii="宋体" w:hAnsi="宋体" w:hint="eastAsia"/>
                <w:b/>
                <w:color w:val="000000" w:themeColor="text1"/>
                <w:szCs w:val="21"/>
              </w:rPr>
              <w:t>余额</w:t>
            </w:r>
          </w:p>
        </w:tc>
      </w:tr>
      <w:tr w:rsidR="00343398">
        <w:tc>
          <w:tcPr>
            <w:tcW w:w="6950" w:type="dxa"/>
            <w:tcBorders>
              <w:top w:val="single" w:sz="4" w:space="0" w:color="5B9BD5"/>
              <w:left w:val="single" w:sz="4" w:space="0" w:color="5B9BD5"/>
              <w:bottom w:val="single" w:sz="4" w:space="0" w:color="5B9BD5"/>
              <w:right w:val="single" w:sz="4" w:space="0" w:color="5B9BD5"/>
            </w:tcBorders>
          </w:tcPr>
          <w:p w:rsidR="00343398" w:rsidRDefault="004D7433">
            <w:pPr>
              <w:rPr>
                <w:rFonts w:ascii="宋体" w:hAnsi="宋体"/>
                <w:color w:val="000000" w:themeColor="text1"/>
                <w:szCs w:val="21"/>
              </w:rPr>
            </w:pPr>
            <w:r>
              <w:rPr>
                <w:rFonts w:ascii="宋体" w:hAnsi="宋体" w:hint="eastAsia"/>
                <w:color w:val="000000" w:themeColor="text1"/>
                <w:szCs w:val="21"/>
              </w:rPr>
              <w:t>报告期内挂牌公司提供担保（包括对表内子公司提供担保）</w:t>
            </w:r>
          </w:p>
        </w:tc>
        <w:tc>
          <w:tcPr>
            <w:tcW w:w="1559" w:type="dxa"/>
            <w:tcBorders>
              <w:top w:val="single" w:sz="4" w:space="0" w:color="5B9BD5"/>
              <w:left w:val="single" w:sz="4" w:space="0" w:color="5B9BD5"/>
              <w:bottom w:val="single" w:sz="4" w:space="0" w:color="5B9BD5"/>
              <w:right w:val="single" w:sz="4" w:space="0" w:color="5B9BD5"/>
            </w:tcBorders>
          </w:tcPr>
          <w:p w:rsidR="00343398" w:rsidRDefault="004D7433">
            <w:pPr>
              <w:jc w:val="center"/>
              <w:rPr>
                <w:rFonts w:ascii="宋体" w:hAnsi="宋体"/>
                <w:color w:val="000000" w:themeColor="text1"/>
                <w:szCs w:val="21"/>
              </w:rPr>
            </w:pPr>
            <w:r>
              <w:rPr>
                <w:rFonts w:ascii="宋体" w:hAnsi="宋体" w:hint="eastAsia"/>
                <w:color w:val="FF0000"/>
                <w:kern w:val="0"/>
                <w:sz w:val="22"/>
              </w:rPr>
              <w:t>（无，填</w:t>
            </w:r>
            <w:r>
              <w:rPr>
                <w:rFonts w:ascii="宋体" w:hAnsi="宋体"/>
                <w:color w:val="FF0000"/>
                <w:kern w:val="0"/>
                <w:sz w:val="22"/>
              </w:rPr>
              <w:t>0）</w:t>
            </w:r>
          </w:p>
        </w:tc>
        <w:tc>
          <w:tcPr>
            <w:tcW w:w="1559" w:type="dxa"/>
            <w:tcBorders>
              <w:top w:val="single" w:sz="4" w:space="0" w:color="5B9BD5"/>
              <w:left w:val="single" w:sz="4" w:space="0" w:color="5B9BD5"/>
              <w:bottom w:val="single" w:sz="4" w:space="0" w:color="5B9BD5"/>
              <w:right w:val="single" w:sz="4" w:space="0" w:color="5B9BD5"/>
            </w:tcBorders>
          </w:tcPr>
          <w:p w:rsidR="00343398" w:rsidRDefault="004D7433">
            <w:pPr>
              <w:jc w:val="center"/>
              <w:rPr>
                <w:rFonts w:ascii="宋体" w:hAnsi="宋体"/>
                <w:color w:val="000000" w:themeColor="text1"/>
                <w:szCs w:val="21"/>
              </w:rPr>
            </w:pPr>
            <w:r>
              <w:rPr>
                <w:rFonts w:ascii="宋体" w:hAnsi="宋体" w:hint="eastAsia"/>
                <w:color w:val="FF0000"/>
                <w:kern w:val="0"/>
                <w:sz w:val="22"/>
              </w:rPr>
              <w:t>（无，填</w:t>
            </w:r>
            <w:r>
              <w:rPr>
                <w:rFonts w:ascii="宋体" w:hAnsi="宋体"/>
                <w:color w:val="FF0000"/>
                <w:kern w:val="0"/>
                <w:sz w:val="22"/>
              </w:rPr>
              <w:t>0）</w:t>
            </w:r>
          </w:p>
        </w:tc>
      </w:tr>
      <w:tr w:rsidR="00343398">
        <w:tc>
          <w:tcPr>
            <w:tcW w:w="6950" w:type="dxa"/>
            <w:tcBorders>
              <w:top w:val="single" w:sz="4" w:space="0" w:color="5B9BD5"/>
              <w:left w:val="single" w:sz="4" w:space="0" w:color="5B9BD5"/>
              <w:bottom w:val="single" w:sz="4" w:space="0" w:color="5B9BD5"/>
              <w:right w:val="single" w:sz="4" w:space="0" w:color="5B9BD5"/>
            </w:tcBorders>
          </w:tcPr>
          <w:p w:rsidR="00343398" w:rsidRDefault="004D7433">
            <w:pPr>
              <w:rPr>
                <w:rFonts w:ascii="宋体" w:hAnsi="宋体"/>
                <w:color w:val="000000" w:themeColor="text1"/>
                <w:szCs w:val="21"/>
              </w:rPr>
            </w:pPr>
            <w:r>
              <w:rPr>
                <w:rFonts w:ascii="宋体" w:hAnsi="宋体" w:hint="eastAsia"/>
                <w:color w:val="000000" w:themeColor="text1"/>
                <w:szCs w:val="21"/>
              </w:rPr>
              <w:t>公司及表内子公司为挂牌公司股东、实际控制人及其关联方提供担保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rsidR="00343398" w:rsidRDefault="00343398">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343398" w:rsidRDefault="00343398">
            <w:pPr>
              <w:jc w:val="center"/>
              <w:rPr>
                <w:rFonts w:ascii="宋体" w:hAnsi="宋体"/>
                <w:color w:val="000000" w:themeColor="text1"/>
                <w:szCs w:val="21"/>
              </w:rPr>
            </w:pPr>
          </w:p>
        </w:tc>
      </w:tr>
      <w:tr w:rsidR="00343398">
        <w:tc>
          <w:tcPr>
            <w:tcW w:w="6950" w:type="dxa"/>
            <w:tcBorders>
              <w:top w:val="single" w:sz="4" w:space="0" w:color="5B9BD5"/>
              <w:left w:val="single" w:sz="4" w:space="0" w:color="5B9BD5"/>
              <w:bottom w:val="single" w:sz="4" w:space="0" w:color="5B9BD5"/>
              <w:right w:val="single" w:sz="4" w:space="0" w:color="5B9BD5"/>
            </w:tcBorders>
          </w:tcPr>
          <w:p w:rsidR="00343398" w:rsidRDefault="004D7433">
            <w:pPr>
              <w:rPr>
                <w:rFonts w:ascii="宋体" w:hAnsi="宋体"/>
                <w:color w:val="000000" w:themeColor="text1"/>
                <w:szCs w:val="21"/>
              </w:rPr>
            </w:pPr>
            <w:r>
              <w:rPr>
                <w:rFonts w:ascii="宋体" w:hAnsi="宋体" w:hint="eastAsia"/>
                <w:color w:val="000000" w:themeColor="text1"/>
                <w:szCs w:val="21"/>
              </w:rPr>
              <w:t>公司直接或间接为资产负债率超过</w:t>
            </w:r>
            <w:r>
              <w:rPr>
                <w:rFonts w:ascii="宋体" w:hAnsi="宋体"/>
                <w:color w:val="000000" w:themeColor="text1"/>
                <w:szCs w:val="21"/>
              </w:rPr>
              <w:t>70%（不含本数）的被担保人提供担保</w:t>
            </w:r>
          </w:p>
        </w:tc>
        <w:tc>
          <w:tcPr>
            <w:tcW w:w="1559" w:type="dxa"/>
            <w:tcBorders>
              <w:top w:val="single" w:sz="4" w:space="0" w:color="5B9BD5"/>
              <w:left w:val="single" w:sz="4" w:space="0" w:color="5B9BD5"/>
              <w:bottom w:val="single" w:sz="4" w:space="0" w:color="5B9BD5"/>
              <w:right w:val="single" w:sz="4" w:space="0" w:color="5B9BD5"/>
            </w:tcBorders>
          </w:tcPr>
          <w:p w:rsidR="00343398" w:rsidRDefault="00343398">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343398" w:rsidRDefault="00343398">
            <w:pPr>
              <w:jc w:val="center"/>
              <w:rPr>
                <w:rFonts w:ascii="宋体" w:hAnsi="宋体"/>
                <w:color w:val="000000" w:themeColor="text1"/>
                <w:szCs w:val="21"/>
              </w:rPr>
            </w:pPr>
          </w:p>
        </w:tc>
      </w:tr>
      <w:tr w:rsidR="00343398">
        <w:tc>
          <w:tcPr>
            <w:tcW w:w="6950" w:type="dxa"/>
            <w:tcBorders>
              <w:top w:val="single" w:sz="4" w:space="0" w:color="5B9BD5"/>
              <w:left w:val="single" w:sz="4" w:space="0" w:color="5B9BD5"/>
              <w:bottom w:val="single" w:sz="4" w:space="0" w:color="5B9BD5"/>
              <w:right w:val="single" w:sz="4" w:space="0" w:color="5B9BD5"/>
            </w:tcBorders>
          </w:tcPr>
          <w:p w:rsidR="00343398" w:rsidRDefault="004D7433">
            <w:pPr>
              <w:rPr>
                <w:rFonts w:ascii="宋体" w:hAnsi="宋体"/>
                <w:color w:val="000000" w:themeColor="text1"/>
                <w:szCs w:val="21"/>
              </w:rPr>
            </w:pPr>
            <w:r>
              <w:rPr>
                <w:rFonts w:ascii="宋体" w:hAnsi="宋体" w:hint="eastAsia"/>
                <w:color w:val="000000" w:themeColor="text1"/>
                <w:szCs w:val="21"/>
              </w:rPr>
              <w:t>公司担保总额超过净资产</w:t>
            </w:r>
            <w:r>
              <w:rPr>
                <w:rFonts w:ascii="宋体" w:hAnsi="宋体"/>
                <w:color w:val="000000" w:themeColor="text1"/>
                <w:szCs w:val="21"/>
              </w:rPr>
              <w:t>50%（不含本数）部分的金额</w:t>
            </w:r>
          </w:p>
        </w:tc>
        <w:tc>
          <w:tcPr>
            <w:tcW w:w="1559" w:type="dxa"/>
            <w:tcBorders>
              <w:top w:val="single" w:sz="4" w:space="0" w:color="5B9BD5"/>
              <w:left w:val="single" w:sz="4" w:space="0" w:color="5B9BD5"/>
              <w:bottom w:val="single" w:sz="4" w:space="0" w:color="5B9BD5"/>
              <w:right w:val="single" w:sz="4" w:space="0" w:color="5B9BD5"/>
            </w:tcBorders>
          </w:tcPr>
          <w:p w:rsidR="00343398" w:rsidRDefault="00343398">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343398" w:rsidRDefault="00343398">
            <w:pPr>
              <w:jc w:val="center"/>
              <w:rPr>
                <w:rFonts w:ascii="宋体" w:hAnsi="宋体"/>
                <w:color w:val="000000" w:themeColor="text1"/>
                <w:szCs w:val="21"/>
              </w:rPr>
            </w:pPr>
          </w:p>
        </w:tc>
      </w:tr>
      <w:tr w:rsidR="00343398">
        <w:tc>
          <w:tcPr>
            <w:tcW w:w="6950" w:type="dxa"/>
            <w:tcBorders>
              <w:top w:val="single" w:sz="4" w:space="0" w:color="5B9BD5"/>
              <w:left w:val="single" w:sz="4" w:space="0" w:color="5B9BD5"/>
              <w:bottom w:val="single" w:sz="4" w:space="0" w:color="5B9BD5"/>
              <w:right w:val="single" w:sz="4" w:space="0" w:color="5B9BD5"/>
            </w:tcBorders>
          </w:tcPr>
          <w:p w:rsidR="00343398" w:rsidRDefault="004D7433">
            <w:pPr>
              <w:rPr>
                <w:rFonts w:ascii="宋体" w:hAnsi="宋体"/>
                <w:color w:val="000000" w:themeColor="text1"/>
                <w:szCs w:val="21"/>
              </w:rPr>
            </w:pPr>
            <w:r>
              <w:rPr>
                <w:rFonts w:ascii="宋体" w:hAnsi="宋体" w:hint="eastAsia"/>
                <w:color w:val="000000" w:themeColor="text1"/>
                <w:szCs w:val="21"/>
              </w:rPr>
              <w:t>公司为报告期</w:t>
            </w:r>
            <w:proofErr w:type="gramStart"/>
            <w:r>
              <w:rPr>
                <w:rFonts w:ascii="宋体" w:hAnsi="宋体" w:hint="eastAsia"/>
                <w:color w:val="000000" w:themeColor="text1"/>
                <w:szCs w:val="21"/>
              </w:rPr>
              <w:t>内出表公司</w:t>
            </w:r>
            <w:proofErr w:type="gramEnd"/>
            <w:r>
              <w:rPr>
                <w:rFonts w:ascii="宋体" w:hAnsi="宋体" w:hint="eastAsia"/>
                <w:color w:val="000000" w:themeColor="text1"/>
                <w:szCs w:val="21"/>
              </w:rPr>
              <w:t>提供担保</w:t>
            </w:r>
          </w:p>
        </w:tc>
        <w:tc>
          <w:tcPr>
            <w:tcW w:w="1559" w:type="dxa"/>
            <w:tcBorders>
              <w:top w:val="single" w:sz="4" w:space="0" w:color="5B9BD5"/>
              <w:left w:val="single" w:sz="4" w:space="0" w:color="5B9BD5"/>
              <w:bottom w:val="single" w:sz="4" w:space="0" w:color="5B9BD5"/>
              <w:right w:val="single" w:sz="4" w:space="0" w:color="5B9BD5"/>
            </w:tcBorders>
          </w:tcPr>
          <w:p w:rsidR="00343398" w:rsidRDefault="00343398">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343398" w:rsidRDefault="00343398">
            <w:pPr>
              <w:jc w:val="center"/>
              <w:rPr>
                <w:rFonts w:ascii="宋体" w:hAnsi="宋体"/>
                <w:color w:val="000000" w:themeColor="text1"/>
                <w:szCs w:val="21"/>
              </w:rPr>
            </w:pPr>
          </w:p>
        </w:tc>
      </w:tr>
    </w:tbl>
    <w:p w:rsidR="00343398" w:rsidRDefault="004D7433">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i/>
          <w:color w:val="FF0000"/>
          <w:szCs w:val="44"/>
        </w:rPr>
        <w:t>注：</w:t>
      </w:r>
      <w:r>
        <w:rPr>
          <w:rFonts w:asciiTheme="minorEastAsia" w:hAnsiTheme="minorEastAsia" w:hint="eastAsia"/>
          <w:i/>
          <w:color w:val="FF0000"/>
          <w:szCs w:val="44"/>
        </w:rPr>
        <w:t>公司为报告期</w:t>
      </w:r>
      <w:proofErr w:type="gramStart"/>
      <w:r>
        <w:rPr>
          <w:rFonts w:asciiTheme="minorEastAsia" w:hAnsiTheme="minorEastAsia" w:hint="eastAsia"/>
          <w:i/>
          <w:color w:val="FF0000"/>
          <w:szCs w:val="44"/>
        </w:rPr>
        <w:t>内出表公司</w:t>
      </w:r>
      <w:proofErr w:type="gramEnd"/>
      <w:r>
        <w:rPr>
          <w:rFonts w:asciiTheme="minorEastAsia" w:hAnsiTheme="minorEastAsia" w:hint="eastAsia"/>
          <w:i/>
          <w:color w:val="FF0000"/>
          <w:szCs w:val="44"/>
        </w:rPr>
        <w:t>提供担保是指报告期内挂牌公司合并报表范围内的主体发生变化，部分子公司出表，对</w:t>
      </w:r>
      <w:proofErr w:type="gramStart"/>
      <w:r>
        <w:rPr>
          <w:rFonts w:asciiTheme="minorEastAsia" w:hAnsiTheme="minorEastAsia" w:hint="eastAsia"/>
          <w:i/>
          <w:color w:val="FF0000"/>
          <w:szCs w:val="44"/>
        </w:rPr>
        <w:t>上述出表公司</w:t>
      </w:r>
      <w:proofErr w:type="gramEnd"/>
      <w:r>
        <w:rPr>
          <w:rFonts w:asciiTheme="minorEastAsia" w:hAnsiTheme="minorEastAsia" w:hint="eastAsia"/>
          <w:i/>
          <w:color w:val="FF0000"/>
          <w:szCs w:val="44"/>
        </w:rPr>
        <w:t>提供的担保。上述</w:t>
      </w:r>
      <w:proofErr w:type="gramStart"/>
      <w:r>
        <w:rPr>
          <w:rFonts w:asciiTheme="minorEastAsia" w:hAnsiTheme="minorEastAsia" w:hint="eastAsia"/>
          <w:i/>
          <w:color w:val="FF0000"/>
          <w:szCs w:val="44"/>
        </w:rPr>
        <w:t>担保既</w:t>
      </w:r>
      <w:proofErr w:type="gramEnd"/>
      <w:r>
        <w:rPr>
          <w:rFonts w:asciiTheme="minorEastAsia" w:hAnsiTheme="minorEastAsia" w:hint="eastAsia"/>
          <w:i/>
          <w:color w:val="FF0000"/>
          <w:szCs w:val="44"/>
        </w:rPr>
        <w:t>包括一般担保，也包括预计担保中已实际发生的对出表公司提供的担保。</w:t>
      </w:r>
    </w:p>
    <w:p w:rsidR="00343398" w:rsidRDefault="004D7433">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应当重点</w:t>
      </w:r>
      <w:r>
        <w:rPr>
          <w:rFonts w:asciiTheme="minorEastAsia" w:eastAsiaTheme="minorEastAsia" w:hAnsiTheme="minorEastAsia"/>
          <w:b/>
          <w:color w:val="000000" w:themeColor="text1"/>
          <w:szCs w:val="24"/>
        </w:rPr>
        <w:t>说明的担保</w:t>
      </w:r>
      <w:r>
        <w:rPr>
          <w:rFonts w:asciiTheme="minorEastAsia" w:eastAsiaTheme="minorEastAsia" w:hAnsiTheme="minorEastAsia" w:hint="eastAsia"/>
          <w:b/>
          <w:color w:val="000000" w:themeColor="text1"/>
          <w:szCs w:val="24"/>
        </w:rPr>
        <w:t>情况</w:t>
      </w:r>
    </w:p>
    <w:p w:rsidR="00343398" w:rsidRDefault="004D7433">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注1：为挂牌</w:t>
            </w:r>
            <w:r>
              <w:rPr>
                <w:rFonts w:asciiTheme="minorEastAsia" w:eastAsiaTheme="minorEastAsia" w:hAnsiTheme="minorEastAsia"/>
                <w:i/>
                <w:color w:val="FF0000"/>
                <w:szCs w:val="44"/>
              </w:rPr>
              <w:t>公司股东、</w:t>
            </w:r>
            <w:r>
              <w:rPr>
                <w:rFonts w:asciiTheme="minorEastAsia" w:eastAsiaTheme="minorEastAsia" w:hAnsiTheme="minorEastAsia" w:hint="eastAsia"/>
                <w:i/>
                <w:color w:val="FF0000"/>
                <w:szCs w:val="44"/>
              </w:rPr>
              <w:t>实际控制人</w:t>
            </w:r>
            <w:r>
              <w:rPr>
                <w:rFonts w:asciiTheme="minorEastAsia" w:eastAsiaTheme="minorEastAsia" w:hAnsiTheme="minorEastAsia"/>
                <w:i/>
                <w:color w:val="FF0000"/>
                <w:szCs w:val="44"/>
              </w:rPr>
              <w:t>及其关联方或者资产负债率超过70%的主体提供担保的，</w:t>
            </w:r>
            <w:r>
              <w:rPr>
                <w:rFonts w:asciiTheme="minorEastAsia" w:eastAsiaTheme="minorEastAsia" w:hAnsiTheme="minorEastAsia" w:hint="eastAsia"/>
                <w:i/>
                <w:color w:val="FF0000"/>
                <w:szCs w:val="44"/>
              </w:rPr>
              <w:t>公司应当说明被担保人基本情况、担保发生原因、是否</w:t>
            </w:r>
            <w:r>
              <w:rPr>
                <w:rFonts w:asciiTheme="minorEastAsia" w:eastAsiaTheme="minorEastAsia" w:hAnsiTheme="minorEastAsia"/>
                <w:i/>
                <w:color w:val="FF0000"/>
                <w:szCs w:val="44"/>
              </w:rPr>
              <w:t>构成违规</w:t>
            </w:r>
            <w:r>
              <w:rPr>
                <w:rFonts w:asciiTheme="minorEastAsia" w:eastAsiaTheme="minorEastAsia" w:hAnsiTheme="minorEastAsia" w:hint="eastAsia"/>
                <w:i/>
                <w:color w:val="FF0000"/>
                <w:szCs w:val="44"/>
              </w:rPr>
              <w:t>担保、整改情况及对公司的影响等内容。</w:t>
            </w:r>
          </w:p>
          <w:p w:rsidR="00343398" w:rsidRDefault="004D743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注2：公司及其控股子公司的担保总额，超过公司最近一期经审计净资产</w:t>
            </w:r>
            <w:r>
              <w:rPr>
                <w:rFonts w:asciiTheme="minorEastAsia" w:eastAsiaTheme="minorEastAsia" w:hAnsiTheme="minorEastAsia"/>
                <w:i/>
                <w:color w:val="FF0000"/>
                <w:szCs w:val="44"/>
              </w:rPr>
              <w:t>50％以后提供的任何担保，应当</w:t>
            </w:r>
            <w:r>
              <w:rPr>
                <w:rFonts w:asciiTheme="minorEastAsia" w:eastAsiaTheme="minorEastAsia" w:hAnsiTheme="minorEastAsia" w:hint="eastAsia"/>
                <w:i/>
                <w:color w:val="FF0000"/>
                <w:szCs w:val="44"/>
              </w:rPr>
              <w:t>说明</w:t>
            </w:r>
            <w:r>
              <w:rPr>
                <w:rFonts w:asciiTheme="minorEastAsia" w:eastAsiaTheme="minorEastAsia" w:hAnsiTheme="minorEastAsia"/>
                <w:i/>
                <w:color w:val="FF0000"/>
                <w:szCs w:val="44"/>
              </w:rPr>
              <w:t>对公司的具体影响。</w:t>
            </w:r>
          </w:p>
          <w:p w:rsidR="00343398" w:rsidRDefault="004D743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注3：本报告期公司及其控股子公司如存在违规提供担保事项，公司应当说明被担保人基本情况、违规担保发生原因、整改情况及对公司的影响等内容，尚未完成整改的，应当说明预计整改完成时间及具体安排。</w:t>
            </w:r>
          </w:p>
        </w:tc>
      </w:tr>
    </w:tbl>
    <w:p w:rsidR="00343398" w:rsidRDefault="004D7433">
      <w:pPr>
        <w:pStyle w:val="3"/>
        <w:spacing w:line="240" w:lineRule="auto"/>
        <w:rPr>
          <w:sz w:val="21"/>
        </w:rPr>
      </w:pPr>
      <w:r>
        <w:rPr>
          <w:rFonts w:hint="eastAsia"/>
          <w:sz w:val="21"/>
        </w:rPr>
        <w:t>（三）对外提供借款情况</w:t>
      </w:r>
    </w:p>
    <w:p w:rsidR="00343398" w:rsidRDefault="004D7433">
      <w:pPr>
        <w:rPr>
          <w:rFonts w:asciiTheme="minorEastAsia" w:eastAsiaTheme="minorEastAsia" w:hAnsiTheme="minorEastAsia"/>
          <w:b/>
          <w:color w:val="000000" w:themeColor="text1"/>
          <w:szCs w:val="44"/>
        </w:rPr>
      </w:pPr>
      <w:r>
        <w:rPr>
          <w:rFonts w:hint="eastAsia"/>
          <w:i/>
          <w:color w:val="FF0000"/>
        </w:rPr>
        <w:t>注：可</w:t>
      </w:r>
      <w:r>
        <w:rPr>
          <w:i/>
          <w:color w:val="FF0000"/>
        </w:rPr>
        <w:t>免于披露已在</w:t>
      </w:r>
      <w:r>
        <w:rPr>
          <w:rFonts w:hint="eastAsia"/>
          <w:i/>
          <w:color w:val="FF0000"/>
        </w:rPr>
        <w:t>“股东及其关联方占用或转移公司资金、资产及其他资源的情况”中</w:t>
      </w:r>
      <w:r>
        <w:rPr>
          <w:i/>
          <w:color w:val="FF0000"/>
        </w:rPr>
        <w:t>披露的事项。</w:t>
      </w:r>
    </w:p>
    <w:p w:rsidR="00343398" w:rsidRDefault="004D7433">
      <w:pPr>
        <w:rPr>
          <w:b/>
        </w:rPr>
      </w:pPr>
      <w:r>
        <w:rPr>
          <w:rFonts w:hint="eastAsia"/>
          <w:b/>
        </w:rPr>
        <w:t>报告期内对外提供借款的累计金额是否占净资产</w:t>
      </w:r>
      <w:r>
        <w:rPr>
          <w:b/>
        </w:rPr>
        <w:t>10%</w:t>
      </w:r>
      <w:r>
        <w:rPr>
          <w:rFonts w:hint="eastAsia"/>
          <w:b/>
        </w:rPr>
        <w:t>及以上</w:t>
      </w:r>
    </w:p>
    <w:p w:rsidR="00343398" w:rsidRDefault="004D7433">
      <w:pPr>
        <w:rPr>
          <w:rFonts w:asciiTheme="minorHAnsi" w:eastAsiaTheme="minorEastAsia" w:hAnsiTheme="minorHAnsi"/>
          <w:color w:val="FF0000"/>
        </w:rPr>
      </w:pPr>
      <w:r>
        <w:rPr>
          <w:rFonts w:hint="eastAsia"/>
        </w:rPr>
        <w:t>□</w:t>
      </w:r>
      <w:r>
        <w:t xml:space="preserve">  </w:t>
      </w:r>
      <w:r>
        <w:rPr>
          <w:rFonts w:hint="eastAsia"/>
        </w:rPr>
        <w:t>是</w:t>
      </w:r>
      <w:r>
        <w:t xml:space="preserve">  </w:t>
      </w:r>
      <w:r>
        <w:rPr>
          <w:rFonts w:hint="eastAsia"/>
        </w:rPr>
        <w:t>□</w:t>
      </w:r>
      <w:r>
        <w:t xml:space="preserve">  </w:t>
      </w:r>
      <w:proofErr w:type="gramStart"/>
      <w:r>
        <w:rPr>
          <w:rFonts w:hint="eastAsia"/>
        </w:rPr>
        <w:t>否</w:t>
      </w:r>
      <w:proofErr w:type="gramEnd"/>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p>
    <w:p w:rsidR="00343398" w:rsidRDefault="004D7433">
      <w:pPr>
        <w:tabs>
          <w:tab w:val="left" w:pos="5140"/>
        </w:tabs>
        <w:jc w:val="right"/>
      </w:pPr>
      <w:r>
        <w:rPr>
          <w:rFonts w:hint="eastAsia"/>
        </w:rPr>
        <w:t>单位：元</w:t>
      </w:r>
    </w:p>
    <w:tbl>
      <w:tblPr>
        <w:tblW w:w="10576" w:type="dxa"/>
        <w:tblInd w:w="-136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942"/>
        <w:gridCol w:w="1134"/>
      </w:tblGrid>
      <w:tr w:rsidR="00343398">
        <w:trPr>
          <w:trHeight w:val="678"/>
        </w:trPr>
        <w:tc>
          <w:tcPr>
            <w:tcW w:w="1129" w:type="dxa"/>
            <w:vMerge w:val="restart"/>
            <w:shd w:val="pct10" w:color="auto" w:fill="auto"/>
            <w:vAlign w:val="center"/>
          </w:tcPr>
          <w:p w:rsidR="00343398" w:rsidRDefault="004D7433">
            <w:pPr>
              <w:jc w:val="center"/>
              <w:rPr>
                <w:rFonts w:ascii="宋体" w:hAnsi="宋体"/>
                <w:b/>
                <w:color w:val="000000" w:themeColor="text1"/>
                <w:sz w:val="22"/>
              </w:rPr>
            </w:pPr>
            <w:r>
              <w:rPr>
                <w:rFonts w:ascii="宋体" w:hAnsi="宋体" w:hint="eastAsia"/>
                <w:b/>
                <w:color w:val="000000" w:themeColor="text1"/>
                <w:sz w:val="22"/>
              </w:rPr>
              <w:t>债务人</w:t>
            </w:r>
          </w:p>
        </w:tc>
        <w:tc>
          <w:tcPr>
            <w:tcW w:w="993" w:type="dxa"/>
            <w:vMerge w:val="restart"/>
            <w:shd w:val="pct10" w:color="auto" w:fill="auto"/>
            <w:vAlign w:val="center"/>
          </w:tcPr>
          <w:p w:rsidR="00343398" w:rsidRDefault="004D7433">
            <w:pPr>
              <w:jc w:val="center"/>
              <w:rPr>
                <w:rFonts w:ascii="宋体" w:hAnsi="宋体"/>
                <w:b/>
                <w:color w:val="000000" w:themeColor="text1"/>
                <w:sz w:val="22"/>
              </w:rPr>
            </w:pPr>
            <w:r>
              <w:rPr>
                <w:rFonts w:ascii="宋体" w:hAnsi="宋体" w:hint="eastAsia"/>
                <w:b/>
                <w:color w:val="000000" w:themeColor="text1"/>
                <w:sz w:val="22"/>
              </w:rPr>
              <w:t>与公司</w:t>
            </w:r>
            <w:r>
              <w:rPr>
                <w:rFonts w:ascii="宋体" w:hAnsi="宋体"/>
                <w:b/>
                <w:color w:val="000000" w:themeColor="text1"/>
                <w:sz w:val="22"/>
              </w:rPr>
              <w:t>的关联关系</w:t>
            </w:r>
          </w:p>
        </w:tc>
        <w:tc>
          <w:tcPr>
            <w:tcW w:w="1134" w:type="dxa"/>
            <w:vMerge w:val="restart"/>
            <w:shd w:val="pct10" w:color="auto" w:fill="auto"/>
          </w:tcPr>
          <w:p w:rsidR="00343398" w:rsidRDefault="004D7433">
            <w:pPr>
              <w:jc w:val="center"/>
              <w:rPr>
                <w:rFonts w:ascii="宋体" w:hAnsi="宋体"/>
                <w:b/>
                <w:color w:val="000000" w:themeColor="text1"/>
                <w:sz w:val="22"/>
              </w:rPr>
            </w:pPr>
            <w:r>
              <w:rPr>
                <w:rFonts w:ascii="宋体" w:hAnsi="宋体" w:hint="eastAsia"/>
                <w:b/>
                <w:color w:val="000000" w:themeColor="text1"/>
                <w:sz w:val="22"/>
              </w:rPr>
              <w:t>债务人是否为</w:t>
            </w:r>
            <w:r>
              <w:rPr>
                <w:rFonts w:ascii="宋体" w:hAnsi="宋体"/>
                <w:b/>
                <w:color w:val="000000" w:themeColor="text1"/>
                <w:sz w:val="22"/>
              </w:rPr>
              <w:t>公司董事、监事及高级管理人员</w:t>
            </w:r>
          </w:p>
        </w:tc>
        <w:tc>
          <w:tcPr>
            <w:tcW w:w="1984" w:type="dxa"/>
            <w:gridSpan w:val="2"/>
            <w:shd w:val="pct10" w:color="auto" w:fill="auto"/>
            <w:vAlign w:val="center"/>
          </w:tcPr>
          <w:p w:rsidR="00343398" w:rsidRDefault="004D7433">
            <w:pPr>
              <w:jc w:val="center"/>
              <w:rPr>
                <w:rFonts w:ascii="宋体" w:hAnsi="宋体"/>
                <w:b/>
                <w:color w:val="000000" w:themeColor="text1"/>
                <w:sz w:val="22"/>
              </w:rPr>
            </w:pPr>
            <w:r>
              <w:rPr>
                <w:rFonts w:ascii="宋体" w:hAnsi="宋体" w:hint="eastAsia"/>
                <w:b/>
                <w:color w:val="000000" w:themeColor="text1"/>
                <w:sz w:val="22"/>
              </w:rPr>
              <w:t>借款期间</w:t>
            </w:r>
          </w:p>
        </w:tc>
        <w:tc>
          <w:tcPr>
            <w:tcW w:w="709" w:type="dxa"/>
            <w:vMerge w:val="restart"/>
            <w:shd w:val="pct10" w:color="auto" w:fill="auto"/>
            <w:vAlign w:val="center"/>
          </w:tcPr>
          <w:p w:rsidR="00343398" w:rsidRDefault="004D7433">
            <w:pPr>
              <w:jc w:val="center"/>
              <w:rPr>
                <w:rFonts w:ascii="宋体" w:hAnsi="宋体"/>
                <w:b/>
                <w:color w:val="000000" w:themeColor="text1"/>
                <w:sz w:val="22"/>
              </w:rPr>
            </w:pPr>
            <w:r>
              <w:rPr>
                <w:rFonts w:ascii="宋体" w:hAnsi="宋体" w:hint="eastAsia"/>
                <w:b/>
                <w:color w:val="000000" w:themeColor="text1"/>
                <w:sz w:val="22"/>
              </w:rPr>
              <w:t>期初余额</w:t>
            </w:r>
          </w:p>
        </w:tc>
        <w:tc>
          <w:tcPr>
            <w:tcW w:w="850" w:type="dxa"/>
            <w:vMerge w:val="restart"/>
            <w:shd w:val="pct10" w:color="auto" w:fill="auto"/>
            <w:vAlign w:val="center"/>
          </w:tcPr>
          <w:p w:rsidR="00343398" w:rsidRDefault="004D7433">
            <w:pPr>
              <w:jc w:val="center"/>
              <w:rPr>
                <w:rFonts w:ascii="宋体" w:hAnsi="宋体"/>
                <w:b/>
                <w:color w:val="000000" w:themeColor="text1"/>
                <w:sz w:val="22"/>
              </w:rPr>
            </w:pPr>
            <w:r>
              <w:rPr>
                <w:rFonts w:ascii="宋体" w:hAnsi="宋体" w:hint="eastAsia"/>
                <w:b/>
                <w:color w:val="000000" w:themeColor="text1"/>
                <w:sz w:val="22"/>
              </w:rPr>
              <w:t>本期新增</w:t>
            </w:r>
          </w:p>
        </w:tc>
        <w:tc>
          <w:tcPr>
            <w:tcW w:w="851" w:type="dxa"/>
            <w:vMerge w:val="restart"/>
            <w:shd w:val="pct10" w:color="auto" w:fill="auto"/>
            <w:vAlign w:val="center"/>
          </w:tcPr>
          <w:p w:rsidR="00343398" w:rsidRDefault="004D7433">
            <w:pPr>
              <w:jc w:val="center"/>
              <w:rPr>
                <w:rFonts w:ascii="宋体" w:hAnsi="宋体"/>
                <w:b/>
                <w:color w:val="000000" w:themeColor="text1"/>
                <w:sz w:val="22"/>
              </w:rPr>
            </w:pPr>
            <w:r>
              <w:rPr>
                <w:rFonts w:ascii="宋体" w:hAnsi="宋体" w:hint="eastAsia"/>
                <w:b/>
                <w:color w:val="000000" w:themeColor="text1"/>
                <w:sz w:val="22"/>
              </w:rPr>
              <w:t>本期减少</w:t>
            </w:r>
          </w:p>
        </w:tc>
        <w:tc>
          <w:tcPr>
            <w:tcW w:w="850" w:type="dxa"/>
            <w:vMerge w:val="restart"/>
            <w:shd w:val="pct10" w:color="auto" w:fill="auto"/>
            <w:vAlign w:val="center"/>
          </w:tcPr>
          <w:p w:rsidR="00343398" w:rsidRDefault="004D7433">
            <w:pPr>
              <w:jc w:val="center"/>
              <w:rPr>
                <w:rFonts w:ascii="宋体" w:hAnsi="宋体"/>
                <w:b/>
                <w:color w:val="000000" w:themeColor="text1"/>
                <w:sz w:val="22"/>
              </w:rPr>
            </w:pPr>
            <w:r>
              <w:rPr>
                <w:rFonts w:ascii="宋体" w:hAnsi="宋体" w:hint="eastAsia"/>
                <w:b/>
                <w:color w:val="000000" w:themeColor="text1"/>
                <w:sz w:val="22"/>
              </w:rPr>
              <w:t>期末余额</w:t>
            </w:r>
          </w:p>
        </w:tc>
        <w:tc>
          <w:tcPr>
            <w:tcW w:w="942" w:type="dxa"/>
            <w:vMerge w:val="restart"/>
            <w:shd w:val="pct10" w:color="auto" w:fill="auto"/>
            <w:vAlign w:val="center"/>
          </w:tcPr>
          <w:p w:rsidR="00343398" w:rsidRDefault="004D7433">
            <w:pPr>
              <w:jc w:val="center"/>
              <w:rPr>
                <w:rFonts w:ascii="宋体" w:hAnsi="宋体"/>
                <w:b/>
                <w:color w:val="000000" w:themeColor="text1"/>
                <w:sz w:val="22"/>
              </w:rPr>
            </w:pPr>
            <w:r>
              <w:rPr>
                <w:rFonts w:ascii="宋体" w:hAnsi="宋体" w:hint="eastAsia"/>
                <w:b/>
                <w:color w:val="000000" w:themeColor="text1"/>
                <w:sz w:val="22"/>
              </w:rPr>
              <w:t>是否履行</w:t>
            </w:r>
            <w:r>
              <w:rPr>
                <w:rFonts w:ascii="宋体" w:hAnsi="宋体"/>
                <w:b/>
                <w:color w:val="000000" w:themeColor="text1"/>
                <w:sz w:val="22"/>
              </w:rPr>
              <w:t>审议程序</w:t>
            </w:r>
          </w:p>
        </w:tc>
        <w:tc>
          <w:tcPr>
            <w:tcW w:w="1134" w:type="dxa"/>
            <w:vMerge w:val="restart"/>
            <w:shd w:val="pct10" w:color="auto" w:fill="auto"/>
            <w:vAlign w:val="center"/>
          </w:tcPr>
          <w:p w:rsidR="00343398" w:rsidRDefault="00343398">
            <w:pPr>
              <w:jc w:val="center"/>
              <w:rPr>
                <w:rFonts w:ascii="宋体" w:hAnsi="宋体"/>
                <w:b/>
                <w:color w:val="000000" w:themeColor="text1"/>
                <w:sz w:val="22"/>
              </w:rPr>
            </w:pPr>
          </w:p>
          <w:p w:rsidR="00343398" w:rsidRDefault="004D7433">
            <w:pPr>
              <w:jc w:val="center"/>
              <w:rPr>
                <w:rFonts w:ascii="宋体" w:hAnsi="宋体"/>
                <w:b/>
                <w:color w:val="000000" w:themeColor="text1"/>
                <w:sz w:val="22"/>
              </w:rPr>
            </w:pPr>
            <w:r>
              <w:rPr>
                <w:rFonts w:ascii="宋体" w:hAnsi="宋体" w:hint="eastAsia"/>
                <w:b/>
                <w:color w:val="000000" w:themeColor="text1"/>
                <w:sz w:val="22"/>
              </w:rPr>
              <w:t>是否存在</w:t>
            </w:r>
            <w:r>
              <w:rPr>
                <w:rFonts w:ascii="宋体" w:hAnsi="宋体"/>
                <w:b/>
                <w:color w:val="000000" w:themeColor="text1"/>
                <w:sz w:val="22"/>
              </w:rPr>
              <w:t>抵质</w:t>
            </w:r>
          </w:p>
          <w:p w:rsidR="00343398" w:rsidRDefault="004D7433">
            <w:pPr>
              <w:jc w:val="center"/>
              <w:rPr>
                <w:rFonts w:ascii="宋体" w:hAnsi="宋体"/>
                <w:b/>
                <w:color w:val="000000" w:themeColor="text1"/>
                <w:sz w:val="22"/>
              </w:rPr>
            </w:pPr>
            <w:r>
              <w:rPr>
                <w:rFonts w:ascii="宋体" w:hAnsi="宋体"/>
                <w:b/>
                <w:color w:val="000000" w:themeColor="text1"/>
                <w:sz w:val="22"/>
              </w:rPr>
              <w:t>押</w:t>
            </w:r>
          </w:p>
        </w:tc>
      </w:tr>
      <w:tr w:rsidR="00343398">
        <w:trPr>
          <w:trHeight w:val="624"/>
        </w:trPr>
        <w:tc>
          <w:tcPr>
            <w:tcW w:w="1129" w:type="dxa"/>
            <w:vMerge/>
            <w:shd w:val="pct10" w:color="auto" w:fill="auto"/>
            <w:vAlign w:val="center"/>
          </w:tcPr>
          <w:p w:rsidR="00343398" w:rsidRDefault="00343398">
            <w:pPr>
              <w:ind w:leftChars="86" w:left="181"/>
              <w:jc w:val="center"/>
              <w:rPr>
                <w:rFonts w:ascii="宋体" w:hAnsi="宋体"/>
                <w:b/>
                <w:color w:val="000000" w:themeColor="text1"/>
                <w:sz w:val="20"/>
              </w:rPr>
            </w:pPr>
          </w:p>
        </w:tc>
        <w:tc>
          <w:tcPr>
            <w:tcW w:w="993" w:type="dxa"/>
            <w:vMerge/>
            <w:shd w:val="pct10" w:color="auto" w:fill="auto"/>
            <w:vAlign w:val="center"/>
          </w:tcPr>
          <w:p w:rsidR="00343398" w:rsidRDefault="00343398">
            <w:pPr>
              <w:jc w:val="center"/>
              <w:rPr>
                <w:rFonts w:ascii="宋体" w:hAnsi="宋体"/>
                <w:b/>
                <w:color w:val="000000" w:themeColor="text1"/>
                <w:sz w:val="20"/>
              </w:rPr>
            </w:pPr>
          </w:p>
        </w:tc>
        <w:tc>
          <w:tcPr>
            <w:tcW w:w="1134" w:type="dxa"/>
            <w:vMerge/>
            <w:shd w:val="pct10" w:color="auto" w:fill="auto"/>
          </w:tcPr>
          <w:p w:rsidR="00343398" w:rsidRDefault="00343398">
            <w:pPr>
              <w:jc w:val="center"/>
              <w:rPr>
                <w:rFonts w:ascii="宋体" w:hAnsi="宋体"/>
                <w:b/>
                <w:color w:val="000000" w:themeColor="text1"/>
                <w:sz w:val="20"/>
              </w:rPr>
            </w:pPr>
          </w:p>
        </w:tc>
        <w:tc>
          <w:tcPr>
            <w:tcW w:w="992" w:type="dxa"/>
            <w:shd w:val="pct10" w:color="auto" w:fill="auto"/>
            <w:vAlign w:val="center"/>
          </w:tcPr>
          <w:p w:rsidR="00343398" w:rsidRDefault="004D7433">
            <w:pPr>
              <w:ind w:leftChars="86" w:left="181"/>
              <w:jc w:val="center"/>
              <w:rPr>
                <w:rFonts w:ascii="宋体" w:hAnsi="宋体"/>
                <w:b/>
                <w:color w:val="000000" w:themeColor="text1"/>
                <w:sz w:val="22"/>
              </w:rPr>
            </w:pPr>
            <w:r>
              <w:rPr>
                <w:rFonts w:ascii="宋体" w:hAnsi="宋体" w:hint="eastAsia"/>
                <w:b/>
                <w:color w:val="000000" w:themeColor="text1"/>
                <w:sz w:val="22"/>
              </w:rPr>
              <w:t>起始日期</w:t>
            </w:r>
          </w:p>
        </w:tc>
        <w:tc>
          <w:tcPr>
            <w:tcW w:w="992" w:type="dxa"/>
            <w:shd w:val="pct10" w:color="auto" w:fill="auto"/>
            <w:vAlign w:val="center"/>
          </w:tcPr>
          <w:p w:rsidR="00343398" w:rsidRDefault="004D7433">
            <w:pPr>
              <w:ind w:leftChars="86" w:left="181"/>
              <w:jc w:val="center"/>
              <w:rPr>
                <w:rFonts w:ascii="宋体" w:hAnsi="宋体"/>
                <w:b/>
                <w:color w:val="000000" w:themeColor="text1"/>
                <w:sz w:val="22"/>
              </w:rPr>
            </w:pPr>
            <w:r>
              <w:rPr>
                <w:rFonts w:ascii="宋体" w:hAnsi="宋体" w:hint="eastAsia"/>
                <w:b/>
                <w:color w:val="000000" w:themeColor="text1"/>
                <w:sz w:val="22"/>
              </w:rPr>
              <w:t>终止日期</w:t>
            </w:r>
          </w:p>
        </w:tc>
        <w:tc>
          <w:tcPr>
            <w:tcW w:w="709" w:type="dxa"/>
            <w:vMerge/>
            <w:shd w:val="pct10" w:color="auto" w:fill="auto"/>
            <w:vAlign w:val="center"/>
          </w:tcPr>
          <w:p w:rsidR="00343398" w:rsidRDefault="00343398">
            <w:pPr>
              <w:jc w:val="center"/>
              <w:rPr>
                <w:rFonts w:ascii="宋体" w:hAnsi="宋体"/>
                <w:b/>
                <w:color w:val="000000" w:themeColor="text1"/>
                <w:sz w:val="20"/>
              </w:rPr>
            </w:pPr>
          </w:p>
        </w:tc>
        <w:tc>
          <w:tcPr>
            <w:tcW w:w="850" w:type="dxa"/>
            <w:vMerge/>
            <w:shd w:val="pct10" w:color="auto" w:fill="auto"/>
            <w:vAlign w:val="center"/>
          </w:tcPr>
          <w:p w:rsidR="00343398" w:rsidRDefault="00343398">
            <w:pPr>
              <w:jc w:val="center"/>
              <w:rPr>
                <w:rFonts w:ascii="宋体" w:hAnsi="宋体"/>
                <w:b/>
                <w:color w:val="000000" w:themeColor="text1"/>
                <w:sz w:val="20"/>
              </w:rPr>
            </w:pPr>
          </w:p>
        </w:tc>
        <w:tc>
          <w:tcPr>
            <w:tcW w:w="851" w:type="dxa"/>
            <w:vMerge/>
            <w:shd w:val="pct10" w:color="auto" w:fill="auto"/>
            <w:vAlign w:val="center"/>
          </w:tcPr>
          <w:p w:rsidR="00343398" w:rsidRDefault="00343398">
            <w:pPr>
              <w:jc w:val="center"/>
              <w:rPr>
                <w:rFonts w:ascii="宋体" w:hAnsi="宋体"/>
                <w:b/>
                <w:color w:val="000000" w:themeColor="text1"/>
                <w:sz w:val="20"/>
              </w:rPr>
            </w:pPr>
          </w:p>
        </w:tc>
        <w:tc>
          <w:tcPr>
            <w:tcW w:w="850" w:type="dxa"/>
            <w:vMerge/>
            <w:shd w:val="pct10" w:color="auto" w:fill="auto"/>
            <w:vAlign w:val="center"/>
          </w:tcPr>
          <w:p w:rsidR="00343398" w:rsidRDefault="00343398">
            <w:pPr>
              <w:jc w:val="center"/>
              <w:rPr>
                <w:rFonts w:ascii="宋体" w:hAnsi="宋体"/>
                <w:b/>
                <w:color w:val="000000" w:themeColor="text1"/>
                <w:sz w:val="20"/>
              </w:rPr>
            </w:pPr>
          </w:p>
        </w:tc>
        <w:tc>
          <w:tcPr>
            <w:tcW w:w="942" w:type="dxa"/>
            <w:vMerge/>
            <w:shd w:val="pct10" w:color="auto" w:fill="auto"/>
          </w:tcPr>
          <w:p w:rsidR="00343398" w:rsidRDefault="00343398">
            <w:pPr>
              <w:rPr>
                <w:rFonts w:ascii="宋体" w:hAnsi="宋体"/>
                <w:b/>
                <w:color w:val="FF0000"/>
                <w:sz w:val="20"/>
              </w:rPr>
            </w:pPr>
          </w:p>
        </w:tc>
        <w:tc>
          <w:tcPr>
            <w:tcW w:w="1134" w:type="dxa"/>
            <w:vMerge/>
            <w:shd w:val="pct10" w:color="auto" w:fill="auto"/>
          </w:tcPr>
          <w:p w:rsidR="00343398" w:rsidRDefault="00343398">
            <w:pPr>
              <w:rPr>
                <w:rFonts w:ascii="宋体" w:hAnsi="宋体"/>
                <w:b/>
                <w:color w:val="000000" w:themeColor="text1"/>
                <w:sz w:val="20"/>
              </w:rPr>
            </w:pPr>
          </w:p>
        </w:tc>
      </w:tr>
      <w:tr w:rsidR="00343398">
        <w:tc>
          <w:tcPr>
            <w:tcW w:w="1129" w:type="dxa"/>
          </w:tcPr>
          <w:p w:rsidR="00343398" w:rsidRDefault="004D7433">
            <w:pPr>
              <w:ind w:leftChars="86" w:left="181"/>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1</w:t>
            </w:r>
          </w:p>
        </w:tc>
        <w:tc>
          <w:tcPr>
            <w:tcW w:w="993" w:type="dxa"/>
            <w:vAlign w:val="center"/>
          </w:tcPr>
          <w:p w:rsidR="00343398" w:rsidRDefault="00343398">
            <w:pPr>
              <w:ind w:leftChars="86" w:left="181"/>
              <w:jc w:val="center"/>
              <w:rPr>
                <w:rFonts w:ascii="宋体" w:hAnsi="宋体"/>
                <w:color w:val="FF0000"/>
                <w:sz w:val="22"/>
              </w:rPr>
            </w:pPr>
          </w:p>
        </w:tc>
        <w:tc>
          <w:tcPr>
            <w:tcW w:w="1134" w:type="dxa"/>
          </w:tcPr>
          <w:p w:rsidR="00343398" w:rsidRDefault="004D7433">
            <w:pPr>
              <w:ind w:leftChars="86" w:left="181"/>
              <w:jc w:val="center"/>
              <w:rPr>
                <w:rFonts w:ascii="宋体" w:hAnsi="宋体"/>
                <w:color w:val="FF0000"/>
                <w:sz w:val="22"/>
              </w:rPr>
            </w:pPr>
            <w:r>
              <w:rPr>
                <w:rFonts w:ascii="宋体" w:hAnsi="宋体" w:hint="eastAsia"/>
                <w:color w:val="FF0000"/>
                <w:sz w:val="22"/>
              </w:rPr>
              <w:t>（是</w:t>
            </w:r>
            <w:r>
              <w:rPr>
                <w:rFonts w:ascii="宋体" w:hAnsi="宋体"/>
                <w:color w:val="FF0000"/>
                <w:sz w:val="22"/>
              </w:rPr>
              <w:t>/否）</w:t>
            </w:r>
          </w:p>
        </w:tc>
        <w:tc>
          <w:tcPr>
            <w:tcW w:w="992" w:type="dxa"/>
          </w:tcPr>
          <w:p w:rsidR="00343398" w:rsidRDefault="004D7433">
            <w:pPr>
              <w:ind w:leftChars="86" w:left="181"/>
              <w:jc w:val="center"/>
              <w:rPr>
                <w:rFonts w:ascii="宋体" w:hAnsi="宋体"/>
                <w:color w:val="000000" w:themeColor="text1"/>
                <w:sz w:val="22"/>
              </w:rPr>
            </w:pPr>
            <w:r>
              <w:rPr>
                <w:rFonts w:ascii="宋体" w:hAnsi="宋体" w:hint="eastAsia"/>
                <w:color w:val="FF0000"/>
                <w:sz w:val="22"/>
              </w:rPr>
              <w:t>日历控件</w:t>
            </w:r>
          </w:p>
        </w:tc>
        <w:tc>
          <w:tcPr>
            <w:tcW w:w="992" w:type="dxa"/>
          </w:tcPr>
          <w:p w:rsidR="00343398" w:rsidRDefault="004D7433">
            <w:pPr>
              <w:ind w:leftChars="86" w:left="181"/>
              <w:jc w:val="center"/>
              <w:rPr>
                <w:rFonts w:ascii="宋体" w:hAnsi="宋体"/>
                <w:color w:val="000000" w:themeColor="text1"/>
                <w:sz w:val="22"/>
              </w:rPr>
            </w:pPr>
            <w:r>
              <w:rPr>
                <w:rFonts w:ascii="宋体" w:hAnsi="宋体" w:hint="eastAsia"/>
                <w:color w:val="FF0000"/>
                <w:sz w:val="22"/>
              </w:rPr>
              <w:t>日历</w:t>
            </w:r>
            <w:r>
              <w:rPr>
                <w:rFonts w:ascii="宋体" w:hAnsi="宋体"/>
                <w:color w:val="FF0000"/>
                <w:sz w:val="22"/>
              </w:rPr>
              <w:t>控件</w:t>
            </w:r>
          </w:p>
        </w:tc>
        <w:tc>
          <w:tcPr>
            <w:tcW w:w="709" w:type="dxa"/>
            <w:vAlign w:val="center"/>
          </w:tcPr>
          <w:p w:rsidR="00343398" w:rsidRDefault="00343398">
            <w:pPr>
              <w:ind w:leftChars="86" w:left="181"/>
              <w:jc w:val="center"/>
              <w:rPr>
                <w:rFonts w:ascii="宋体" w:hAnsi="宋体"/>
                <w:color w:val="000000" w:themeColor="text1"/>
                <w:sz w:val="22"/>
              </w:rPr>
            </w:pPr>
          </w:p>
        </w:tc>
        <w:tc>
          <w:tcPr>
            <w:tcW w:w="850" w:type="dxa"/>
            <w:vAlign w:val="center"/>
          </w:tcPr>
          <w:p w:rsidR="00343398" w:rsidRDefault="00343398">
            <w:pPr>
              <w:ind w:leftChars="86" w:left="181"/>
              <w:jc w:val="center"/>
              <w:rPr>
                <w:rFonts w:ascii="宋体" w:hAnsi="宋体"/>
                <w:color w:val="000000" w:themeColor="text1"/>
                <w:sz w:val="22"/>
              </w:rPr>
            </w:pPr>
          </w:p>
        </w:tc>
        <w:tc>
          <w:tcPr>
            <w:tcW w:w="851" w:type="dxa"/>
            <w:vAlign w:val="center"/>
          </w:tcPr>
          <w:p w:rsidR="00343398" w:rsidRDefault="00343398">
            <w:pPr>
              <w:ind w:leftChars="86" w:left="181"/>
              <w:jc w:val="center"/>
              <w:rPr>
                <w:rFonts w:ascii="宋体" w:hAnsi="宋体"/>
                <w:color w:val="000000" w:themeColor="text1"/>
                <w:sz w:val="22"/>
              </w:rPr>
            </w:pPr>
          </w:p>
        </w:tc>
        <w:tc>
          <w:tcPr>
            <w:tcW w:w="850" w:type="dxa"/>
            <w:vAlign w:val="center"/>
          </w:tcPr>
          <w:p w:rsidR="00343398" w:rsidRDefault="00343398">
            <w:pPr>
              <w:ind w:leftChars="86" w:left="181"/>
              <w:jc w:val="center"/>
              <w:rPr>
                <w:rFonts w:ascii="宋体" w:hAnsi="宋体"/>
                <w:color w:val="000000" w:themeColor="text1"/>
                <w:sz w:val="22"/>
              </w:rPr>
            </w:pPr>
          </w:p>
        </w:tc>
        <w:tc>
          <w:tcPr>
            <w:tcW w:w="942" w:type="dxa"/>
          </w:tcPr>
          <w:p w:rsidR="00343398" w:rsidRDefault="004D7433">
            <w:pPr>
              <w:ind w:leftChars="86" w:left="181"/>
              <w:jc w:val="cente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w:t>
            </w:r>
            <w:r>
              <w:rPr>
                <w:rFonts w:ascii="宋体" w:hAnsi="宋体"/>
                <w:color w:val="FF0000"/>
                <w:sz w:val="22"/>
              </w:rPr>
              <w:lastRenderedPageBreak/>
              <w:t>补充履行/尚未履行</w:t>
            </w:r>
            <w:r>
              <w:rPr>
                <w:rFonts w:ascii="宋体" w:hAnsi="宋体" w:hint="eastAsia"/>
                <w:color w:val="FF0000"/>
                <w:sz w:val="22"/>
              </w:rPr>
              <w:t>）</w:t>
            </w:r>
          </w:p>
        </w:tc>
        <w:tc>
          <w:tcPr>
            <w:tcW w:w="1134" w:type="dxa"/>
          </w:tcPr>
          <w:p w:rsidR="00343398" w:rsidRDefault="004D7433">
            <w:pPr>
              <w:ind w:leftChars="86" w:left="181"/>
              <w:jc w:val="center"/>
              <w:rPr>
                <w:rFonts w:ascii="宋体" w:hAnsi="宋体"/>
                <w:color w:val="000000" w:themeColor="text1"/>
                <w:sz w:val="22"/>
              </w:rPr>
            </w:pPr>
            <w:r>
              <w:rPr>
                <w:rFonts w:ascii="宋体" w:hAnsi="宋体" w:hint="eastAsia"/>
                <w:color w:val="FF0000"/>
                <w:sz w:val="22"/>
              </w:rPr>
              <w:lastRenderedPageBreak/>
              <w:t>（是</w:t>
            </w:r>
            <w:r>
              <w:rPr>
                <w:rFonts w:ascii="宋体" w:hAnsi="宋体"/>
                <w:color w:val="FF0000"/>
                <w:sz w:val="22"/>
              </w:rPr>
              <w:t>/否）</w:t>
            </w:r>
          </w:p>
        </w:tc>
      </w:tr>
      <w:tr w:rsidR="00343398">
        <w:tc>
          <w:tcPr>
            <w:tcW w:w="1129" w:type="dxa"/>
          </w:tcPr>
          <w:p w:rsidR="00343398" w:rsidRDefault="004D7433">
            <w:pPr>
              <w:ind w:leftChars="86" w:left="181"/>
              <w:jc w:val="center"/>
              <w:rPr>
                <w:rFonts w:ascii="宋体" w:hAnsi="宋体"/>
                <w:color w:val="000000" w:themeColor="text1"/>
                <w:kern w:val="0"/>
                <w:sz w:val="22"/>
              </w:rPr>
            </w:pPr>
            <w:r>
              <w:rPr>
                <w:rFonts w:ascii="宋体" w:hAnsi="宋体" w:hint="eastAsia"/>
                <w:color w:val="000000" w:themeColor="text1"/>
                <w:kern w:val="0"/>
                <w:sz w:val="22"/>
              </w:rPr>
              <w:lastRenderedPageBreak/>
              <w:t>对象</w:t>
            </w:r>
            <w:r>
              <w:rPr>
                <w:rFonts w:ascii="宋体" w:hAnsi="宋体"/>
                <w:color w:val="000000" w:themeColor="text1"/>
                <w:kern w:val="0"/>
                <w:sz w:val="22"/>
              </w:rPr>
              <w:t>2</w:t>
            </w:r>
          </w:p>
        </w:tc>
        <w:tc>
          <w:tcPr>
            <w:tcW w:w="993" w:type="dxa"/>
            <w:vAlign w:val="center"/>
          </w:tcPr>
          <w:p w:rsidR="00343398" w:rsidRDefault="00343398">
            <w:pPr>
              <w:ind w:leftChars="86" w:left="181"/>
              <w:jc w:val="center"/>
              <w:rPr>
                <w:rFonts w:ascii="宋体" w:hAnsi="宋体"/>
                <w:color w:val="000000" w:themeColor="text1"/>
                <w:sz w:val="22"/>
              </w:rPr>
            </w:pPr>
          </w:p>
        </w:tc>
        <w:tc>
          <w:tcPr>
            <w:tcW w:w="1134" w:type="dxa"/>
          </w:tcPr>
          <w:p w:rsidR="00343398" w:rsidRDefault="00343398">
            <w:pPr>
              <w:ind w:leftChars="86" w:left="181"/>
              <w:jc w:val="center"/>
              <w:rPr>
                <w:rFonts w:ascii="宋体" w:hAnsi="宋体"/>
                <w:color w:val="000000" w:themeColor="text1"/>
                <w:sz w:val="22"/>
              </w:rPr>
            </w:pPr>
          </w:p>
        </w:tc>
        <w:tc>
          <w:tcPr>
            <w:tcW w:w="992" w:type="dxa"/>
          </w:tcPr>
          <w:p w:rsidR="00343398" w:rsidRDefault="00343398">
            <w:pPr>
              <w:ind w:leftChars="86" w:left="181"/>
              <w:jc w:val="center"/>
              <w:rPr>
                <w:rFonts w:ascii="宋体" w:hAnsi="宋体"/>
                <w:color w:val="000000" w:themeColor="text1"/>
                <w:sz w:val="22"/>
              </w:rPr>
            </w:pPr>
          </w:p>
        </w:tc>
        <w:tc>
          <w:tcPr>
            <w:tcW w:w="992" w:type="dxa"/>
          </w:tcPr>
          <w:p w:rsidR="00343398" w:rsidRDefault="00343398">
            <w:pPr>
              <w:ind w:leftChars="86" w:left="181"/>
              <w:jc w:val="center"/>
              <w:rPr>
                <w:rFonts w:ascii="宋体" w:hAnsi="宋体"/>
                <w:color w:val="000000" w:themeColor="text1"/>
                <w:sz w:val="22"/>
              </w:rPr>
            </w:pPr>
          </w:p>
        </w:tc>
        <w:tc>
          <w:tcPr>
            <w:tcW w:w="709" w:type="dxa"/>
            <w:vAlign w:val="center"/>
          </w:tcPr>
          <w:p w:rsidR="00343398" w:rsidRDefault="00343398">
            <w:pPr>
              <w:ind w:leftChars="86" w:left="181"/>
              <w:jc w:val="center"/>
              <w:rPr>
                <w:rFonts w:ascii="宋体" w:hAnsi="宋体"/>
                <w:color w:val="000000" w:themeColor="text1"/>
                <w:sz w:val="22"/>
              </w:rPr>
            </w:pPr>
          </w:p>
        </w:tc>
        <w:tc>
          <w:tcPr>
            <w:tcW w:w="850" w:type="dxa"/>
            <w:vAlign w:val="center"/>
          </w:tcPr>
          <w:p w:rsidR="00343398" w:rsidRDefault="00343398">
            <w:pPr>
              <w:ind w:leftChars="86" w:left="181"/>
              <w:jc w:val="center"/>
              <w:rPr>
                <w:rFonts w:ascii="宋体" w:hAnsi="宋体"/>
                <w:color w:val="000000" w:themeColor="text1"/>
                <w:sz w:val="22"/>
              </w:rPr>
            </w:pPr>
          </w:p>
        </w:tc>
        <w:tc>
          <w:tcPr>
            <w:tcW w:w="851" w:type="dxa"/>
            <w:vAlign w:val="center"/>
          </w:tcPr>
          <w:p w:rsidR="00343398" w:rsidRDefault="00343398">
            <w:pPr>
              <w:ind w:leftChars="86" w:left="181"/>
              <w:jc w:val="center"/>
              <w:rPr>
                <w:rFonts w:ascii="宋体" w:hAnsi="宋体"/>
                <w:color w:val="000000" w:themeColor="text1"/>
                <w:sz w:val="22"/>
              </w:rPr>
            </w:pPr>
          </w:p>
        </w:tc>
        <w:tc>
          <w:tcPr>
            <w:tcW w:w="850" w:type="dxa"/>
            <w:vAlign w:val="center"/>
          </w:tcPr>
          <w:p w:rsidR="00343398" w:rsidRDefault="00343398">
            <w:pPr>
              <w:ind w:leftChars="86" w:left="181"/>
              <w:jc w:val="center"/>
              <w:rPr>
                <w:rFonts w:ascii="宋体" w:hAnsi="宋体"/>
                <w:color w:val="000000" w:themeColor="text1"/>
                <w:sz w:val="22"/>
              </w:rPr>
            </w:pPr>
          </w:p>
        </w:tc>
        <w:tc>
          <w:tcPr>
            <w:tcW w:w="942" w:type="dxa"/>
          </w:tcPr>
          <w:p w:rsidR="00343398" w:rsidRDefault="00343398">
            <w:pPr>
              <w:ind w:leftChars="86" w:left="181"/>
              <w:jc w:val="center"/>
              <w:rPr>
                <w:rFonts w:ascii="宋体" w:hAnsi="宋体"/>
                <w:color w:val="000000" w:themeColor="text1"/>
                <w:sz w:val="22"/>
              </w:rPr>
            </w:pPr>
          </w:p>
        </w:tc>
        <w:tc>
          <w:tcPr>
            <w:tcW w:w="1134" w:type="dxa"/>
          </w:tcPr>
          <w:p w:rsidR="00343398" w:rsidRDefault="00343398">
            <w:pPr>
              <w:ind w:leftChars="86" w:left="181"/>
              <w:jc w:val="center"/>
              <w:rPr>
                <w:rFonts w:ascii="宋体" w:hAnsi="宋体"/>
                <w:color w:val="000000" w:themeColor="text1"/>
                <w:sz w:val="22"/>
              </w:rPr>
            </w:pPr>
          </w:p>
        </w:tc>
      </w:tr>
      <w:tr w:rsidR="00343398">
        <w:tc>
          <w:tcPr>
            <w:tcW w:w="1129" w:type="dxa"/>
          </w:tcPr>
          <w:p w:rsidR="00343398" w:rsidRDefault="004D7433">
            <w:pPr>
              <w:ind w:leftChars="86" w:left="181"/>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993" w:type="dxa"/>
            <w:vAlign w:val="center"/>
          </w:tcPr>
          <w:p w:rsidR="00343398" w:rsidRDefault="00343398">
            <w:pPr>
              <w:ind w:leftChars="86" w:left="181"/>
              <w:jc w:val="center"/>
              <w:rPr>
                <w:rFonts w:ascii="宋体" w:hAnsi="宋体"/>
                <w:color w:val="000000" w:themeColor="text1"/>
                <w:sz w:val="22"/>
              </w:rPr>
            </w:pPr>
          </w:p>
        </w:tc>
        <w:tc>
          <w:tcPr>
            <w:tcW w:w="1134" w:type="dxa"/>
          </w:tcPr>
          <w:p w:rsidR="00343398" w:rsidRDefault="00343398">
            <w:pPr>
              <w:ind w:leftChars="86" w:left="181"/>
              <w:jc w:val="center"/>
              <w:rPr>
                <w:rFonts w:ascii="宋体" w:hAnsi="宋体"/>
                <w:color w:val="000000" w:themeColor="text1"/>
                <w:sz w:val="22"/>
              </w:rPr>
            </w:pPr>
          </w:p>
        </w:tc>
        <w:tc>
          <w:tcPr>
            <w:tcW w:w="992" w:type="dxa"/>
          </w:tcPr>
          <w:p w:rsidR="00343398" w:rsidRDefault="00343398">
            <w:pPr>
              <w:ind w:leftChars="86" w:left="181"/>
              <w:jc w:val="center"/>
              <w:rPr>
                <w:rFonts w:ascii="宋体" w:hAnsi="宋体"/>
                <w:color w:val="000000" w:themeColor="text1"/>
                <w:sz w:val="22"/>
              </w:rPr>
            </w:pPr>
          </w:p>
        </w:tc>
        <w:tc>
          <w:tcPr>
            <w:tcW w:w="992" w:type="dxa"/>
          </w:tcPr>
          <w:p w:rsidR="00343398" w:rsidRDefault="00343398">
            <w:pPr>
              <w:ind w:leftChars="86" w:left="181"/>
              <w:jc w:val="center"/>
              <w:rPr>
                <w:rFonts w:ascii="宋体" w:hAnsi="宋体"/>
                <w:color w:val="000000" w:themeColor="text1"/>
                <w:sz w:val="22"/>
              </w:rPr>
            </w:pPr>
          </w:p>
        </w:tc>
        <w:tc>
          <w:tcPr>
            <w:tcW w:w="709" w:type="dxa"/>
            <w:vAlign w:val="center"/>
          </w:tcPr>
          <w:p w:rsidR="00343398" w:rsidRDefault="00343398">
            <w:pPr>
              <w:ind w:leftChars="86" w:left="181"/>
              <w:jc w:val="center"/>
              <w:rPr>
                <w:rFonts w:ascii="宋体" w:hAnsi="宋体"/>
                <w:color w:val="000000" w:themeColor="text1"/>
                <w:sz w:val="22"/>
              </w:rPr>
            </w:pPr>
          </w:p>
        </w:tc>
        <w:tc>
          <w:tcPr>
            <w:tcW w:w="850" w:type="dxa"/>
            <w:vAlign w:val="center"/>
          </w:tcPr>
          <w:p w:rsidR="00343398" w:rsidRDefault="00343398">
            <w:pPr>
              <w:ind w:leftChars="86" w:left="181"/>
              <w:jc w:val="center"/>
              <w:rPr>
                <w:rFonts w:ascii="宋体" w:hAnsi="宋体"/>
                <w:color w:val="000000" w:themeColor="text1"/>
                <w:sz w:val="22"/>
              </w:rPr>
            </w:pPr>
          </w:p>
        </w:tc>
        <w:tc>
          <w:tcPr>
            <w:tcW w:w="851" w:type="dxa"/>
            <w:vAlign w:val="center"/>
          </w:tcPr>
          <w:p w:rsidR="00343398" w:rsidRDefault="00343398">
            <w:pPr>
              <w:ind w:leftChars="86" w:left="181"/>
              <w:jc w:val="center"/>
              <w:rPr>
                <w:rFonts w:ascii="宋体" w:hAnsi="宋体"/>
                <w:color w:val="000000" w:themeColor="text1"/>
                <w:sz w:val="22"/>
              </w:rPr>
            </w:pPr>
          </w:p>
        </w:tc>
        <w:tc>
          <w:tcPr>
            <w:tcW w:w="850" w:type="dxa"/>
            <w:vAlign w:val="center"/>
          </w:tcPr>
          <w:p w:rsidR="00343398" w:rsidRDefault="00343398">
            <w:pPr>
              <w:ind w:leftChars="86" w:left="181"/>
              <w:jc w:val="center"/>
              <w:rPr>
                <w:rFonts w:ascii="宋体" w:hAnsi="宋体"/>
                <w:color w:val="000000" w:themeColor="text1"/>
                <w:sz w:val="22"/>
              </w:rPr>
            </w:pPr>
          </w:p>
        </w:tc>
        <w:tc>
          <w:tcPr>
            <w:tcW w:w="942" w:type="dxa"/>
          </w:tcPr>
          <w:p w:rsidR="00343398" w:rsidRDefault="00343398">
            <w:pPr>
              <w:ind w:leftChars="86" w:left="181"/>
              <w:jc w:val="center"/>
              <w:rPr>
                <w:rFonts w:ascii="宋体" w:hAnsi="宋体"/>
                <w:color w:val="000000" w:themeColor="text1"/>
                <w:sz w:val="22"/>
              </w:rPr>
            </w:pPr>
          </w:p>
        </w:tc>
        <w:tc>
          <w:tcPr>
            <w:tcW w:w="1134" w:type="dxa"/>
          </w:tcPr>
          <w:p w:rsidR="00343398" w:rsidRDefault="00343398">
            <w:pPr>
              <w:ind w:leftChars="86" w:left="181"/>
              <w:jc w:val="center"/>
              <w:rPr>
                <w:rFonts w:ascii="宋体" w:hAnsi="宋体"/>
                <w:color w:val="000000" w:themeColor="text1"/>
                <w:sz w:val="22"/>
              </w:rPr>
            </w:pPr>
          </w:p>
        </w:tc>
      </w:tr>
      <w:tr w:rsidR="00343398">
        <w:tc>
          <w:tcPr>
            <w:tcW w:w="1129" w:type="dxa"/>
          </w:tcPr>
          <w:p w:rsidR="00343398" w:rsidRDefault="004D743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993" w:type="dxa"/>
            <w:vAlign w:val="center"/>
          </w:tcPr>
          <w:p w:rsidR="00343398" w:rsidRDefault="004D7433">
            <w:pPr>
              <w:ind w:leftChars="86" w:left="181"/>
              <w:jc w:val="center"/>
              <w:rPr>
                <w:rFonts w:ascii="宋体" w:hAnsi="宋体"/>
                <w:color w:val="000000" w:themeColor="text1"/>
                <w:sz w:val="22"/>
              </w:rPr>
            </w:pPr>
            <w:r>
              <w:rPr>
                <w:rFonts w:ascii="宋体" w:hAnsi="宋体"/>
                <w:color w:val="000000" w:themeColor="text1"/>
                <w:sz w:val="22"/>
              </w:rPr>
              <w:t>-</w:t>
            </w:r>
          </w:p>
        </w:tc>
        <w:tc>
          <w:tcPr>
            <w:tcW w:w="1134" w:type="dxa"/>
          </w:tcPr>
          <w:p w:rsidR="00343398" w:rsidRDefault="00343398">
            <w:pPr>
              <w:ind w:leftChars="86" w:left="181"/>
              <w:jc w:val="center"/>
              <w:rPr>
                <w:rFonts w:ascii="宋体" w:hAnsi="宋体"/>
                <w:color w:val="000000" w:themeColor="text1"/>
                <w:sz w:val="22"/>
              </w:rPr>
            </w:pPr>
          </w:p>
        </w:tc>
        <w:tc>
          <w:tcPr>
            <w:tcW w:w="992" w:type="dxa"/>
          </w:tcPr>
          <w:p w:rsidR="00343398" w:rsidRDefault="004D7433">
            <w:pPr>
              <w:ind w:leftChars="86" w:left="181"/>
              <w:jc w:val="center"/>
              <w:rPr>
                <w:rFonts w:ascii="宋体" w:hAnsi="宋体"/>
                <w:color w:val="000000" w:themeColor="text1"/>
                <w:sz w:val="22"/>
              </w:rPr>
            </w:pPr>
            <w:r>
              <w:rPr>
                <w:rFonts w:ascii="宋体" w:hAnsi="宋体"/>
                <w:color w:val="000000" w:themeColor="text1"/>
                <w:sz w:val="22"/>
              </w:rPr>
              <w:t>-</w:t>
            </w:r>
          </w:p>
        </w:tc>
        <w:tc>
          <w:tcPr>
            <w:tcW w:w="992" w:type="dxa"/>
          </w:tcPr>
          <w:p w:rsidR="00343398" w:rsidRDefault="004D7433">
            <w:pPr>
              <w:ind w:leftChars="86" w:left="181"/>
              <w:jc w:val="center"/>
              <w:rPr>
                <w:rFonts w:ascii="宋体" w:hAnsi="宋体"/>
                <w:color w:val="000000" w:themeColor="text1"/>
                <w:sz w:val="22"/>
              </w:rPr>
            </w:pPr>
            <w:r>
              <w:rPr>
                <w:rFonts w:ascii="宋体" w:hAnsi="宋体"/>
                <w:color w:val="000000" w:themeColor="text1"/>
                <w:sz w:val="22"/>
              </w:rPr>
              <w:t>-</w:t>
            </w:r>
          </w:p>
        </w:tc>
        <w:tc>
          <w:tcPr>
            <w:tcW w:w="709" w:type="dxa"/>
            <w:vAlign w:val="center"/>
          </w:tcPr>
          <w:p w:rsidR="00343398" w:rsidRDefault="00343398">
            <w:pPr>
              <w:ind w:leftChars="86" w:left="181"/>
              <w:jc w:val="center"/>
              <w:rPr>
                <w:rFonts w:ascii="宋体" w:hAnsi="宋体"/>
                <w:color w:val="000000" w:themeColor="text1"/>
                <w:sz w:val="22"/>
              </w:rPr>
            </w:pPr>
          </w:p>
        </w:tc>
        <w:tc>
          <w:tcPr>
            <w:tcW w:w="850" w:type="dxa"/>
            <w:vAlign w:val="center"/>
          </w:tcPr>
          <w:p w:rsidR="00343398" w:rsidRDefault="00343398">
            <w:pPr>
              <w:ind w:leftChars="86" w:left="181"/>
              <w:jc w:val="center"/>
              <w:rPr>
                <w:rFonts w:ascii="宋体" w:hAnsi="宋体"/>
                <w:color w:val="000000" w:themeColor="text1"/>
                <w:sz w:val="22"/>
              </w:rPr>
            </w:pPr>
          </w:p>
        </w:tc>
        <w:tc>
          <w:tcPr>
            <w:tcW w:w="851" w:type="dxa"/>
            <w:vAlign w:val="center"/>
          </w:tcPr>
          <w:p w:rsidR="00343398" w:rsidRDefault="00343398">
            <w:pPr>
              <w:ind w:leftChars="86" w:left="181"/>
              <w:jc w:val="center"/>
              <w:rPr>
                <w:rFonts w:ascii="宋体" w:hAnsi="宋体"/>
                <w:color w:val="000000" w:themeColor="text1"/>
                <w:sz w:val="22"/>
              </w:rPr>
            </w:pPr>
          </w:p>
        </w:tc>
        <w:tc>
          <w:tcPr>
            <w:tcW w:w="850" w:type="dxa"/>
            <w:vAlign w:val="center"/>
          </w:tcPr>
          <w:p w:rsidR="00343398" w:rsidRDefault="00343398">
            <w:pPr>
              <w:ind w:leftChars="86" w:left="181"/>
              <w:jc w:val="center"/>
              <w:rPr>
                <w:rFonts w:ascii="宋体" w:hAnsi="宋体"/>
                <w:color w:val="000000" w:themeColor="text1"/>
                <w:sz w:val="22"/>
              </w:rPr>
            </w:pPr>
          </w:p>
        </w:tc>
        <w:tc>
          <w:tcPr>
            <w:tcW w:w="942" w:type="dxa"/>
          </w:tcPr>
          <w:p w:rsidR="00343398" w:rsidRDefault="00343398">
            <w:pPr>
              <w:ind w:leftChars="86" w:left="181"/>
              <w:jc w:val="center"/>
              <w:rPr>
                <w:rFonts w:ascii="宋体" w:hAnsi="宋体"/>
                <w:color w:val="000000" w:themeColor="text1"/>
                <w:sz w:val="22"/>
              </w:rPr>
            </w:pPr>
          </w:p>
        </w:tc>
        <w:tc>
          <w:tcPr>
            <w:tcW w:w="1134" w:type="dxa"/>
          </w:tcPr>
          <w:p w:rsidR="00343398" w:rsidRDefault="00343398">
            <w:pPr>
              <w:ind w:leftChars="86" w:left="181"/>
              <w:jc w:val="center"/>
              <w:rPr>
                <w:rFonts w:ascii="宋体" w:hAnsi="宋体"/>
                <w:color w:val="000000" w:themeColor="text1"/>
                <w:sz w:val="22"/>
              </w:rPr>
            </w:pPr>
          </w:p>
        </w:tc>
      </w:tr>
    </w:tbl>
    <w:p w:rsidR="00343398" w:rsidRDefault="00343398">
      <w:pPr>
        <w:tabs>
          <w:tab w:val="left" w:pos="5140"/>
        </w:tabs>
        <w:jc w:val="right"/>
        <w:rPr>
          <w:sz w:val="22"/>
        </w:rPr>
      </w:pPr>
    </w:p>
    <w:p w:rsidR="00343398" w:rsidRDefault="004D7433">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对外提供借款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tabs>
                <w:tab w:val="left" w:pos="5140"/>
              </w:tabs>
              <w:rPr>
                <w:rFonts w:asciiTheme="minorEastAsia" w:eastAsiaTheme="minorEastAsia" w:hAnsiTheme="minorEastAsia"/>
                <w:color w:val="000000" w:themeColor="text1"/>
                <w:szCs w:val="44"/>
              </w:rPr>
            </w:pPr>
          </w:p>
        </w:tc>
      </w:tr>
    </w:tbl>
    <w:p w:rsidR="00343398" w:rsidRDefault="004D7433">
      <w:pPr>
        <w:pStyle w:val="3"/>
        <w:spacing w:line="240" w:lineRule="auto"/>
        <w:rPr>
          <w:sz w:val="21"/>
        </w:rPr>
      </w:pPr>
      <w:r>
        <w:rPr>
          <w:rFonts w:hint="eastAsia"/>
          <w:sz w:val="21"/>
        </w:rPr>
        <w:t>（四）股东及其关联方占用或转移公司资金、资产及其他资源的情况</w:t>
      </w:r>
    </w:p>
    <w:p w:rsidR="00343398" w:rsidRDefault="004D7433">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本报告期公司无股东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b/>
          <w:color w:val="000000" w:themeColor="text1"/>
          <w:szCs w:val="24"/>
        </w:rPr>
        <w:t>不适用</w:t>
      </w:r>
      <w:r>
        <w:rPr>
          <w:rFonts w:asciiTheme="minorEastAsia" w:eastAsiaTheme="minorEastAsia" w:hAnsiTheme="minorEastAsia" w:hint="eastAsia"/>
          <w:b/>
          <w:color w:val="000000" w:themeColor="text1"/>
          <w:szCs w:val="24"/>
        </w:rPr>
        <w:t>）</w:t>
      </w:r>
    </w:p>
    <w:p w:rsidR="00343398" w:rsidRDefault="004D7433">
      <w:pPr>
        <w:rPr>
          <w:b/>
        </w:rPr>
      </w:pPr>
      <w:r>
        <w:rPr>
          <w:rFonts w:ascii="宋体" w:hAnsi="宋体" w:cs="宋体" w:hint="eastAsia"/>
          <w:i/>
          <w:iCs/>
          <w:color w:val="FF0000"/>
          <w:szCs w:val="21"/>
        </w:rPr>
        <w:t>（注：诉讼、资金占用、承诺事项，如索引表中填写“否”，此处</w:t>
      </w:r>
      <w:proofErr w:type="gramStart"/>
      <w:r>
        <w:rPr>
          <w:rFonts w:ascii="宋体" w:hAnsi="宋体" w:cs="宋体" w:hint="eastAsia"/>
          <w:i/>
          <w:iCs/>
          <w:color w:val="FF0000"/>
          <w:szCs w:val="21"/>
        </w:rPr>
        <w:t>应勾选“适用”</w:t>
      </w:r>
      <w:proofErr w:type="gramEnd"/>
      <w:r>
        <w:rPr>
          <w:rFonts w:ascii="宋体" w:hAnsi="宋体" w:cs="宋体" w:hint="eastAsia"/>
          <w:i/>
          <w:iCs/>
          <w:color w:val="FF0000"/>
          <w:szCs w:val="21"/>
        </w:rPr>
        <w:t>；如索引表中填写“是”，此处</w:t>
      </w:r>
      <w:proofErr w:type="gramStart"/>
      <w:r>
        <w:rPr>
          <w:rFonts w:ascii="宋体" w:hAnsi="宋体" w:cs="宋体" w:hint="eastAsia"/>
          <w:i/>
          <w:iCs/>
          <w:color w:val="FF0000"/>
          <w:szCs w:val="21"/>
        </w:rPr>
        <w:t>应勾选“不适用”</w:t>
      </w:r>
      <w:proofErr w:type="gramEnd"/>
      <w:r>
        <w:rPr>
          <w:rFonts w:ascii="宋体" w:hAnsi="宋体" w:cs="宋体" w:hint="eastAsia"/>
          <w:i/>
          <w:iCs/>
          <w:color w:val="FF0000"/>
          <w:szCs w:val="21"/>
        </w:rPr>
        <w:t>。）</w:t>
      </w:r>
    </w:p>
    <w:p w:rsidR="00343398" w:rsidRDefault="00343398">
      <w:pPr>
        <w:ind w:leftChars="3286" w:left="6901" w:firstLine="420"/>
        <w:jc w:val="right"/>
      </w:pPr>
    </w:p>
    <w:p w:rsidR="00343398" w:rsidRDefault="004D7433">
      <w:pPr>
        <w:jc w:val="left"/>
        <w:rPr>
          <w:rFonts w:asciiTheme="minorEastAsia" w:eastAsiaTheme="minorEastAsia" w:hAnsiTheme="minorEastAsia"/>
          <w:b/>
          <w:szCs w:val="24"/>
        </w:rPr>
      </w:pPr>
      <w:r>
        <w:rPr>
          <w:rFonts w:asciiTheme="minorEastAsia" w:eastAsiaTheme="minorEastAsia" w:hAnsiTheme="minorEastAsia" w:hint="eastAsia"/>
          <w:b/>
          <w:szCs w:val="24"/>
        </w:rPr>
        <w:t>控股股东、实际控制人及其控制的企业资金占用</w:t>
      </w:r>
      <w:r>
        <w:rPr>
          <w:rFonts w:asciiTheme="minorEastAsia" w:eastAsiaTheme="minorEastAsia" w:hAnsiTheme="minorEastAsia"/>
          <w:b/>
          <w:szCs w:val="24"/>
        </w:rPr>
        <w:t>情况</w:t>
      </w:r>
      <w:r>
        <w:rPr>
          <w:rFonts w:asciiTheme="minorEastAsia" w:eastAsiaTheme="minorEastAsia" w:hAnsiTheme="minorEastAsia" w:hint="eastAsia"/>
          <w:b/>
          <w:szCs w:val="24"/>
        </w:rPr>
        <w:t>：</w:t>
      </w:r>
    </w:p>
    <w:p w:rsidR="00343398" w:rsidRDefault="004D7433">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343398" w:rsidRDefault="004D7433">
      <w:pPr>
        <w:jc w:val="right"/>
      </w:pPr>
      <w:r>
        <w:rPr>
          <w:rFonts w:hint="eastAsia"/>
        </w:rPr>
        <w:t>单位：元</w:t>
      </w:r>
    </w:p>
    <w:tbl>
      <w:tblPr>
        <w:tblW w:w="9634"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29"/>
        <w:gridCol w:w="1049"/>
        <w:gridCol w:w="1049"/>
        <w:gridCol w:w="1049"/>
        <w:gridCol w:w="1049"/>
        <w:gridCol w:w="1049"/>
        <w:gridCol w:w="1276"/>
        <w:gridCol w:w="1984"/>
      </w:tblGrid>
      <w:tr w:rsidR="00343398">
        <w:trPr>
          <w:jc w:val="center"/>
        </w:trPr>
        <w:tc>
          <w:tcPr>
            <w:tcW w:w="1129" w:type="dxa"/>
            <w:shd w:val="pct10" w:color="auto" w:fill="auto"/>
            <w:vAlign w:val="center"/>
          </w:tcPr>
          <w:p w:rsidR="00343398" w:rsidRDefault="004D7433">
            <w:pPr>
              <w:jc w:val="center"/>
              <w:rPr>
                <w:rFonts w:ascii="宋体" w:hAnsi="宋体"/>
                <w:b/>
                <w:color w:val="000000" w:themeColor="text1"/>
                <w:sz w:val="22"/>
              </w:rPr>
            </w:pPr>
            <w:r>
              <w:rPr>
                <w:rFonts w:ascii="宋体" w:hAnsi="宋体" w:hint="eastAsia"/>
                <w:b/>
                <w:color w:val="000000" w:themeColor="text1"/>
                <w:sz w:val="22"/>
              </w:rPr>
              <w:t>占用主体</w:t>
            </w:r>
          </w:p>
        </w:tc>
        <w:tc>
          <w:tcPr>
            <w:tcW w:w="1049" w:type="dxa"/>
            <w:shd w:val="pct10" w:color="auto" w:fill="auto"/>
            <w:vAlign w:val="center"/>
          </w:tcPr>
          <w:p w:rsidR="00343398" w:rsidRDefault="004D7433">
            <w:pPr>
              <w:jc w:val="center"/>
              <w:rPr>
                <w:rFonts w:ascii="宋体" w:hAnsi="宋体"/>
                <w:b/>
                <w:color w:val="000000" w:themeColor="text1"/>
                <w:sz w:val="22"/>
              </w:rPr>
            </w:pPr>
            <w:r>
              <w:rPr>
                <w:rFonts w:ascii="宋体" w:hAnsi="宋体"/>
                <w:b/>
                <w:color w:val="000000" w:themeColor="text1"/>
                <w:sz w:val="22"/>
              </w:rPr>
              <w:t>占用</w:t>
            </w:r>
          </w:p>
          <w:p w:rsidR="00343398" w:rsidRDefault="004D7433">
            <w:pPr>
              <w:jc w:val="center"/>
              <w:rPr>
                <w:rFonts w:ascii="宋体" w:hAnsi="宋体"/>
                <w:b/>
                <w:color w:val="000000" w:themeColor="text1"/>
                <w:sz w:val="22"/>
              </w:rPr>
            </w:pPr>
            <w:r>
              <w:rPr>
                <w:rFonts w:ascii="宋体" w:hAnsi="宋体"/>
                <w:b/>
                <w:color w:val="000000" w:themeColor="text1"/>
                <w:sz w:val="22"/>
              </w:rPr>
              <w:t>性质</w:t>
            </w:r>
          </w:p>
        </w:tc>
        <w:tc>
          <w:tcPr>
            <w:tcW w:w="1049" w:type="dxa"/>
            <w:shd w:val="pct10" w:color="auto" w:fill="auto"/>
            <w:vAlign w:val="center"/>
          </w:tcPr>
          <w:p w:rsidR="00343398" w:rsidRDefault="004D7433">
            <w:pPr>
              <w:jc w:val="center"/>
              <w:rPr>
                <w:rFonts w:ascii="宋体" w:hAnsi="宋体"/>
                <w:b/>
                <w:color w:val="000000" w:themeColor="text1"/>
                <w:sz w:val="22"/>
              </w:rPr>
            </w:pPr>
            <w:r>
              <w:rPr>
                <w:rFonts w:ascii="宋体" w:hAnsi="宋体" w:hint="eastAsia"/>
                <w:b/>
                <w:color w:val="000000" w:themeColor="text1"/>
                <w:sz w:val="22"/>
              </w:rPr>
              <w:t>期初</w:t>
            </w:r>
          </w:p>
          <w:p w:rsidR="00343398" w:rsidRDefault="004D7433">
            <w:pPr>
              <w:jc w:val="center"/>
              <w:rPr>
                <w:rFonts w:ascii="宋体" w:hAnsi="宋体"/>
                <w:b/>
                <w:color w:val="000000" w:themeColor="text1"/>
                <w:sz w:val="22"/>
              </w:rPr>
            </w:pPr>
            <w:r>
              <w:rPr>
                <w:rFonts w:ascii="宋体" w:hAnsi="宋体" w:hint="eastAsia"/>
                <w:b/>
                <w:color w:val="000000" w:themeColor="text1"/>
                <w:sz w:val="22"/>
              </w:rPr>
              <w:t>余额</w:t>
            </w:r>
          </w:p>
        </w:tc>
        <w:tc>
          <w:tcPr>
            <w:tcW w:w="1049" w:type="dxa"/>
            <w:shd w:val="pct10" w:color="auto" w:fill="auto"/>
            <w:vAlign w:val="center"/>
          </w:tcPr>
          <w:p w:rsidR="00343398" w:rsidRDefault="004D7433">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343398" w:rsidRDefault="004D7433">
            <w:pPr>
              <w:jc w:val="center"/>
              <w:rPr>
                <w:rFonts w:ascii="宋体" w:hAnsi="宋体"/>
                <w:b/>
                <w:color w:val="000000" w:themeColor="text1"/>
                <w:sz w:val="22"/>
              </w:rPr>
            </w:pPr>
            <w:r>
              <w:rPr>
                <w:rFonts w:ascii="宋体" w:hAnsi="宋体" w:hint="eastAsia"/>
                <w:b/>
                <w:color w:val="000000" w:themeColor="text1"/>
                <w:sz w:val="22"/>
                <w:shd w:val="pct10" w:color="auto" w:fill="FFFFFF"/>
              </w:rPr>
              <w:t>新增</w:t>
            </w:r>
          </w:p>
        </w:tc>
        <w:tc>
          <w:tcPr>
            <w:tcW w:w="1049" w:type="dxa"/>
            <w:shd w:val="pct10" w:color="auto" w:fill="auto"/>
            <w:vAlign w:val="center"/>
          </w:tcPr>
          <w:p w:rsidR="00343398" w:rsidRDefault="004D7433">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343398" w:rsidRDefault="004D7433">
            <w:pPr>
              <w:jc w:val="center"/>
              <w:rPr>
                <w:rFonts w:ascii="宋体" w:hAnsi="宋体"/>
                <w:b/>
                <w:color w:val="000000" w:themeColor="text1"/>
                <w:sz w:val="22"/>
              </w:rPr>
            </w:pPr>
            <w:r>
              <w:rPr>
                <w:rFonts w:ascii="宋体" w:hAnsi="宋体" w:hint="eastAsia"/>
                <w:b/>
                <w:color w:val="000000" w:themeColor="text1"/>
                <w:sz w:val="22"/>
                <w:shd w:val="pct10" w:color="auto" w:fill="FFFFFF"/>
              </w:rPr>
              <w:t>减少</w:t>
            </w:r>
          </w:p>
        </w:tc>
        <w:tc>
          <w:tcPr>
            <w:tcW w:w="1049" w:type="dxa"/>
            <w:shd w:val="pct10" w:color="auto" w:fill="auto"/>
            <w:vAlign w:val="center"/>
          </w:tcPr>
          <w:p w:rsidR="00343398" w:rsidRDefault="004D7433">
            <w:pPr>
              <w:jc w:val="center"/>
              <w:rPr>
                <w:rFonts w:ascii="宋体" w:hAnsi="宋体"/>
                <w:b/>
                <w:color w:val="000000" w:themeColor="text1"/>
                <w:sz w:val="22"/>
              </w:rPr>
            </w:pPr>
            <w:r>
              <w:rPr>
                <w:rFonts w:ascii="宋体" w:hAnsi="宋体" w:hint="eastAsia"/>
                <w:b/>
                <w:color w:val="000000" w:themeColor="text1"/>
                <w:sz w:val="22"/>
              </w:rPr>
              <w:t>期末</w:t>
            </w:r>
          </w:p>
          <w:p w:rsidR="00343398" w:rsidRDefault="004D7433">
            <w:pPr>
              <w:jc w:val="center"/>
              <w:rPr>
                <w:rFonts w:ascii="宋体" w:hAnsi="宋体"/>
                <w:b/>
                <w:color w:val="000000" w:themeColor="text1"/>
                <w:sz w:val="22"/>
              </w:rPr>
            </w:pPr>
            <w:r>
              <w:rPr>
                <w:rFonts w:ascii="宋体" w:hAnsi="宋体" w:hint="eastAsia"/>
                <w:b/>
                <w:color w:val="000000" w:themeColor="text1"/>
                <w:sz w:val="22"/>
              </w:rPr>
              <w:t>余额</w:t>
            </w:r>
          </w:p>
        </w:tc>
        <w:tc>
          <w:tcPr>
            <w:tcW w:w="1276" w:type="dxa"/>
            <w:shd w:val="pct10" w:color="auto" w:fill="auto"/>
            <w:vAlign w:val="center"/>
          </w:tcPr>
          <w:p w:rsidR="00343398" w:rsidRDefault="004D7433">
            <w:pPr>
              <w:jc w:val="center"/>
              <w:rPr>
                <w:rFonts w:ascii="宋体" w:hAnsi="宋体"/>
                <w:b/>
                <w:color w:val="000000" w:themeColor="text1"/>
                <w:sz w:val="22"/>
              </w:rPr>
            </w:pPr>
            <w:r>
              <w:rPr>
                <w:rFonts w:ascii="宋体" w:hAnsi="宋体" w:hint="eastAsia"/>
                <w:b/>
                <w:color w:val="000000" w:themeColor="text1"/>
                <w:sz w:val="22"/>
              </w:rPr>
              <w:t>单日最高占用余额</w:t>
            </w:r>
          </w:p>
        </w:tc>
        <w:tc>
          <w:tcPr>
            <w:tcW w:w="1984" w:type="dxa"/>
            <w:shd w:val="pct10" w:color="auto" w:fill="auto"/>
            <w:vAlign w:val="center"/>
          </w:tcPr>
          <w:p w:rsidR="00343398" w:rsidRDefault="004D7433">
            <w:pPr>
              <w:jc w:val="center"/>
              <w:rPr>
                <w:rFonts w:ascii="宋体" w:hAnsi="宋体"/>
                <w:b/>
                <w:color w:val="000000" w:themeColor="text1"/>
                <w:sz w:val="22"/>
              </w:rPr>
            </w:pPr>
            <w:r>
              <w:rPr>
                <w:rFonts w:ascii="宋体" w:hAnsi="宋体" w:hint="eastAsia"/>
                <w:b/>
                <w:color w:val="000000" w:themeColor="text1"/>
                <w:sz w:val="22"/>
              </w:rPr>
              <w:t>是否履行审议程序</w:t>
            </w:r>
          </w:p>
        </w:tc>
      </w:tr>
      <w:tr w:rsidR="00343398">
        <w:trPr>
          <w:jc w:val="center"/>
        </w:trPr>
        <w:tc>
          <w:tcPr>
            <w:tcW w:w="1129" w:type="dxa"/>
            <w:shd w:val="clear" w:color="auto" w:fill="auto"/>
          </w:tcPr>
          <w:p w:rsidR="00343398" w:rsidRDefault="004D7433">
            <w:pPr>
              <w:jc w:val="center"/>
              <w:rPr>
                <w:rFonts w:ascii="宋体" w:hAnsi="宋体"/>
                <w:color w:val="000000" w:themeColor="text1"/>
                <w:sz w:val="22"/>
              </w:rPr>
            </w:pPr>
            <w:r>
              <w:rPr>
                <w:rFonts w:ascii="宋体" w:hAnsi="宋体"/>
                <w:color w:val="000000" w:themeColor="text1"/>
                <w:sz w:val="22"/>
              </w:rPr>
              <w:t>1</w:t>
            </w:r>
          </w:p>
        </w:tc>
        <w:tc>
          <w:tcPr>
            <w:tcW w:w="1049" w:type="dxa"/>
            <w:shd w:val="clear" w:color="auto" w:fill="auto"/>
          </w:tcPr>
          <w:p w:rsidR="00343398" w:rsidRDefault="004D7433">
            <w:pPr>
              <w:jc w:val="left"/>
              <w:rPr>
                <w:rFonts w:ascii="宋体" w:hAnsi="宋体"/>
                <w:color w:val="FF0000"/>
                <w:sz w:val="22"/>
              </w:rPr>
            </w:pPr>
            <w:r>
              <w:rPr>
                <w:rFonts w:ascii="宋体" w:hAnsi="宋体" w:hint="eastAsia"/>
                <w:color w:val="FF0000"/>
                <w:sz w:val="22"/>
              </w:rPr>
              <w:t>（借款</w:t>
            </w:r>
            <w:r>
              <w:rPr>
                <w:rFonts w:ascii="宋体" w:hAnsi="宋体"/>
                <w:color w:val="FF0000"/>
                <w:sz w:val="22"/>
              </w:rPr>
              <w:t>/垫支/</w:t>
            </w:r>
            <w:r>
              <w:rPr>
                <w:rFonts w:ascii="宋体" w:hAnsi="宋体" w:hint="eastAsia"/>
                <w:color w:val="FF0000"/>
                <w:sz w:val="22"/>
              </w:rPr>
              <w:t>其他）</w:t>
            </w:r>
          </w:p>
        </w:tc>
        <w:tc>
          <w:tcPr>
            <w:tcW w:w="1049" w:type="dxa"/>
            <w:shd w:val="clear" w:color="auto" w:fill="auto"/>
          </w:tcPr>
          <w:p w:rsidR="00343398" w:rsidRDefault="00343398">
            <w:pPr>
              <w:jc w:val="left"/>
              <w:rPr>
                <w:rFonts w:ascii="宋体" w:hAnsi="宋体"/>
                <w:color w:val="000000" w:themeColor="text1"/>
                <w:sz w:val="22"/>
              </w:rPr>
            </w:pPr>
          </w:p>
        </w:tc>
        <w:tc>
          <w:tcPr>
            <w:tcW w:w="1049" w:type="dxa"/>
          </w:tcPr>
          <w:p w:rsidR="00343398" w:rsidRDefault="00343398">
            <w:pPr>
              <w:jc w:val="left"/>
              <w:rPr>
                <w:rFonts w:ascii="宋体" w:hAnsi="宋体"/>
                <w:color w:val="000000" w:themeColor="text1"/>
                <w:sz w:val="22"/>
              </w:rPr>
            </w:pPr>
          </w:p>
        </w:tc>
        <w:tc>
          <w:tcPr>
            <w:tcW w:w="1049" w:type="dxa"/>
          </w:tcPr>
          <w:p w:rsidR="00343398" w:rsidRDefault="00343398">
            <w:pPr>
              <w:jc w:val="left"/>
              <w:rPr>
                <w:rFonts w:ascii="宋体" w:hAnsi="宋体"/>
                <w:color w:val="000000" w:themeColor="text1"/>
                <w:sz w:val="22"/>
              </w:rPr>
            </w:pPr>
          </w:p>
        </w:tc>
        <w:tc>
          <w:tcPr>
            <w:tcW w:w="1049" w:type="dxa"/>
          </w:tcPr>
          <w:p w:rsidR="00343398" w:rsidRDefault="00343398">
            <w:pPr>
              <w:jc w:val="left"/>
              <w:rPr>
                <w:rFonts w:ascii="宋体" w:hAnsi="宋体"/>
                <w:color w:val="000000" w:themeColor="text1"/>
                <w:sz w:val="22"/>
              </w:rPr>
            </w:pPr>
          </w:p>
        </w:tc>
        <w:tc>
          <w:tcPr>
            <w:tcW w:w="1276" w:type="dxa"/>
          </w:tcPr>
          <w:p w:rsidR="00343398" w:rsidRDefault="00343398">
            <w:pPr>
              <w:jc w:val="left"/>
              <w:rPr>
                <w:rFonts w:ascii="宋体" w:hAnsi="宋体"/>
                <w:color w:val="FF0000"/>
                <w:sz w:val="22"/>
              </w:rPr>
            </w:pPr>
          </w:p>
        </w:tc>
        <w:tc>
          <w:tcPr>
            <w:tcW w:w="1984" w:type="dxa"/>
          </w:tcPr>
          <w:p w:rsidR="00343398" w:rsidRDefault="004D7433">
            <w:pPr>
              <w:jc w:val="left"/>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r w:rsidR="00343398">
        <w:trPr>
          <w:jc w:val="center"/>
        </w:trPr>
        <w:tc>
          <w:tcPr>
            <w:tcW w:w="1129" w:type="dxa"/>
            <w:shd w:val="clear" w:color="auto" w:fill="auto"/>
          </w:tcPr>
          <w:p w:rsidR="00343398" w:rsidRDefault="004D7433">
            <w:pPr>
              <w:jc w:val="center"/>
              <w:rPr>
                <w:rFonts w:ascii="宋体" w:hAnsi="宋体"/>
                <w:color w:val="000000" w:themeColor="text1"/>
                <w:sz w:val="22"/>
              </w:rPr>
            </w:pPr>
            <w:r>
              <w:rPr>
                <w:rFonts w:ascii="宋体" w:hAnsi="宋体"/>
                <w:color w:val="000000" w:themeColor="text1"/>
                <w:sz w:val="22"/>
              </w:rPr>
              <w:t>2</w:t>
            </w:r>
          </w:p>
        </w:tc>
        <w:tc>
          <w:tcPr>
            <w:tcW w:w="1049" w:type="dxa"/>
            <w:shd w:val="clear" w:color="auto" w:fill="auto"/>
          </w:tcPr>
          <w:p w:rsidR="00343398" w:rsidRDefault="00343398">
            <w:pPr>
              <w:jc w:val="left"/>
              <w:rPr>
                <w:rFonts w:ascii="宋体" w:hAnsi="宋体"/>
                <w:color w:val="000000" w:themeColor="text1"/>
                <w:sz w:val="22"/>
              </w:rPr>
            </w:pPr>
          </w:p>
        </w:tc>
        <w:tc>
          <w:tcPr>
            <w:tcW w:w="1049" w:type="dxa"/>
            <w:shd w:val="clear" w:color="auto" w:fill="auto"/>
          </w:tcPr>
          <w:p w:rsidR="00343398" w:rsidRDefault="00343398">
            <w:pPr>
              <w:jc w:val="left"/>
              <w:rPr>
                <w:rFonts w:ascii="宋体" w:hAnsi="宋体"/>
                <w:color w:val="000000" w:themeColor="text1"/>
                <w:sz w:val="22"/>
              </w:rPr>
            </w:pPr>
          </w:p>
        </w:tc>
        <w:tc>
          <w:tcPr>
            <w:tcW w:w="1049" w:type="dxa"/>
          </w:tcPr>
          <w:p w:rsidR="00343398" w:rsidRDefault="00343398">
            <w:pPr>
              <w:jc w:val="left"/>
              <w:rPr>
                <w:rFonts w:ascii="宋体" w:hAnsi="宋体"/>
                <w:color w:val="000000" w:themeColor="text1"/>
                <w:sz w:val="22"/>
              </w:rPr>
            </w:pPr>
          </w:p>
        </w:tc>
        <w:tc>
          <w:tcPr>
            <w:tcW w:w="1049" w:type="dxa"/>
          </w:tcPr>
          <w:p w:rsidR="00343398" w:rsidRDefault="00343398">
            <w:pPr>
              <w:jc w:val="left"/>
              <w:rPr>
                <w:rFonts w:ascii="宋体" w:hAnsi="宋体"/>
                <w:color w:val="000000" w:themeColor="text1"/>
                <w:sz w:val="22"/>
              </w:rPr>
            </w:pPr>
          </w:p>
        </w:tc>
        <w:tc>
          <w:tcPr>
            <w:tcW w:w="1049" w:type="dxa"/>
          </w:tcPr>
          <w:p w:rsidR="00343398" w:rsidRDefault="00343398">
            <w:pPr>
              <w:jc w:val="left"/>
              <w:rPr>
                <w:rFonts w:ascii="宋体" w:hAnsi="宋体"/>
                <w:color w:val="000000" w:themeColor="text1"/>
                <w:sz w:val="22"/>
              </w:rPr>
            </w:pPr>
          </w:p>
        </w:tc>
        <w:tc>
          <w:tcPr>
            <w:tcW w:w="1276" w:type="dxa"/>
          </w:tcPr>
          <w:p w:rsidR="00343398" w:rsidRDefault="00343398">
            <w:pPr>
              <w:jc w:val="left"/>
              <w:rPr>
                <w:rFonts w:ascii="宋体" w:hAnsi="宋体"/>
                <w:color w:val="000000" w:themeColor="text1"/>
                <w:sz w:val="22"/>
              </w:rPr>
            </w:pPr>
          </w:p>
        </w:tc>
        <w:tc>
          <w:tcPr>
            <w:tcW w:w="1984" w:type="dxa"/>
          </w:tcPr>
          <w:p w:rsidR="00343398" w:rsidRDefault="00343398">
            <w:pPr>
              <w:jc w:val="left"/>
              <w:rPr>
                <w:rFonts w:ascii="宋体" w:hAnsi="宋体"/>
                <w:color w:val="000000" w:themeColor="text1"/>
                <w:sz w:val="22"/>
              </w:rPr>
            </w:pPr>
          </w:p>
        </w:tc>
      </w:tr>
      <w:tr w:rsidR="00343398">
        <w:trPr>
          <w:trHeight w:val="347"/>
          <w:jc w:val="center"/>
        </w:trPr>
        <w:tc>
          <w:tcPr>
            <w:tcW w:w="1129" w:type="dxa"/>
            <w:shd w:val="clear" w:color="auto" w:fill="auto"/>
          </w:tcPr>
          <w:p w:rsidR="00343398" w:rsidRDefault="004D7433">
            <w:pPr>
              <w:jc w:val="left"/>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049" w:type="dxa"/>
            <w:shd w:val="clear" w:color="auto" w:fill="auto"/>
          </w:tcPr>
          <w:p w:rsidR="00343398" w:rsidRDefault="00343398">
            <w:pPr>
              <w:jc w:val="left"/>
              <w:rPr>
                <w:rFonts w:ascii="宋体" w:hAnsi="宋体"/>
                <w:color w:val="000000" w:themeColor="text1"/>
                <w:sz w:val="22"/>
              </w:rPr>
            </w:pPr>
          </w:p>
        </w:tc>
        <w:tc>
          <w:tcPr>
            <w:tcW w:w="1049" w:type="dxa"/>
            <w:shd w:val="clear" w:color="auto" w:fill="auto"/>
          </w:tcPr>
          <w:p w:rsidR="00343398" w:rsidRDefault="00343398">
            <w:pPr>
              <w:jc w:val="left"/>
              <w:rPr>
                <w:rFonts w:ascii="宋体" w:hAnsi="宋体"/>
                <w:color w:val="000000" w:themeColor="text1"/>
                <w:sz w:val="22"/>
              </w:rPr>
            </w:pPr>
          </w:p>
        </w:tc>
        <w:tc>
          <w:tcPr>
            <w:tcW w:w="1049" w:type="dxa"/>
          </w:tcPr>
          <w:p w:rsidR="00343398" w:rsidRDefault="00343398">
            <w:pPr>
              <w:jc w:val="left"/>
              <w:rPr>
                <w:rFonts w:ascii="宋体" w:hAnsi="宋体"/>
                <w:color w:val="000000" w:themeColor="text1"/>
                <w:sz w:val="22"/>
              </w:rPr>
            </w:pPr>
          </w:p>
        </w:tc>
        <w:tc>
          <w:tcPr>
            <w:tcW w:w="1049" w:type="dxa"/>
          </w:tcPr>
          <w:p w:rsidR="00343398" w:rsidRDefault="00343398">
            <w:pPr>
              <w:jc w:val="left"/>
              <w:rPr>
                <w:rFonts w:ascii="宋体" w:hAnsi="宋体"/>
                <w:color w:val="000000" w:themeColor="text1"/>
                <w:sz w:val="22"/>
              </w:rPr>
            </w:pPr>
          </w:p>
        </w:tc>
        <w:tc>
          <w:tcPr>
            <w:tcW w:w="1049" w:type="dxa"/>
          </w:tcPr>
          <w:p w:rsidR="00343398" w:rsidRDefault="00343398">
            <w:pPr>
              <w:jc w:val="left"/>
              <w:rPr>
                <w:rFonts w:ascii="宋体" w:hAnsi="宋体"/>
                <w:color w:val="000000" w:themeColor="text1"/>
                <w:sz w:val="22"/>
              </w:rPr>
            </w:pPr>
          </w:p>
        </w:tc>
        <w:tc>
          <w:tcPr>
            <w:tcW w:w="1276" w:type="dxa"/>
          </w:tcPr>
          <w:p w:rsidR="00343398" w:rsidRDefault="00343398">
            <w:pPr>
              <w:jc w:val="left"/>
              <w:rPr>
                <w:rFonts w:ascii="宋体" w:hAnsi="宋体"/>
                <w:color w:val="000000" w:themeColor="text1"/>
                <w:sz w:val="22"/>
              </w:rPr>
            </w:pPr>
          </w:p>
        </w:tc>
        <w:tc>
          <w:tcPr>
            <w:tcW w:w="1984" w:type="dxa"/>
          </w:tcPr>
          <w:p w:rsidR="00343398" w:rsidRDefault="00343398">
            <w:pPr>
              <w:jc w:val="left"/>
              <w:rPr>
                <w:rFonts w:ascii="宋体" w:hAnsi="宋体"/>
                <w:color w:val="000000" w:themeColor="text1"/>
                <w:sz w:val="22"/>
              </w:rPr>
            </w:pPr>
          </w:p>
        </w:tc>
      </w:tr>
      <w:tr w:rsidR="00343398">
        <w:trPr>
          <w:jc w:val="center"/>
        </w:trPr>
        <w:tc>
          <w:tcPr>
            <w:tcW w:w="1129" w:type="dxa"/>
            <w:shd w:val="clear" w:color="auto" w:fill="auto"/>
          </w:tcPr>
          <w:p w:rsidR="00343398" w:rsidRDefault="004D7433">
            <w:pPr>
              <w:jc w:val="center"/>
              <w:rPr>
                <w:rFonts w:ascii="宋体" w:hAnsi="宋体"/>
                <w:b/>
                <w:color w:val="000000" w:themeColor="text1"/>
                <w:sz w:val="22"/>
              </w:rPr>
            </w:pPr>
            <w:r>
              <w:rPr>
                <w:rFonts w:ascii="宋体" w:hAnsi="宋体" w:hint="eastAsia"/>
                <w:b/>
                <w:color w:val="000000" w:themeColor="text1"/>
                <w:sz w:val="22"/>
              </w:rPr>
              <w:t>合计</w:t>
            </w:r>
          </w:p>
        </w:tc>
        <w:tc>
          <w:tcPr>
            <w:tcW w:w="1049" w:type="dxa"/>
            <w:shd w:val="clear" w:color="auto" w:fill="auto"/>
          </w:tcPr>
          <w:p w:rsidR="00343398" w:rsidRDefault="00343398">
            <w:pPr>
              <w:jc w:val="center"/>
              <w:rPr>
                <w:rFonts w:ascii="宋体" w:hAnsi="宋体"/>
                <w:color w:val="000000" w:themeColor="text1"/>
                <w:sz w:val="22"/>
              </w:rPr>
            </w:pPr>
          </w:p>
        </w:tc>
        <w:tc>
          <w:tcPr>
            <w:tcW w:w="1049" w:type="dxa"/>
            <w:shd w:val="clear" w:color="auto" w:fill="auto"/>
          </w:tcPr>
          <w:p w:rsidR="00343398" w:rsidRDefault="00343398">
            <w:pPr>
              <w:jc w:val="center"/>
              <w:rPr>
                <w:rFonts w:ascii="宋体" w:hAnsi="宋体"/>
                <w:color w:val="000000" w:themeColor="text1"/>
                <w:sz w:val="22"/>
              </w:rPr>
            </w:pPr>
          </w:p>
        </w:tc>
        <w:tc>
          <w:tcPr>
            <w:tcW w:w="1049" w:type="dxa"/>
          </w:tcPr>
          <w:p w:rsidR="00343398" w:rsidRDefault="00343398">
            <w:pPr>
              <w:jc w:val="center"/>
              <w:rPr>
                <w:rFonts w:ascii="宋体" w:hAnsi="宋体"/>
                <w:color w:val="000000" w:themeColor="text1"/>
                <w:sz w:val="22"/>
              </w:rPr>
            </w:pPr>
          </w:p>
        </w:tc>
        <w:tc>
          <w:tcPr>
            <w:tcW w:w="1049" w:type="dxa"/>
          </w:tcPr>
          <w:p w:rsidR="00343398" w:rsidRDefault="00343398">
            <w:pPr>
              <w:jc w:val="center"/>
              <w:rPr>
                <w:rFonts w:ascii="宋体" w:hAnsi="宋体"/>
                <w:color w:val="000000" w:themeColor="text1"/>
                <w:sz w:val="22"/>
              </w:rPr>
            </w:pPr>
          </w:p>
        </w:tc>
        <w:tc>
          <w:tcPr>
            <w:tcW w:w="1049" w:type="dxa"/>
          </w:tcPr>
          <w:p w:rsidR="00343398" w:rsidRDefault="00343398">
            <w:pPr>
              <w:jc w:val="center"/>
              <w:rPr>
                <w:rFonts w:ascii="宋体" w:hAnsi="宋体"/>
                <w:color w:val="000000" w:themeColor="text1"/>
                <w:sz w:val="22"/>
              </w:rPr>
            </w:pPr>
          </w:p>
        </w:tc>
        <w:tc>
          <w:tcPr>
            <w:tcW w:w="1276" w:type="dxa"/>
          </w:tcPr>
          <w:p w:rsidR="00343398" w:rsidRDefault="00343398">
            <w:pPr>
              <w:jc w:val="center"/>
              <w:rPr>
                <w:rFonts w:ascii="宋体" w:hAnsi="宋体"/>
                <w:color w:val="000000" w:themeColor="text1"/>
                <w:sz w:val="22"/>
              </w:rPr>
            </w:pPr>
          </w:p>
        </w:tc>
        <w:tc>
          <w:tcPr>
            <w:tcW w:w="1984" w:type="dxa"/>
          </w:tcPr>
          <w:p w:rsidR="00343398" w:rsidRDefault="00343398">
            <w:pPr>
              <w:jc w:val="center"/>
              <w:rPr>
                <w:rFonts w:ascii="宋体" w:hAnsi="宋体"/>
                <w:color w:val="000000" w:themeColor="text1"/>
                <w:sz w:val="22"/>
              </w:rPr>
            </w:pPr>
          </w:p>
        </w:tc>
      </w:tr>
    </w:tbl>
    <w:p w:rsidR="00343398" w:rsidRDefault="004D7433">
      <w:pPr>
        <w:ind w:leftChars="86" w:left="181"/>
        <w:jc w:val="left"/>
        <w:rPr>
          <w:rFonts w:asciiTheme="minorEastAsia" w:eastAsiaTheme="minorEastAsia" w:hAnsiTheme="minorEastAsia"/>
          <w:b/>
          <w:szCs w:val="24"/>
        </w:rPr>
      </w:pPr>
      <w:r>
        <w:rPr>
          <w:rFonts w:asciiTheme="minorEastAsia" w:eastAsiaTheme="minorEastAsia" w:hAnsiTheme="minorEastAsia" w:hint="eastAsia"/>
          <w:b/>
          <w:szCs w:val="24"/>
        </w:rPr>
        <w:t>发生</w:t>
      </w:r>
      <w:r>
        <w:rPr>
          <w:rFonts w:asciiTheme="minorEastAsia" w:eastAsiaTheme="minorEastAsia" w:hAnsiTheme="minorEastAsia"/>
          <w:b/>
          <w:szCs w:val="24"/>
        </w:rPr>
        <w:t>原因</w:t>
      </w:r>
      <w:r>
        <w:rPr>
          <w:rFonts w:asciiTheme="minorEastAsia" w:eastAsiaTheme="minorEastAsia" w:hAnsiTheme="minorEastAsia" w:hint="eastAsia"/>
          <w:b/>
          <w:szCs w:val="24"/>
        </w:rPr>
        <w:t>、</w:t>
      </w:r>
      <w:r>
        <w:rPr>
          <w:rFonts w:asciiTheme="minorEastAsia" w:eastAsiaTheme="minorEastAsia" w:hAnsiTheme="minorEastAsia"/>
          <w:b/>
          <w:szCs w:val="24"/>
        </w:rPr>
        <w:t>整改情况</w:t>
      </w:r>
      <w:r>
        <w:rPr>
          <w:rFonts w:asciiTheme="minorEastAsia" w:eastAsiaTheme="minorEastAsia" w:hAnsiTheme="minorEastAsia" w:hint="eastAsia"/>
          <w:b/>
          <w:szCs w:val="24"/>
        </w:rPr>
        <w:t>及</w:t>
      </w:r>
      <w:r>
        <w:rPr>
          <w:rFonts w:asciiTheme="minorEastAsia" w:eastAsiaTheme="minorEastAsia" w:hAnsiTheme="minorEastAsia"/>
          <w:b/>
          <w:szCs w:val="24"/>
        </w:rPr>
        <w:t>对公司的影响</w:t>
      </w:r>
      <w:r>
        <w:rPr>
          <w:rFonts w:asciiTheme="minorEastAsia" w:eastAsiaTheme="minorEastAsia" w:hAnsiTheme="minorEastAsia" w:hint="eastAsia"/>
          <w:b/>
          <w:szCs w:val="24"/>
        </w:rPr>
        <w:t>：</w:t>
      </w:r>
    </w:p>
    <w:tbl>
      <w:tblPr>
        <w:tblStyle w:val="25"/>
        <w:tblW w:w="9640" w:type="dxa"/>
        <w:tblInd w:w="-573" w:type="dxa"/>
        <w:tblLook w:val="04A0" w:firstRow="1" w:lastRow="0" w:firstColumn="1" w:lastColumn="0" w:noHBand="0" w:noVBand="1"/>
      </w:tblPr>
      <w:tblGrid>
        <w:gridCol w:w="9640"/>
      </w:tblGrid>
      <w:tr w:rsidR="00343398">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ind w:leftChars="86" w:left="181"/>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注：对于报告期内</w:t>
            </w:r>
            <w:r>
              <w:rPr>
                <w:rFonts w:asciiTheme="minorEastAsia" w:eastAsiaTheme="minorEastAsia" w:hAnsiTheme="minorEastAsia"/>
                <w:i/>
                <w:color w:val="FF0000"/>
                <w:szCs w:val="44"/>
              </w:rPr>
              <w:t>发生股东</w:t>
            </w:r>
            <w:r>
              <w:rPr>
                <w:rFonts w:asciiTheme="minorEastAsia" w:eastAsiaTheme="minorEastAsia" w:hAnsiTheme="minorEastAsia" w:hint="eastAsia"/>
                <w:i/>
                <w:color w:val="FF0000"/>
                <w:szCs w:val="44"/>
              </w:rPr>
              <w:t>及其</w:t>
            </w:r>
            <w:r>
              <w:rPr>
                <w:rFonts w:asciiTheme="minorEastAsia" w:eastAsiaTheme="minorEastAsia" w:hAnsiTheme="minorEastAsia"/>
                <w:i/>
                <w:color w:val="FF0000"/>
                <w:szCs w:val="44"/>
              </w:rPr>
              <w:t>关联方</w:t>
            </w:r>
            <w:r>
              <w:rPr>
                <w:rFonts w:asciiTheme="minorEastAsia" w:eastAsiaTheme="minorEastAsia" w:hAnsiTheme="minorEastAsia" w:hint="eastAsia"/>
                <w:i/>
                <w:color w:val="FF0000"/>
                <w:szCs w:val="44"/>
              </w:rPr>
              <w:t>以各种形式占用或者转移公司</w:t>
            </w:r>
            <w:r>
              <w:rPr>
                <w:rFonts w:asciiTheme="minorEastAsia" w:eastAsiaTheme="minorEastAsia" w:hAnsiTheme="minorEastAsia"/>
                <w:i/>
                <w:color w:val="FF0000"/>
                <w:szCs w:val="44"/>
              </w:rPr>
              <w:t>的资金、资产</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其他资源的，</w:t>
            </w:r>
            <w:r>
              <w:rPr>
                <w:rFonts w:asciiTheme="minorEastAsia" w:eastAsiaTheme="minorEastAsia" w:hAnsiTheme="minorEastAsia" w:hint="eastAsia"/>
                <w:i/>
                <w:color w:val="FF0000"/>
                <w:szCs w:val="44"/>
              </w:rPr>
              <w:t>公司应当说明发生原因、整改情况、预计归还方式及时间及对公司的影响，其中发生控股股东、实际控制人及其控制的企业占用资金情形的，还应当</w:t>
            </w:r>
            <w:r>
              <w:rPr>
                <w:rFonts w:asciiTheme="minorEastAsia" w:eastAsiaTheme="minorEastAsia" w:hAnsiTheme="minorEastAsia"/>
                <w:i/>
                <w:color w:val="FF0000"/>
                <w:szCs w:val="44"/>
              </w:rPr>
              <w:t>按照上述表格要求披露</w:t>
            </w:r>
            <w:r>
              <w:rPr>
                <w:rFonts w:asciiTheme="minorEastAsia" w:eastAsiaTheme="minorEastAsia" w:hAnsiTheme="minorEastAsia" w:hint="eastAsia"/>
                <w:i/>
                <w:color w:val="FF0000"/>
                <w:szCs w:val="44"/>
              </w:rPr>
              <w:t>具体占用情况</w:t>
            </w:r>
            <w:r>
              <w:rPr>
                <w:rFonts w:asciiTheme="minorEastAsia" w:eastAsiaTheme="minorEastAsia" w:hAnsiTheme="minorEastAsia"/>
                <w:i/>
                <w:color w:val="FF0000"/>
                <w:szCs w:val="44"/>
              </w:rPr>
              <w:t>。</w:t>
            </w:r>
          </w:p>
        </w:tc>
      </w:tr>
    </w:tbl>
    <w:p w:rsidR="00343398" w:rsidRDefault="004D743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（五）报告期内公司发生的关联交易情况</w:t>
      </w:r>
    </w:p>
    <w:p w:rsidR="00343398" w:rsidRDefault="004D7433">
      <w:pPr>
        <w:ind w:left="6300" w:firstLine="420"/>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343398">
        <w:trPr>
          <w:trHeight w:val="268"/>
        </w:trPr>
        <w:tc>
          <w:tcPr>
            <w:tcW w:w="6379" w:type="dxa"/>
            <w:shd w:val="pct10" w:color="auto" w:fill="auto"/>
            <w:vAlign w:val="center"/>
          </w:tcPr>
          <w:p w:rsidR="00343398" w:rsidRDefault="004D7433">
            <w:pPr>
              <w:jc w:val="center"/>
              <w:rPr>
                <w:rFonts w:ascii="宋体" w:hAnsi="宋体"/>
                <w:b/>
                <w:color w:val="000000" w:themeColor="text1"/>
                <w:sz w:val="22"/>
              </w:rPr>
            </w:pPr>
            <w:r>
              <w:rPr>
                <w:rFonts w:ascii="宋体" w:hAnsi="宋体" w:hint="eastAsia"/>
                <w:b/>
                <w:color w:val="000000" w:themeColor="text1"/>
                <w:sz w:val="22"/>
              </w:rPr>
              <w:t>日常性关联交易情况</w:t>
            </w:r>
          </w:p>
        </w:tc>
        <w:tc>
          <w:tcPr>
            <w:tcW w:w="1701" w:type="dxa"/>
            <w:shd w:val="pct10" w:color="auto" w:fill="auto"/>
            <w:vAlign w:val="center"/>
          </w:tcPr>
          <w:p w:rsidR="00343398" w:rsidRDefault="004D7433">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shd w:val="pct10" w:color="auto" w:fill="auto"/>
            <w:vAlign w:val="center"/>
          </w:tcPr>
          <w:p w:rsidR="00343398" w:rsidRDefault="004D7433">
            <w:pPr>
              <w:jc w:val="center"/>
              <w:rPr>
                <w:rFonts w:ascii="宋体" w:hAnsi="宋体"/>
                <w:b/>
                <w:color w:val="000000" w:themeColor="text1"/>
                <w:sz w:val="22"/>
              </w:rPr>
            </w:pPr>
            <w:r>
              <w:rPr>
                <w:rFonts w:ascii="宋体" w:hAnsi="宋体" w:hint="eastAsia"/>
                <w:b/>
                <w:color w:val="000000" w:themeColor="text1"/>
                <w:sz w:val="22"/>
              </w:rPr>
              <w:t>发生金额</w:t>
            </w:r>
          </w:p>
        </w:tc>
      </w:tr>
      <w:tr w:rsidR="00343398">
        <w:trPr>
          <w:trHeight w:val="351"/>
        </w:trPr>
        <w:tc>
          <w:tcPr>
            <w:tcW w:w="6379" w:type="dxa"/>
          </w:tcPr>
          <w:p w:rsidR="00343398" w:rsidRDefault="004D7433">
            <w:pPr>
              <w:rPr>
                <w:rFonts w:ascii="宋体" w:hAnsi="宋体"/>
                <w:color w:val="000000" w:themeColor="text1"/>
                <w:sz w:val="22"/>
              </w:rPr>
            </w:pPr>
            <w:r>
              <w:rPr>
                <w:rFonts w:ascii="宋体" w:hAnsi="宋体" w:hint="eastAsia"/>
                <w:color w:val="000000" w:themeColor="text1"/>
                <w:sz w:val="22"/>
              </w:rPr>
              <w:t>购买原材料、燃料、动力,</w:t>
            </w:r>
            <w:r>
              <w:rPr>
                <w:rFonts w:ascii="宋体" w:hAnsi="宋体"/>
                <w:color w:val="000000" w:themeColor="text1"/>
                <w:sz w:val="22"/>
              </w:rPr>
              <w:t>接</w:t>
            </w:r>
            <w:r>
              <w:rPr>
                <w:rFonts w:ascii="宋体" w:hAnsi="宋体" w:hint="eastAsia"/>
                <w:color w:val="000000" w:themeColor="text1"/>
                <w:sz w:val="22"/>
              </w:rPr>
              <w:t>受</w:t>
            </w:r>
            <w:r>
              <w:rPr>
                <w:rFonts w:ascii="宋体" w:hAnsi="宋体"/>
                <w:color w:val="000000" w:themeColor="text1"/>
                <w:sz w:val="22"/>
              </w:rPr>
              <w:t>劳务</w:t>
            </w:r>
          </w:p>
        </w:tc>
        <w:tc>
          <w:tcPr>
            <w:tcW w:w="1701" w:type="dxa"/>
          </w:tcPr>
          <w:p w:rsidR="00343398" w:rsidRDefault="00343398">
            <w:pPr>
              <w:rPr>
                <w:rFonts w:ascii="宋体" w:hAnsi="宋体"/>
                <w:color w:val="000000" w:themeColor="text1"/>
                <w:sz w:val="22"/>
              </w:rPr>
            </w:pPr>
          </w:p>
        </w:tc>
        <w:tc>
          <w:tcPr>
            <w:tcW w:w="1559" w:type="dxa"/>
          </w:tcPr>
          <w:p w:rsidR="00343398" w:rsidRDefault="00343398">
            <w:pPr>
              <w:rPr>
                <w:rFonts w:ascii="宋体" w:hAnsi="宋体"/>
                <w:color w:val="000000" w:themeColor="text1"/>
                <w:sz w:val="22"/>
              </w:rPr>
            </w:pPr>
          </w:p>
        </w:tc>
      </w:tr>
      <w:tr w:rsidR="00343398">
        <w:trPr>
          <w:trHeight w:val="324"/>
        </w:trPr>
        <w:tc>
          <w:tcPr>
            <w:tcW w:w="6379" w:type="dxa"/>
          </w:tcPr>
          <w:p w:rsidR="00343398" w:rsidRDefault="004D7433">
            <w:pPr>
              <w:rPr>
                <w:rFonts w:ascii="宋体" w:hAnsi="宋体"/>
                <w:color w:val="000000" w:themeColor="text1"/>
                <w:sz w:val="22"/>
              </w:rPr>
            </w:pPr>
            <w:r>
              <w:rPr>
                <w:rFonts w:ascii="宋体" w:hAnsi="宋体" w:hint="eastAsia"/>
                <w:color w:val="000000" w:themeColor="text1"/>
                <w:sz w:val="22"/>
              </w:rPr>
              <w:t>销售产品</w:t>
            </w:r>
            <w:r>
              <w:rPr>
                <w:rFonts w:ascii="宋体" w:hAnsi="宋体"/>
                <w:color w:val="000000" w:themeColor="text1"/>
                <w:sz w:val="22"/>
              </w:rPr>
              <w:t>、商品</w:t>
            </w:r>
            <w:r>
              <w:rPr>
                <w:rFonts w:ascii="宋体" w:hAnsi="宋体" w:hint="eastAsia"/>
                <w:color w:val="000000" w:themeColor="text1"/>
                <w:sz w:val="22"/>
              </w:rPr>
              <w:t>，</w:t>
            </w:r>
            <w:r>
              <w:rPr>
                <w:rFonts w:ascii="宋体" w:hAnsi="宋体"/>
                <w:color w:val="000000" w:themeColor="text1"/>
                <w:sz w:val="22"/>
              </w:rPr>
              <w:t>提供劳务</w:t>
            </w:r>
          </w:p>
        </w:tc>
        <w:tc>
          <w:tcPr>
            <w:tcW w:w="1701" w:type="dxa"/>
          </w:tcPr>
          <w:p w:rsidR="00343398" w:rsidRDefault="00343398">
            <w:pPr>
              <w:rPr>
                <w:rFonts w:ascii="宋体" w:hAnsi="宋体"/>
                <w:color w:val="000000" w:themeColor="text1"/>
                <w:sz w:val="22"/>
              </w:rPr>
            </w:pPr>
          </w:p>
        </w:tc>
        <w:tc>
          <w:tcPr>
            <w:tcW w:w="1559" w:type="dxa"/>
          </w:tcPr>
          <w:p w:rsidR="00343398" w:rsidRDefault="00343398">
            <w:pPr>
              <w:rPr>
                <w:rFonts w:ascii="宋体" w:hAnsi="宋体"/>
                <w:color w:val="000000" w:themeColor="text1"/>
                <w:sz w:val="22"/>
              </w:rPr>
            </w:pPr>
          </w:p>
        </w:tc>
      </w:tr>
      <w:tr w:rsidR="00343398">
        <w:trPr>
          <w:trHeight w:val="324"/>
        </w:trPr>
        <w:tc>
          <w:tcPr>
            <w:tcW w:w="6379" w:type="dxa"/>
          </w:tcPr>
          <w:p w:rsidR="00343398" w:rsidRDefault="004D7433">
            <w:pPr>
              <w:rPr>
                <w:rFonts w:ascii="宋体" w:hAnsi="宋体"/>
                <w:color w:val="000000" w:themeColor="text1"/>
                <w:sz w:val="22"/>
              </w:rPr>
            </w:pPr>
            <w:r>
              <w:rPr>
                <w:rFonts w:ascii="宋体" w:hAnsi="宋体" w:hint="eastAsia"/>
                <w:color w:val="000000" w:themeColor="text1"/>
                <w:sz w:val="22"/>
              </w:rPr>
              <w:t>公司章程中</w:t>
            </w:r>
            <w:r>
              <w:rPr>
                <w:rFonts w:ascii="宋体" w:hAnsi="宋体"/>
                <w:color w:val="000000" w:themeColor="text1"/>
                <w:sz w:val="22"/>
              </w:rPr>
              <w:t>约定适用于本公司的日常关联交易类型</w:t>
            </w:r>
          </w:p>
        </w:tc>
        <w:tc>
          <w:tcPr>
            <w:tcW w:w="1701" w:type="dxa"/>
          </w:tcPr>
          <w:p w:rsidR="00343398" w:rsidRDefault="00343398">
            <w:pPr>
              <w:rPr>
                <w:rFonts w:ascii="宋体" w:hAnsi="宋体"/>
                <w:color w:val="000000" w:themeColor="text1"/>
                <w:sz w:val="22"/>
              </w:rPr>
            </w:pPr>
          </w:p>
        </w:tc>
        <w:tc>
          <w:tcPr>
            <w:tcW w:w="1559" w:type="dxa"/>
          </w:tcPr>
          <w:p w:rsidR="00343398" w:rsidRDefault="00343398">
            <w:pPr>
              <w:rPr>
                <w:rFonts w:ascii="宋体" w:hAnsi="宋体"/>
                <w:color w:val="000000" w:themeColor="text1"/>
                <w:sz w:val="22"/>
              </w:rPr>
            </w:pPr>
          </w:p>
        </w:tc>
      </w:tr>
      <w:tr w:rsidR="00343398">
        <w:trPr>
          <w:trHeight w:val="324"/>
        </w:trPr>
        <w:tc>
          <w:tcPr>
            <w:tcW w:w="6379" w:type="dxa"/>
          </w:tcPr>
          <w:p w:rsidR="00343398" w:rsidRDefault="004D7433">
            <w:pPr>
              <w:rPr>
                <w:rFonts w:ascii="宋体" w:hAnsi="宋体"/>
                <w:color w:val="000000" w:themeColor="text1"/>
                <w:sz w:val="22"/>
              </w:rPr>
            </w:pPr>
            <w:r>
              <w:rPr>
                <w:rFonts w:ascii="宋体" w:hAnsi="宋体" w:hint="eastAsia"/>
                <w:color w:val="000000" w:themeColor="text1"/>
                <w:sz w:val="22"/>
              </w:rPr>
              <w:t>其他</w:t>
            </w:r>
          </w:p>
        </w:tc>
        <w:tc>
          <w:tcPr>
            <w:tcW w:w="1701" w:type="dxa"/>
          </w:tcPr>
          <w:p w:rsidR="00343398" w:rsidRDefault="00343398">
            <w:pPr>
              <w:rPr>
                <w:rFonts w:ascii="宋体" w:hAnsi="宋体"/>
                <w:color w:val="000000" w:themeColor="text1"/>
                <w:sz w:val="22"/>
              </w:rPr>
            </w:pPr>
          </w:p>
        </w:tc>
        <w:tc>
          <w:tcPr>
            <w:tcW w:w="1559" w:type="dxa"/>
          </w:tcPr>
          <w:p w:rsidR="00343398" w:rsidRDefault="00343398">
            <w:pPr>
              <w:rPr>
                <w:rFonts w:ascii="宋体" w:hAnsi="宋体"/>
                <w:color w:val="000000" w:themeColor="text1"/>
                <w:sz w:val="22"/>
              </w:rPr>
            </w:pPr>
          </w:p>
        </w:tc>
      </w:tr>
      <w:tr w:rsidR="0034339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343398" w:rsidRDefault="004D7433">
            <w:pPr>
              <w:jc w:val="center"/>
              <w:rPr>
                <w:rFonts w:ascii="宋体" w:hAnsi="宋体"/>
                <w:b/>
                <w:color w:val="000000" w:themeColor="text1"/>
                <w:sz w:val="22"/>
              </w:rPr>
            </w:pPr>
            <w:r>
              <w:rPr>
                <w:rFonts w:ascii="宋体" w:hAnsi="宋体" w:hint="eastAsia"/>
                <w:b/>
                <w:color w:val="000000" w:themeColor="text1"/>
                <w:sz w:val="22"/>
              </w:rPr>
              <w:t>其他重大关联交易情况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343398" w:rsidRDefault="004D7433">
            <w:pPr>
              <w:jc w:val="center"/>
              <w:rPr>
                <w:rFonts w:ascii="宋体" w:hAnsi="宋体"/>
                <w:b/>
                <w:color w:val="000000" w:themeColor="text1"/>
                <w:sz w:val="22"/>
              </w:rPr>
            </w:pPr>
            <w:r>
              <w:rPr>
                <w:rFonts w:ascii="宋体" w:hAnsi="宋体" w:hint="eastAsia"/>
                <w:b/>
                <w:color w:val="000000" w:themeColor="text1"/>
                <w:sz w:val="22"/>
              </w:rPr>
              <w:t>审议金额</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343398" w:rsidRDefault="004D7433">
            <w:pPr>
              <w:jc w:val="center"/>
              <w:rPr>
                <w:rFonts w:ascii="宋体" w:hAnsi="宋体"/>
                <w:b/>
                <w:color w:val="000000" w:themeColor="text1"/>
                <w:sz w:val="22"/>
              </w:rPr>
            </w:pPr>
            <w:r>
              <w:rPr>
                <w:rFonts w:ascii="宋体" w:hAnsi="宋体" w:hint="eastAsia"/>
                <w:b/>
                <w:color w:val="000000" w:themeColor="text1"/>
                <w:sz w:val="22"/>
              </w:rPr>
              <w:t>交易金额</w:t>
            </w:r>
          </w:p>
        </w:tc>
      </w:tr>
      <w:tr w:rsidR="0034339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343398" w:rsidRDefault="004D7433">
            <w:pPr>
              <w:rPr>
                <w:rFonts w:ascii="宋体" w:hAnsi="宋体"/>
                <w:color w:val="000000" w:themeColor="text1"/>
                <w:sz w:val="22"/>
              </w:rPr>
            </w:pPr>
            <w:r>
              <w:rPr>
                <w:rFonts w:ascii="宋体" w:hAnsi="宋体" w:hint="eastAsia"/>
                <w:color w:val="000000" w:themeColor="text1"/>
                <w:sz w:val="22"/>
              </w:rPr>
              <w:lastRenderedPageBreak/>
              <w:t>收购、出售资产或股权</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rPr>
                <w:rFonts w:ascii="宋体" w:hAnsi="宋体"/>
                <w:color w:val="000000" w:themeColor="text1"/>
                <w:sz w:val="22"/>
              </w:rPr>
            </w:pPr>
          </w:p>
        </w:tc>
      </w:tr>
      <w:tr w:rsidR="0034339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343398" w:rsidRDefault="004D7433">
            <w:pPr>
              <w:rPr>
                <w:rFonts w:ascii="宋体" w:hAnsi="宋体"/>
                <w:color w:val="000000" w:themeColor="text1"/>
                <w:sz w:val="22"/>
              </w:rPr>
            </w:pPr>
            <w:r>
              <w:rPr>
                <w:rFonts w:ascii="宋体" w:hAnsi="宋体" w:hint="eastAsia"/>
                <w:color w:val="000000" w:themeColor="text1"/>
                <w:sz w:val="22"/>
              </w:rPr>
              <w:t>与关联方共同对外投资</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rPr>
                <w:rFonts w:ascii="宋体" w:hAnsi="宋体"/>
                <w:color w:val="000000" w:themeColor="text1"/>
                <w:sz w:val="22"/>
              </w:rPr>
            </w:pPr>
          </w:p>
        </w:tc>
      </w:tr>
      <w:tr w:rsidR="0034339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343398" w:rsidRDefault="004D7433">
            <w:pPr>
              <w:rPr>
                <w:rFonts w:ascii="宋体" w:hAnsi="宋体"/>
                <w:color w:val="000000" w:themeColor="text1"/>
                <w:sz w:val="22"/>
              </w:rPr>
            </w:pPr>
            <w:r>
              <w:rPr>
                <w:rFonts w:ascii="宋体" w:hAnsi="宋体" w:hint="eastAsia"/>
                <w:color w:val="000000" w:themeColor="text1"/>
                <w:sz w:val="22"/>
              </w:rPr>
              <w:t>提供财务资助</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rPr>
                <w:rFonts w:ascii="宋体" w:hAnsi="宋体"/>
                <w:color w:val="000000" w:themeColor="text1"/>
                <w:sz w:val="22"/>
              </w:rPr>
            </w:pPr>
          </w:p>
        </w:tc>
      </w:tr>
      <w:tr w:rsidR="0034339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343398" w:rsidRDefault="004D7433">
            <w:pPr>
              <w:rPr>
                <w:rFonts w:ascii="宋体" w:hAnsi="宋体"/>
                <w:color w:val="000000" w:themeColor="text1"/>
                <w:sz w:val="22"/>
              </w:rPr>
            </w:pPr>
            <w:r>
              <w:rPr>
                <w:rFonts w:ascii="宋体" w:hAnsi="宋体" w:hint="eastAsia"/>
                <w:color w:val="000000" w:themeColor="text1"/>
                <w:sz w:val="22"/>
              </w:rPr>
              <w:t>提供担保</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rPr>
                <w:rFonts w:ascii="宋体" w:hAnsi="宋体"/>
                <w:color w:val="000000" w:themeColor="text1"/>
                <w:sz w:val="22"/>
              </w:rPr>
            </w:pPr>
          </w:p>
        </w:tc>
      </w:tr>
      <w:tr w:rsidR="0034339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343398" w:rsidRDefault="004D7433">
            <w:pPr>
              <w:rPr>
                <w:rFonts w:ascii="宋体" w:hAnsi="宋体"/>
                <w:color w:val="000000" w:themeColor="text1"/>
                <w:sz w:val="22"/>
              </w:rPr>
            </w:pPr>
            <w:r>
              <w:rPr>
                <w:rFonts w:ascii="宋体" w:hAnsi="宋体" w:hint="eastAsia"/>
                <w:color w:val="000000" w:themeColor="text1"/>
                <w:sz w:val="22"/>
              </w:rPr>
              <w:t>委托理财</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rPr>
                <w:rFonts w:ascii="宋体" w:hAnsi="宋体"/>
                <w:color w:val="000000" w:themeColor="text1"/>
                <w:sz w:val="22"/>
              </w:rPr>
            </w:pPr>
          </w:p>
        </w:tc>
      </w:tr>
      <w:tr w:rsidR="0034339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343398" w:rsidRDefault="004D7433">
            <w:pP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rPr>
                <w:rFonts w:ascii="宋体" w:hAnsi="宋体"/>
                <w:color w:val="000000" w:themeColor="text1"/>
                <w:sz w:val="22"/>
              </w:rPr>
            </w:pPr>
          </w:p>
        </w:tc>
      </w:tr>
      <w:tr w:rsidR="0034339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343398" w:rsidRDefault="004D7433">
            <w:pPr>
              <w:jc w:val="center"/>
              <w:rPr>
                <w:rFonts w:ascii="宋体" w:hAnsi="宋体"/>
                <w:b/>
                <w:color w:val="000000" w:themeColor="text1"/>
                <w:sz w:val="22"/>
              </w:rPr>
            </w:pPr>
            <w:r>
              <w:rPr>
                <w:rFonts w:ascii="宋体" w:hAnsi="宋体" w:hint="eastAsia"/>
                <w:b/>
                <w:color w:val="000000" w:themeColor="text1"/>
                <w:sz w:val="22"/>
              </w:rPr>
              <w:t>企业集团财务公司关联交易情况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343398" w:rsidRDefault="004D7433">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343398" w:rsidRDefault="004D7433">
            <w:pPr>
              <w:jc w:val="center"/>
              <w:rPr>
                <w:rFonts w:ascii="宋体" w:hAnsi="宋体"/>
                <w:b/>
                <w:color w:val="000000" w:themeColor="text1"/>
                <w:sz w:val="22"/>
              </w:rPr>
            </w:pPr>
            <w:r>
              <w:rPr>
                <w:rFonts w:ascii="宋体" w:hAnsi="宋体" w:hint="eastAsia"/>
                <w:b/>
                <w:color w:val="000000" w:themeColor="text1"/>
                <w:sz w:val="22"/>
              </w:rPr>
              <w:t>发生金额</w:t>
            </w:r>
          </w:p>
        </w:tc>
      </w:tr>
      <w:tr w:rsidR="0034339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rPr>
                <w:rFonts w:ascii="宋体" w:hAnsi="宋体"/>
                <w:color w:val="000000" w:themeColor="text1"/>
                <w:sz w:val="22"/>
              </w:rPr>
            </w:pPr>
            <w:r>
              <w:rPr>
                <w:rFonts w:ascii="宋体" w:hAnsi="宋体" w:hint="eastAsia"/>
                <w:color w:val="000000" w:themeColor="text1"/>
                <w:sz w:val="22"/>
              </w:rPr>
              <w:t>存款</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rPr>
                <w:rFonts w:ascii="宋体" w:hAnsi="宋体"/>
                <w:color w:val="000000" w:themeColor="text1"/>
                <w:sz w:val="22"/>
              </w:rPr>
            </w:pPr>
          </w:p>
        </w:tc>
      </w:tr>
      <w:tr w:rsidR="0034339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rPr>
                <w:rFonts w:ascii="宋体" w:hAnsi="宋体"/>
                <w:color w:val="000000" w:themeColor="text1"/>
                <w:sz w:val="22"/>
              </w:rPr>
            </w:pPr>
            <w:r>
              <w:rPr>
                <w:rFonts w:ascii="宋体" w:hAnsi="宋体" w:hint="eastAsia"/>
                <w:color w:val="000000" w:themeColor="text1"/>
                <w:sz w:val="22"/>
              </w:rPr>
              <w:t>贷款</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rPr>
                <w:rFonts w:ascii="宋体" w:hAnsi="宋体"/>
                <w:color w:val="000000" w:themeColor="text1"/>
                <w:sz w:val="22"/>
              </w:rPr>
            </w:pPr>
          </w:p>
        </w:tc>
      </w:tr>
      <w:tr w:rsidR="00343398">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rPr>
                <w:rFonts w:ascii="宋体" w:hAnsi="宋体"/>
                <w:color w:val="000000" w:themeColor="text1"/>
                <w:sz w:val="22"/>
              </w:rPr>
            </w:pPr>
            <w:r>
              <w:rPr>
                <w:rFonts w:ascii="宋体" w:hAnsi="宋体" w:hint="eastAsia"/>
                <w:color w:val="000000" w:themeColor="text1"/>
                <w:sz w:val="22"/>
              </w:rPr>
              <w:t>（其他自行添行）</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rPr>
                <w:rFonts w:ascii="宋体" w:hAnsi="宋体"/>
                <w:color w:val="000000" w:themeColor="text1"/>
                <w:sz w:val="22"/>
              </w:rPr>
            </w:pPr>
          </w:p>
        </w:tc>
      </w:tr>
    </w:tbl>
    <w:p w:rsidR="00343398" w:rsidRDefault="004D743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注:存款、贷款业务的发生金额指报告期最高余额。</w:t>
      </w:r>
    </w:p>
    <w:p w:rsidR="00343398" w:rsidRDefault="004D7433">
      <w:pPr>
        <w:jc w:val="left"/>
        <w:rPr>
          <w:rFonts w:asciiTheme="minorEastAsia" w:eastAsiaTheme="minorEastAsia" w:hAnsiTheme="minorEastAsia"/>
          <w:b/>
          <w:szCs w:val="24"/>
        </w:rPr>
      </w:pPr>
      <w:r>
        <w:rPr>
          <w:rFonts w:asciiTheme="minorEastAsia" w:eastAsiaTheme="minorEastAsia" w:hAnsiTheme="minorEastAsia" w:hint="eastAsia"/>
          <w:b/>
          <w:szCs w:val="24"/>
        </w:rPr>
        <w:t>重大</w:t>
      </w:r>
      <w:r>
        <w:rPr>
          <w:rFonts w:asciiTheme="minorEastAsia" w:eastAsiaTheme="minorEastAsia" w:hAnsiTheme="minorEastAsia"/>
          <w:b/>
          <w:szCs w:val="24"/>
        </w:rPr>
        <w:t>关联交易的必要性</w:t>
      </w:r>
      <w:r>
        <w:rPr>
          <w:rFonts w:asciiTheme="minorEastAsia" w:eastAsiaTheme="minorEastAsia" w:hAnsiTheme="minorEastAsia" w:hint="eastAsia"/>
          <w:b/>
          <w:szCs w:val="24"/>
        </w:rPr>
        <w:t>、</w:t>
      </w:r>
      <w:r>
        <w:rPr>
          <w:rFonts w:asciiTheme="minorEastAsia" w:eastAsiaTheme="minorEastAsia" w:hAnsiTheme="minorEastAsia"/>
          <w:b/>
          <w:szCs w:val="24"/>
        </w:rPr>
        <w:t>持续性以及对公司生产经营的影响</w:t>
      </w:r>
      <w:r>
        <w:rPr>
          <w:rFonts w:asciiTheme="minorEastAsia" w:eastAsiaTheme="minorEastAsia" w:hAnsiTheme="minorEastAsia" w:hint="eastAsia"/>
          <w:b/>
          <w:szCs w:val="24"/>
        </w:rPr>
        <w:t>：</w:t>
      </w:r>
    </w:p>
    <w:tbl>
      <w:tblPr>
        <w:tblStyle w:val="25"/>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注：公司应当披露与关联方的交易结算及资金回笼情况，并说明关联交易的必要性和持续性及对公司生产经营的影响。</w:t>
            </w:r>
          </w:p>
        </w:tc>
      </w:tr>
    </w:tbl>
    <w:p w:rsidR="00343398" w:rsidRDefault="004D743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（六）经股东大会审议通过的收购、出售资产、对外投资事项以及报告期内发生的企业合并事项</w:t>
      </w:r>
    </w:p>
    <w:p w:rsidR="00343398" w:rsidRDefault="004D7433">
      <w:pPr>
        <w:jc w:val="right"/>
      </w:pPr>
      <w:r>
        <w:rPr>
          <w:rFonts w:hint="eastAsia"/>
          <w:lang w:val="zh-CN"/>
        </w:rPr>
        <w:t>单位：元</w:t>
      </w:r>
    </w:p>
    <w:tbl>
      <w:tblPr>
        <w:tblW w:w="5836"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10"/>
        <w:gridCol w:w="1519"/>
        <w:gridCol w:w="1616"/>
        <w:gridCol w:w="1615"/>
        <w:gridCol w:w="1615"/>
        <w:gridCol w:w="1616"/>
      </w:tblGrid>
      <w:tr w:rsidR="00343398">
        <w:tc>
          <w:tcPr>
            <w:tcW w:w="882" w:type="pct"/>
            <w:shd w:val="pct10" w:color="auto" w:fill="auto"/>
            <w:vAlign w:val="center"/>
          </w:tcPr>
          <w:p w:rsidR="00343398" w:rsidRDefault="004D743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事项</w:t>
            </w:r>
            <w:r>
              <w:rPr>
                <w:rFonts w:ascii="宋体" w:hAnsi="宋体"/>
                <w:b/>
                <w:color w:val="000000" w:themeColor="text1"/>
                <w:kern w:val="0"/>
                <w:sz w:val="22"/>
              </w:rPr>
              <w:t>类型</w:t>
            </w:r>
          </w:p>
        </w:tc>
        <w:tc>
          <w:tcPr>
            <w:tcW w:w="783" w:type="pct"/>
            <w:shd w:val="pct10" w:color="auto" w:fill="auto"/>
            <w:vAlign w:val="center"/>
          </w:tcPr>
          <w:p w:rsidR="00343398" w:rsidRDefault="004D743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临时公告索引</w:t>
            </w:r>
          </w:p>
        </w:tc>
        <w:tc>
          <w:tcPr>
            <w:tcW w:w="834" w:type="pct"/>
            <w:shd w:val="pct10" w:color="auto" w:fill="auto"/>
            <w:vAlign w:val="center"/>
          </w:tcPr>
          <w:p w:rsidR="00343398" w:rsidRDefault="004D743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交易/投资/合并标的</w:t>
            </w:r>
          </w:p>
        </w:tc>
        <w:tc>
          <w:tcPr>
            <w:tcW w:w="833" w:type="pct"/>
            <w:shd w:val="pct10" w:color="auto" w:fill="auto"/>
            <w:vAlign w:val="center"/>
          </w:tcPr>
          <w:p w:rsidR="00343398" w:rsidRDefault="004D7433">
            <w:pPr>
              <w:ind w:leftChars="86" w:left="181"/>
              <w:jc w:val="center"/>
              <w:rPr>
                <w:rFonts w:ascii="宋体" w:hAnsi="宋体"/>
                <w:b/>
                <w:color w:val="000000" w:themeColor="text1"/>
                <w:kern w:val="0"/>
                <w:sz w:val="22"/>
              </w:rPr>
            </w:pPr>
            <w:r>
              <w:rPr>
                <w:rFonts w:ascii="宋体" w:hAnsi="宋体"/>
                <w:b/>
                <w:color w:val="000000" w:themeColor="text1"/>
                <w:kern w:val="0"/>
                <w:sz w:val="22"/>
              </w:rPr>
              <w:t>对</w:t>
            </w:r>
            <w:proofErr w:type="gramStart"/>
            <w:r>
              <w:rPr>
                <w:rFonts w:ascii="宋体" w:hAnsi="宋体"/>
                <w:b/>
                <w:color w:val="000000" w:themeColor="text1"/>
                <w:kern w:val="0"/>
                <w:sz w:val="22"/>
              </w:rPr>
              <w:t>价</w:t>
            </w:r>
            <w:r>
              <w:rPr>
                <w:rFonts w:ascii="宋体" w:hAnsi="宋体" w:hint="eastAsia"/>
                <w:b/>
                <w:color w:val="000000" w:themeColor="text1"/>
                <w:kern w:val="0"/>
                <w:sz w:val="22"/>
              </w:rPr>
              <w:t>金额</w:t>
            </w:r>
            <w:proofErr w:type="gramEnd"/>
          </w:p>
        </w:tc>
        <w:tc>
          <w:tcPr>
            <w:tcW w:w="833" w:type="pct"/>
            <w:shd w:val="pct10" w:color="auto" w:fill="auto"/>
            <w:vAlign w:val="center"/>
          </w:tcPr>
          <w:p w:rsidR="00343398" w:rsidRDefault="004D743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834" w:type="pct"/>
            <w:shd w:val="pct10" w:color="auto" w:fill="auto"/>
            <w:vAlign w:val="center"/>
          </w:tcPr>
          <w:p w:rsidR="00343398" w:rsidRDefault="004D7433">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343398">
        <w:tc>
          <w:tcPr>
            <w:tcW w:w="882" w:type="pct"/>
            <w:shd w:val="clear" w:color="auto" w:fill="auto"/>
          </w:tcPr>
          <w:p w:rsidR="00343398" w:rsidRDefault="004D7433">
            <w:pPr>
              <w:ind w:leftChars="86" w:left="181"/>
              <w:jc w:val="center"/>
              <w:rPr>
                <w:rFonts w:ascii="宋体" w:hAnsi="宋体"/>
                <w:color w:val="000000" w:themeColor="text1"/>
                <w:sz w:val="22"/>
              </w:rPr>
            </w:pPr>
            <w:r>
              <w:rPr>
                <w:rFonts w:ascii="宋体" w:hAnsi="宋体" w:hint="eastAsia"/>
                <w:color w:val="FF0000"/>
                <w:sz w:val="22"/>
              </w:rPr>
              <w:t>（收购资产</w:t>
            </w:r>
            <w:r>
              <w:rPr>
                <w:rFonts w:ascii="宋体" w:hAnsi="宋体"/>
                <w:color w:val="FF0000"/>
                <w:sz w:val="22"/>
              </w:rPr>
              <w:t>/出售资产/对外投资/企业合并</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783" w:type="pct"/>
          </w:tcPr>
          <w:p w:rsidR="00343398" w:rsidRDefault="004D7433">
            <w:pPr>
              <w:ind w:leftChars="86" w:left="181"/>
              <w:jc w:val="center"/>
              <w:rPr>
                <w:rFonts w:ascii="宋体" w:hAnsi="宋体"/>
                <w:color w:val="FF0000"/>
                <w:kern w:val="0"/>
                <w:sz w:val="22"/>
              </w:rPr>
            </w:pPr>
            <w:r>
              <w:rPr>
                <w:rFonts w:ascii="宋体" w:hAnsi="宋体" w:hint="eastAsia"/>
                <w:color w:val="FF0000"/>
                <w:kern w:val="0"/>
                <w:sz w:val="22"/>
              </w:rPr>
              <w:t>（临时公告编号）</w:t>
            </w:r>
          </w:p>
        </w:tc>
        <w:tc>
          <w:tcPr>
            <w:tcW w:w="834" w:type="pct"/>
          </w:tcPr>
          <w:p w:rsidR="00343398" w:rsidRDefault="004D7433">
            <w:pPr>
              <w:ind w:leftChars="86" w:left="181"/>
              <w:jc w:val="center"/>
              <w:rPr>
                <w:rFonts w:ascii="宋体" w:hAnsi="宋体"/>
                <w:color w:val="000000" w:themeColor="text1"/>
                <w:kern w:val="0"/>
                <w:sz w:val="22"/>
              </w:rPr>
            </w:pPr>
            <w:r>
              <w:rPr>
                <w:rFonts w:ascii="宋体" w:hAnsi="宋体" w:hint="eastAsia"/>
                <w:color w:val="FF0000"/>
                <w:kern w:val="0"/>
                <w:sz w:val="22"/>
              </w:rPr>
              <w:t>（XX公司</w:t>
            </w:r>
            <w:r>
              <w:rPr>
                <w:rFonts w:ascii="宋体" w:hAnsi="宋体"/>
                <w:color w:val="FF0000"/>
                <w:kern w:val="0"/>
                <w:sz w:val="22"/>
              </w:rPr>
              <w:t>/ XX公司X%股权</w:t>
            </w:r>
            <w:r>
              <w:rPr>
                <w:rFonts w:ascii="宋体" w:hAnsi="宋体" w:hint="eastAsia"/>
                <w:color w:val="FF0000"/>
                <w:kern w:val="0"/>
                <w:sz w:val="22"/>
              </w:rPr>
              <w:t>/XX资产/XX</w:t>
            </w:r>
            <w:r>
              <w:rPr>
                <w:rFonts w:ascii="宋体" w:hAnsi="宋体"/>
                <w:color w:val="FF0000"/>
                <w:kern w:val="0"/>
                <w:sz w:val="22"/>
              </w:rPr>
              <w:t>项目</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833" w:type="pct"/>
          </w:tcPr>
          <w:p w:rsidR="00343398" w:rsidRDefault="004D7433">
            <w:pPr>
              <w:ind w:leftChars="86" w:left="181"/>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XX元/ XX公司X%股权</w:t>
            </w:r>
            <w:r>
              <w:rPr>
                <w:rFonts w:ascii="宋体" w:hAnsi="宋体" w:hint="eastAsia"/>
                <w:color w:val="FF0000"/>
                <w:kern w:val="0"/>
                <w:sz w:val="22"/>
              </w:rPr>
              <w:t>/XX资产</w:t>
            </w:r>
            <w:r>
              <w:rPr>
                <w:rFonts w:ascii="宋体" w:hAnsi="宋体"/>
                <w:color w:val="FF0000"/>
                <w:kern w:val="0"/>
                <w:sz w:val="22"/>
              </w:rPr>
              <w:t>，账面价值X元，评估价值X元</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833" w:type="pct"/>
          </w:tcPr>
          <w:p w:rsidR="00343398" w:rsidRDefault="004D7433">
            <w:pPr>
              <w:ind w:leftChars="86" w:left="181"/>
              <w:rPr>
                <w:rFonts w:ascii="宋体" w:hAnsi="宋体"/>
                <w:color w:val="FF0000"/>
                <w:sz w:val="22"/>
              </w:rPr>
            </w:pPr>
            <w:r>
              <w:rPr>
                <w:rFonts w:ascii="宋体" w:hAnsi="宋体" w:hint="eastAsia"/>
                <w:color w:val="FF0000"/>
                <w:sz w:val="22"/>
              </w:rPr>
              <w:t>（是/否）</w:t>
            </w:r>
          </w:p>
        </w:tc>
        <w:tc>
          <w:tcPr>
            <w:tcW w:w="834" w:type="pct"/>
          </w:tcPr>
          <w:p w:rsidR="00343398" w:rsidRDefault="004D7433">
            <w:pPr>
              <w:ind w:leftChars="86" w:left="181"/>
              <w:rPr>
                <w:rFonts w:ascii="宋体" w:hAnsi="宋体"/>
                <w:color w:val="FF0000"/>
                <w:sz w:val="22"/>
              </w:rPr>
            </w:pPr>
            <w:r>
              <w:rPr>
                <w:rFonts w:ascii="宋体" w:hAnsi="宋体" w:hint="eastAsia"/>
                <w:color w:val="FF0000"/>
                <w:sz w:val="22"/>
              </w:rPr>
              <w:t>（是/否）</w:t>
            </w:r>
          </w:p>
        </w:tc>
      </w:tr>
      <w:tr w:rsidR="00343398">
        <w:trPr>
          <w:trHeight w:val="195"/>
        </w:trPr>
        <w:tc>
          <w:tcPr>
            <w:tcW w:w="882" w:type="pct"/>
            <w:shd w:val="clear" w:color="auto" w:fill="auto"/>
          </w:tcPr>
          <w:p w:rsidR="00343398" w:rsidRDefault="004D7433">
            <w:pPr>
              <w:ind w:leftChars="86" w:left="181"/>
              <w:rPr>
                <w:rFonts w:ascii="宋体" w:hAnsi="宋体"/>
                <w:color w:val="000000" w:themeColor="text1"/>
                <w:sz w:val="22"/>
              </w:rPr>
            </w:pPr>
            <w:r>
              <w:rPr>
                <w:rFonts w:ascii="宋体" w:hAnsi="宋体" w:hint="eastAsia"/>
                <w:color w:val="FF0000"/>
                <w:sz w:val="22"/>
              </w:rPr>
              <w:t>（自动添行</w:t>
            </w:r>
            <w:r>
              <w:rPr>
                <w:rFonts w:ascii="宋体" w:hAnsi="宋体"/>
                <w:color w:val="FF0000"/>
                <w:sz w:val="22"/>
              </w:rPr>
              <w:t>）</w:t>
            </w:r>
          </w:p>
        </w:tc>
        <w:tc>
          <w:tcPr>
            <w:tcW w:w="783" w:type="pct"/>
          </w:tcPr>
          <w:p w:rsidR="00343398" w:rsidRDefault="00343398">
            <w:pPr>
              <w:ind w:leftChars="86" w:left="181"/>
              <w:jc w:val="center"/>
              <w:rPr>
                <w:rFonts w:ascii="宋体" w:hAnsi="宋体"/>
                <w:color w:val="000000" w:themeColor="text1"/>
                <w:kern w:val="0"/>
                <w:sz w:val="22"/>
              </w:rPr>
            </w:pPr>
          </w:p>
        </w:tc>
        <w:tc>
          <w:tcPr>
            <w:tcW w:w="834" w:type="pct"/>
          </w:tcPr>
          <w:p w:rsidR="00343398" w:rsidRDefault="00343398">
            <w:pPr>
              <w:ind w:leftChars="86" w:left="181"/>
              <w:jc w:val="center"/>
              <w:rPr>
                <w:rFonts w:ascii="宋体" w:hAnsi="宋体"/>
                <w:color w:val="000000" w:themeColor="text1"/>
                <w:kern w:val="0"/>
                <w:sz w:val="22"/>
              </w:rPr>
            </w:pPr>
          </w:p>
        </w:tc>
        <w:tc>
          <w:tcPr>
            <w:tcW w:w="833" w:type="pct"/>
          </w:tcPr>
          <w:p w:rsidR="00343398" w:rsidRDefault="00343398">
            <w:pPr>
              <w:ind w:leftChars="86" w:left="181"/>
              <w:jc w:val="center"/>
              <w:rPr>
                <w:rFonts w:ascii="宋体" w:hAnsi="宋体"/>
                <w:color w:val="000000" w:themeColor="text1"/>
                <w:kern w:val="0"/>
                <w:sz w:val="22"/>
              </w:rPr>
            </w:pPr>
          </w:p>
        </w:tc>
        <w:tc>
          <w:tcPr>
            <w:tcW w:w="833" w:type="pct"/>
          </w:tcPr>
          <w:p w:rsidR="00343398" w:rsidRDefault="00343398">
            <w:pPr>
              <w:ind w:leftChars="86" w:left="181"/>
              <w:rPr>
                <w:rFonts w:ascii="宋体" w:hAnsi="宋体"/>
                <w:color w:val="000000" w:themeColor="text1"/>
                <w:kern w:val="0"/>
                <w:sz w:val="22"/>
              </w:rPr>
            </w:pPr>
          </w:p>
        </w:tc>
        <w:tc>
          <w:tcPr>
            <w:tcW w:w="834" w:type="pct"/>
          </w:tcPr>
          <w:p w:rsidR="00343398" w:rsidRDefault="00343398">
            <w:pPr>
              <w:ind w:leftChars="86" w:left="181"/>
              <w:rPr>
                <w:rFonts w:ascii="宋体" w:hAnsi="宋体"/>
                <w:color w:val="000000" w:themeColor="text1"/>
                <w:kern w:val="0"/>
                <w:sz w:val="22"/>
              </w:rPr>
            </w:pPr>
          </w:p>
        </w:tc>
      </w:tr>
    </w:tbl>
    <w:p w:rsidR="00343398" w:rsidRDefault="004D7433">
      <w:r>
        <w:rPr>
          <w:rFonts w:hint="eastAsia"/>
          <w:b/>
        </w:rPr>
        <w:t>事</w:t>
      </w:r>
      <w:r>
        <w:rPr>
          <w:b/>
          <w:lang w:val="zh-CN"/>
        </w:rPr>
        <w:t>项详情及</w:t>
      </w:r>
      <w:r>
        <w:rPr>
          <w:rFonts w:hint="eastAsia"/>
          <w:b/>
          <w:lang w:val="zh-CN"/>
        </w:rPr>
        <w:t>对公司业务连续性、管理层稳定性及其他方面的影响：</w:t>
      </w:r>
    </w:p>
    <w:tbl>
      <w:tblPr>
        <w:tblStyle w:val="25"/>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宋体" w:hAnsi="宋体"/>
                <w:i/>
                <w:color w:val="FF0000"/>
                <w:szCs w:val="44"/>
              </w:rPr>
            </w:pPr>
            <w:r>
              <w:rPr>
                <w:rFonts w:asciiTheme="minorEastAsia" w:eastAsiaTheme="minorEastAsia" w:hAnsiTheme="minorEastAsia" w:hint="eastAsia"/>
                <w:i/>
                <w:color w:val="FF0000"/>
                <w:szCs w:val="44"/>
              </w:rPr>
              <w:t>注：公司应当披露报告期内经股东大会审议通过的收购及出售资产、对外投资，以及报告期内发生的企业合并事项的简要情况及进展，分析上述事项对公司业务连续性、管理层稳定性及其他方面的影响。</w:t>
            </w:r>
          </w:p>
        </w:tc>
      </w:tr>
    </w:tbl>
    <w:p w:rsidR="00343398" w:rsidRDefault="004D7433">
      <w:pPr>
        <w:keepNext/>
        <w:keepLines/>
        <w:spacing w:before="100" w:after="100"/>
        <w:outlineLvl w:val="2"/>
        <w:rPr>
          <w:rFonts w:ascii="Times New Roman" w:hAnsi="Times New Roman"/>
          <w:szCs w:val="32"/>
        </w:rPr>
      </w:pPr>
      <w:r>
        <w:rPr>
          <w:rFonts w:ascii="Times New Roman" w:hAnsi="Times New Roman" w:hint="eastAsia"/>
          <w:b/>
          <w:bCs/>
          <w:szCs w:val="32"/>
          <w:lang w:val="zh-CN"/>
        </w:rPr>
        <w:t>（七）股权激励计划、员工持股计划或其他员工激励措施在报告期的具体实施情况</w:t>
      </w:r>
    </w:p>
    <w:tbl>
      <w:tblPr>
        <w:tblStyle w:val="25"/>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注：公司应当披露股权激励计划、员工持股计划或其他员工激励措施在本报告期的具体实施情况。</w:t>
            </w:r>
          </w:p>
        </w:tc>
      </w:tr>
    </w:tbl>
    <w:p w:rsidR="00343398" w:rsidRDefault="004D7433">
      <w:pPr>
        <w:keepNext/>
        <w:keepLines/>
        <w:spacing w:before="100" w:after="100"/>
        <w:outlineLvl w:val="2"/>
        <w:rPr>
          <w:rFonts w:ascii="Times New Roman" w:hAnsi="Times New Roman"/>
          <w:b/>
          <w:szCs w:val="32"/>
        </w:rPr>
      </w:pPr>
      <w:r>
        <w:rPr>
          <w:rFonts w:ascii="Times New Roman" w:hAnsi="Times New Roman" w:hint="eastAsia"/>
          <w:b/>
          <w:bCs/>
          <w:szCs w:val="32"/>
          <w:lang w:val="zh-CN"/>
        </w:rPr>
        <w:t>（八）股份回购情况</w:t>
      </w:r>
    </w:p>
    <w:tbl>
      <w:tblPr>
        <w:tblStyle w:val="18"/>
        <w:tblW w:w="9638" w:type="dxa"/>
        <w:tblInd w:w="-572" w:type="dxa"/>
        <w:tblLook w:val="04A0" w:firstRow="1" w:lastRow="0" w:firstColumn="1" w:lastColumn="0" w:noHBand="0" w:noVBand="1"/>
      </w:tblPr>
      <w:tblGrid>
        <w:gridCol w:w="9638"/>
      </w:tblGrid>
      <w:tr w:rsidR="0034339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注：公司应披露报告期内的股份回购情况，包括已履行的审议程序和回购股</w:t>
            </w:r>
            <w:proofErr w:type="gramStart"/>
            <w:r>
              <w:rPr>
                <w:rFonts w:asciiTheme="minorEastAsia" w:eastAsiaTheme="minorEastAsia" w:hAnsiTheme="minorEastAsia" w:hint="eastAsia"/>
                <w:i/>
                <w:color w:val="FF0000"/>
                <w:szCs w:val="24"/>
              </w:rPr>
              <w:t>份方案</w:t>
            </w:r>
            <w:proofErr w:type="gramEnd"/>
            <w:r>
              <w:rPr>
                <w:rFonts w:asciiTheme="minorEastAsia" w:eastAsiaTheme="minorEastAsia" w:hAnsiTheme="minorEastAsia" w:hint="eastAsia"/>
                <w:i/>
                <w:color w:val="FF0000"/>
                <w:szCs w:val="24"/>
              </w:rPr>
              <w:t>的主要内容，并说明回购进展情况（包括已回购股份数量、比例、价格、已支付的总金额等）或回购结果情况（包括</w:t>
            </w:r>
            <w:proofErr w:type="gramStart"/>
            <w:r>
              <w:rPr>
                <w:rFonts w:asciiTheme="minorEastAsia" w:eastAsiaTheme="minorEastAsia" w:hAnsiTheme="minorEastAsia" w:hint="eastAsia"/>
                <w:i/>
                <w:color w:val="FF0000"/>
                <w:szCs w:val="24"/>
              </w:rPr>
              <w:t>实际回</w:t>
            </w:r>
            <w:proofErr w:type="gramEnd"/>
            <w:r>
              <w:rPr>
                <w:rFonts w:asciiTheme="minorEastAsia" w:eastAsiaTheme="minorEastAsia" w:hAnsiTheme="minorEastAsia" w:hint="eastAsia"/>
                <w:i/>
                <w:color w:val="FF0000"/>
                <w:szCs w:val="24"/>
              </w:rPr>
              <w:t>购股份的数量、比例、价格、使用资金总额等，并与回购股</w:t>
            </w:r>
            <w:proofErr w:type="gramStart"/>
            <w:r>
              <w:rPr>
                <w:rFonts w:asciiTheme="minorEastAsia" w:eastAsiaTheme="minorEastAsia" w:hAnsiTheme="minorEastAsia" w:hint="eastAsia"/>
                <w:i/>
                <w:color w:val="FF0000"/>
                <w:szCs w:val="24"/>
              </w:rPr>
              <w:t>份方案</w:t>
            </w:r>
            <w:proofErr w:type="gramEnd"/>
            <w:r>
              <w:rPr>
                <w:rFonts w:asciiTheme="minorEastAsia" w:eastAsiaTheme="minorEastAsia" w:hAnsiTheme="minorEastAsia" w:hint="eastAsia"/>
                <w:i/>
                <w:color w:val="FF0000"/>
                <w:szCs w:val="24"/>
              </w:rPr>
              <w:t>相应内容进行对照），以及已回购股份的处理或后续安排等。</w:t>
            </w:r>
          </w:p>
        </w:tc>
      </w:tr>
    </w:tbl>
    <w:p w:rsidR="00343398" w:rsidRDefault="004D7433">
      <w:pPr>
        <w:keepNext/>
        <w:keepLines/>
        <w:spacing w:before="100" w:after="100"/>
        <w:outlineLvl w:val="2"/>
        <w:rPr>
          <w:rFonts w:ascii="Times New Roman" w:hAnsi="Times New Roman"/>
          <w:szCs w:val="32"/>
        </w:rPr>
      </w:pPr>
      <w:r>
        <w:rPr>
          <w:rFonts w:ascii="Times New Roman" w:hAnsi="Times New Roman" w:hint="eastAsia"/>
          <w:b/>
          <w:bCs/>
          <w:szCs w:val="32"/>
          <w:lang w:val="zh-CN"/>
        </w:rPr>
        <w:t>（九）承诺事项的履行情况</w:t>
      </w:r>
    </w:p>
    <w:p w:rsidR="00343398" w:rsidRDefault="004D7433">
      <w:pPr>
        <w:rPr>
          <w:b/>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p w:rsidR="00343398" w:rsidRDefault="004D7433">
      <w:r>
        <w:rPr>
          <w:rFonts w:ascii="宋体" w:hAnsi="宋体" w:cs="宋体" w:hint="eastAsia"/>
          <w:i/>
          <w:iCs/>
          <w:color w:val="FF0000"/>
          <w:szCs w:val="21"/>
        </w:rPr>
        <w:t>（注：诉讼、资金占用、承诺事项，如索引表中填写“否”，此处</w:t>
      </w:r>
      <w:proofErr w:type="gramStart"/>
      <w:r>
        <w:rPr>
          <w:rFonts w:ascii="宋体" w:hAnsi="宋体" w:cs="宋体" w:hint="eastAsia"/>
          <w:i/>
          <w:iCs/>
          <w:color w:val="FF0000"/>
          <w:szCs w:val="21"/>
        </w:rPr>
        <w:t>应勾选“适用”</w:t>
      </w:r>
      <w:proofErr w:type="gramEnd"/>
      <w:r>
        <w:rPr>
          <w:rFonts w:ascii="宋体" w:hAnsi="宋体" w:cs="宋体" w:hint="eastAsia"/>
          <w:i/>
          <w:iCs/>
          <w:color w:val="FF0000"/>
          <w:szCs w:val="21"/>
        </w:rPr>
        <w:t>；如索引表</w:t>
      </w:r>
      <w:r>
        <w:rPr>
          <w:rFonts w:ascii="宋体" w:hAnsi="宋体" w:cs="宋体" w:hint="eastAsia"/>
          <w:i/>
          <w:iCs/>
          <w:color w:val="FF0000"/>
          <w:szCs w:val="21"/>
        </w:rPr>
        <w:lastRenderedPageBreak/>
        <w:t>中填写“是”，此处</w:t>
      </w:r>
      <w:proofErr w:type="gramStart"/>
      <w:r>
        <w:rPr>
          <w:rFonts w:ascii="宋体" w:hAnsi="宋体" w:cs="宋体" w:hint="eastAsia"/>
          <w:i/>
          <w:iCs/>
          <w:color w:val="FF0000"/>
          <w:szCs w:val="21"/>
        </w:rPr>
        <w:t>应勾选“不适用”</w:t>
      </w:r>
      <w:proofErr w:type="gramEnd"/>
      <w:r>
        <w:rPr>
          <w:rFonts w:ascii="宋体" w:hAnsi="宋体" w:cs="宋体" w:hint="eastAsia"/>
          <w:i/>
          <w:iCs/>
          <w:color w:val="FF0000"/>
          <w:szCs w:val="21"/>
        </w:rPr>
        <w:t>。）</w:t>
      </w:r>
    </w:p>
    <w:p w:rsidR="00343398" w:rsidRDefault="00343398"/>
    <w:tbl>
      <w:tblPr>
        <w:tblW w:w="5836"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40"/>
        <w:gridCol w:w="1126"/>
        <w:gridCol w:w="1868"/>
        <w:gridCol w:w="1217"/>
        <w:gridCol w:w="1206"/>
        <w:gridCol w:w="3134"/>
      </w:tblGrid>
      <w:tr w:rsidR="00343398">
        <w:tc>
          <w:tcPr>
            <w:tcW w:w="588" w:type="pct"/>
            <w:shd w:val="pct10" w:color="auto" w:fill="auto"/>
            <w:vAlign w:val="center"/>
          </w:tcPr>
          <w:p w:rsidR="00343398" w:rsidRDefault="004D7433">
            <w:pPr>
              <w:ind w:leftChars="86" w:left="181"/>
              <w:jc w:val="center"/>
              <w:rPr>
                <w:rFonts w:ascii="宋体" w:hAnsi="宋体"/>
                <w:b/>
                <w:color w:val="000000" w:themeColor="text1"/>
                <w:sz w:val="22"/>
              </w:rPr>
            </w:pPr>
            <w:r>
              <w:rPr>
                <w:rFonts w:ascii="宋体" w:hAnsi="宋体" w:hint="eastAsia"/>
                <w:b/>
                <w:color w:val="000000" w:themeColor="text1"/>
                <w:sz w:val="22"/>
              </w:rPr>
              <w:t>临时公告索引</w:t>
            </w:r>
          </w:p>
        </w:tc>
        <w:tc>
          <w:tcPr>
            <w:tcW w:w="581" w:type="pct"/>
            <w:shd w:val="pct10" w:color="auto" w:fill="auto"/>
            <w:vAlign w:val="center"/>
          </w:tcPr>
          <w:p w:rsidR="00343398" w:rsidRDefault="004D7433">
            <w:pPr>
              <w:ind w:leftChars="86" w:left="181"/>
              <w:jc w:val="center"/>
              <w:rPr>
                <w:rFonts w:ascii="宋体" w:hAnsi="宋体"/>
                <w:b/>
                <w:color w:val="000000" w:themeColor="text1"/>
                <w:sz w:val="22"/>
              </w:rPr>
            </w:pPr>
            <w:r>
              <w:rPr>
                <w:rFonts w:ascii="宋体" w:hAnsi="宋体" w:hint="eastAsia"/>
                <w:b/>
                <w:color w:val="000000" w:themeColor="text1"/>
                <w:sz w:val="22"/>
              </w:rPr>
              <w:t>承诺主体</w:t>
            </w:r>
          </w:p>
        </w:tc>
        <w:tc>
          <w:tcPr>
            <w:tcW w:w="964" w:type="pct"/>
            <w:shd w:val="pct10" w:color="auto" w:fill="auto"/>
            <w:vAlign w:val="center"/>
          </w:tcPr>
          <w:p w:rsidR="00343398" w:rsidRDefault="004D7433">
            <w:pPr>
              <w:ind w:leftChars="86" w:left="181"/>
              <w:jc w:val="center"/>
              <w:rPr>
                <w:rFonts w:ascii="宋体" w:hAnsi="宋体"/>
                <w:b/>
                <w:color w:val="000000" w:themeColor="text1"/>
                <w:sz w:val="22"/>
              </w:rPr>
            </w:pPr>
            <w:r>
              <w:rPr>
                <w:rFonts w:ascii="宋体" w:hAnsi="宋体" w:hint="eastAsia"/>
                <w:b/>
                <w:color w:val="000000" w:themeColor="text1"/>
                <w:sz w:val="22"/>
              </w:rPr>
              <w:t>承诺类型</w:t>
            </w:r>
          </w:p>
        </w:tc>
        <w:tc>
          <w:tcPr>
            <w:tcW w:w="628" w:type="pct"/>
            <w:shd w:val="pct10" w:color="auto" w:fill="auto"/>
            <w:vAlign w:val="center"/>
          </w:tcPr>
          <w:p w:rsidR="00343398" w:rsidRDefault="004D7433">
            <w:pPr>
              <w:ind w:leftChars="86" w:left="181"/>
              <w:jc w:val="center"/>
              <w:rPr>
                <w:rFonts w:ascii="宋体" w:hAnsi="宋体"/>
                <w:b/>
                <w:color w:val="000000" w:themeColor="text1"/>
                <w:sz w:val="22"/>
              </w:rPr>
            </w:pPr>
            <w:r>
              <w:rPr>
                <w:rFonts w:ascii="宋体" w:hAnsi="宋体" w:hint="eastAsia"/>
                <w:b/>
                <w:color w:val="000000" w:themeColor="text1"/>
                <w:sz w:val="22"/>
              </w:rPr>
              <w:t>承诺开始日期</w:t>
            </w:r>
          </w:p>
        </w:tc>
        <w:tc>
          <w:tcPr>
            <w:tcW w:w="622" w:type="pct"/>
            <w:shd w:val="pct10" w:color="auto" w:fill="auto"/>
            <w:vAlign w:val="center"/>
          </w:tcPr>
          <w:p w:rsidR="00343398" w:rsidRDefault="004D7433">
            <w:pPr>
              <w:ind w:leftChars="86" w:left="181"/>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617" w:type="pct"/>
            <w:shd w:val="pct10" w:color="auto" w:fill="auto"/>
            <w:vAlign w:val="center"/>
          </w:tcPr>
          <w:p w:rsidR="00343398" w:rsidRDefault="004D7433">
            <w:pPr>
              <w:ind w:leftChars="86" w:left="181"/>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343398">
        <w:tc>
          <w:tcPr>
            <w:tcW w:w="588" w:type="pct"/>
          </w:tcPr>
          <w:p w:rsidR="00343398" w:rsidRDefault="004D7433">
            <w:pPr>
              <w:tabs>
                <w:tab w:val="left" w:pos="2268"/>
              </w:tabs>
              <w:ind w:leftChars="86" w:left="181"/>
              <w:rPr>
                <w:rFonts w:asciiTheme="minorEastAsia" w:eastAsiaTheme="minorEastAsia" w:hAnsiTheme="minorEastAsia" w:cstheme="minorBidi"/>
                <w:color w:val="FF0000"/>
                <w:sz w:val="22"/>
              </w:rPr>
            </w:pPr>
            <w:r>
              <w:rPr>
                <w:rFonts w:asciiTheme="minorEastAsia" w:eastAsiaTheme="minorEastAsia" w:hAnsiTheme="minorEastAsia" w:hint="eastAsia"/>
                <w:color w:val="FF0000"/>
                <w:sz w:val="22"/>
              </w:rPr>
              <w:t>（临时公告</w:t>
            </w:r>
            <w:r>
              <w:rPr>
                <w:rFonts w:asciiTheme="minorEastAsia" w:eastAsiaTheme="minorEastAsia" w:hAnsiTheme="minorEastAsia"/>
                <w:color w:val="FF0000"/>
                <w:sz w:val="22"/>
              </w:rPr>
              <w:t>编号</w:t>
            </w:r>
            <w:r>
              <w:rPr>
                <w:rFonts w:asciiTheme="minorEastAsia" w:eastAsiaTheme="minorEastAsia" w:hAnsiTheme="minorEastAsia" w:hint="eastAsia"/>
                <w:color w:val="FF0000"/>
                <w:sz w:val="22"/>
              </w:rPr>
              <w:t>）</w:t>
            </w:r>
          </w:p>
        </w:tc>
        <w:tc>
          <w:tcPr>
            <w:tcW w:w="581" w:type="pct"/>
            <w:vAlign w:val="center"/>
          </w:tcPr>
          <w:p w:rsidR="00343398" w:rsidRDefault="004D7433">
            <w:pPr>
              <w:tabs>
                <w:tab w:val="left" w:pos="2268"/>
              </w:tabs>
              <w:ind w:leftChars="86" w:left="181"/>
              <w:rPr>
                <w:rFonts w:asciiTheme="minorEastAsia" w:eastAsiaTheme="minorEastAsia" w:hAnsiTheme="minorEastAsia" w:cstheme="minorBidi"/>
                <w:color w:val="FF0000"/>
                <w:sz w:val="22"/>
              </w:rPr>
            </w:pPr>
            <w:r>
              <w:rPr>
                <w:rFonts w:asciiTheme="minorEastAsia" w:eastAsiaTheme="minorEastAsia" w:hAnsiTheme="minorEastAsia" w:cstheme="minorBidi" w:hint="eastAsia"/>
                <w:color w:val="FF0000"/>
                <w:sz w:val="22"/>
              </w:rPr>
              <w:t>（公司</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实际控制人或控股股东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其他股东</w:t>
            </w:r>
            <w:r>
              <w:rPr>
                <w:rFonts w:asciiTheme="minorEastAsia" w:eastAsiaTheme="minorEastAsia" w:hAnsiTheme="minorEastAsia" w:cstheme="minorBidi"/>
                <w:color w:val="FF0000"/>
                <w:sz w:val="22"/>
              </w:rPr>
              <w:t>/</w:t>
            </w:r>
            <w:proofErr w:type="gramStart"/>
            <w:r>
              <w:rPr>
                <w:rFonts w:asciiTheme="minorEastAsia" w:eastAsiaTheme="minorEastAsia" w:hAnsiTheme="minorEastAsia" w:cstheme="minorBidi" w:hint="eastAsia"/>
                <w:color w:val="FF0000"/>
                <w:sz w:val="22"/>
              </w:rPr>
              <w:t>董监高</w:t>
            </w:r>
            <w:proofErr w:type="gramEnd"/>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收购人</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重组交易方</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w:t>
            </w:r>
          </w:p>
          <w:p w:rsidR="00343398" w:rsidRDefault="00343398">
            <w:pPr>
              <w:ind w:leftChars="86" w:left="181"/>
              <w:jc w:val="center"/>
              <w:rPr>
                <w:rFonts w:asciiTheme="minorEastAsia" w:eastAsiaTheme="minorEastAsia" w:hAnsiTheme="minorEastAsia"/>
                <w:color w:val="FF0000"/>
                <w:sz w:val="22"/>
              </w:rPr>
            </w:pPr>
          </w:p>
        </w:tc>
        <w:tc>
          <w:tcPr>
            <w:tcW w:w="964" w:type="pct"/>
            <w:vAlign w:val="center"/>
          </w:tcPr>
          <w:p w:rsidR="00343398" w:rsidRDefault="004D7433">
            <w:pPr>
              <w:ind w:leftChars="86" w:left="181"/>
              <w:rPr>
                <w:rFonts w:asciiTheme="minorEastAsia" w:eastAsiaTheme="minorEastAsia" w:hAnsiTheme="minorEastAsia"/>
                <w:color w:val="FF0000"/>
                <w:sz w:val="22"/>
              </w:rPr>
            </w:pP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同业竞争承诺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业绩补偿承诺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募集资金使用承诺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回购承诺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限售承诺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一致行动承诺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股份增减</w:t>
            </w:r>
            <w:proofErr w:type="gramStart"/>
            <w:r>
              <w:rPr>
                <w:rFonts w:asciiTheme="minorEastAsia" w:eastAsiaTheme="minorEastAsia" w:hAnsiTheme="minorEastAsia" w:hint="eastAsia"/>
                <w:color w:val="FF0000"/>
                <w:sz w:val="22"/>
              </w:rPr>
              <w:t>持承诺</w:t>
            </w:r>
            <w:proofErr w:type="gramEnd"/>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资金占用承诺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分红承诺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其他承诺（请自行填写）</w:t>
            </w:r>
            <w:r>
              <w:rPr>
                <w:rFonts w:asciiTheme="minorEastAsia" w:eastAsiaTheme="minorEastAsia" w:hAnsiTheme="minorEastAsia"/>
                <w:color w:val="FF0000"/>
                <w:sz w:val="22"/>
              </w:rPr>
              <w:t>)</w:t>
            </w:r>
          </w:p>
        </w:tc>
        <w:tc>
          <w:tcPr>
            <w:tcW w:w="628" w:type="pct"/>
            <w:vAlign w:val="center"/>
          </w:tcPr>
          <w:p w:rsidR="00343398" w:rsidRDefault="004D7433">
            <w:pPr>
              <w:ind w:leftChars="86" w:left="181"/>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622" w:type="pct"/>
            <w:vAlign w:val="center"/>
          </w:tcPr>
          <w:p w:rsidR="00343398" w:rsidRDefault="004D7433">
            <w:pPr>
              <w:ind w:leftChars="86" w:left="181"/>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617" w:type="pct"/>
          </w:tcPr>
          <w:p w:rsidR="00343398" w:rsidRDefault="004D7433">
            <w:pPr>
              <w:ind w:leftChars="86" w:left="181"/>
              <w:rPr>
                <w:rFonts w:asciiTheme="minorEastAsia" w:eastAsiaTheme="minorEastAsia" w:hAnsiTheme="minorEastAsia"/>
                <w:color w:val="FF0000"/>
                <w:sz w:val="22"/>
              </w:rPr>
            </w:pPr>
            <w:r>
              <w:rPr>
                <w:rFonts w:asciiTheme="minorEastAsia" w:eastAsiaTheme="minorEastAsia" w:hAnsiTheme="minorEastAsia" w:hint="eastAsia"/>
                <w:color w:val="FF0000"/>
                <w:sz w:val="22"/>
              </w:rPr>
              <w:t>（正在履行中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已履行完毕</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未履行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变更或豁免）</w:t>
            </w:r>
          </w:p>
        </w:tc>
      </w:tr>
      <w:tr w:rsidR="00343398">
        <w:tc>
          <w:tcPr>
            <w:tcW w:w="588" w:type="pct"/>
          </w:tcPr>
          <w:p w:rsidR="00343398" w:rsidRDefault="00343398">
            <w:pPr>
              <w:ind w:leftChars="86" w:left="181"/>
              <w:rPr>
                <w:rFonts w:asciiTheme="minorEastAsia" w:eastAsiaTheme="minorEastAsia" w:hAnsiTheme="minorEastAsia"/>
                <w:color w:val="FF0000"/>
                <w:sz w:val="22"/>
              </w:rPr>
            </w:pPr>
          </w:p>
        </w:tc>
        <w:tc>
          <w:tcPr>
            <w:tcW w:w="581" w:type="pct"/>
            <w:vAlign w:val="center"/>
          </w:tcPr>
          <w:p w:rsidR="00343398" w:rsidRDefault="004D7433">
            <w:pPr>
              <w:ind w:leftChars="86" w:left="181"/>
              <w:rPr>
                <w:rFonts w:asciiTheme="minorEastAsia" w:eastAsiaTheme="minorEastAsia" w:hAnsiTheme="minorEastAsia"/>
                <w:color w:val="FF0000"/>
                <w:sz w:val="22"/>
              </w:rPr>
            </w:pPr>
            <w:r>
              <w:rPr>
                <w:rFonts w:asciiTheme="minorEastAsia" w:eastAsiaTheme="minorEastAsia" w:hAnsiTheme="minorEastAsia" w:hint="eastAsia"/>
                <w:color w:val="FF0000"/>
                <w:sz w:val="22"/>
              </w:rPr>
              <w:t>（自动添行</w:t>
            </w:r>
            <w:r>
              <w:rPr>
                <w:rFonts w:asciiTheme="minorEastAsia" w:eastAsiaTheme="minorEastAsia" w:hAnsiTheme="minorEastAsia"/>
                <w:color w:val="FF0000"/>
                <w:sz w:val="22"/>
              </w:rPr>
              <w:t>）</w:t>
            </w:r>
          </w:p>
        </w:tc>
        <w:tc>
          <w:tcPr>
            <w:tcW w:w="964" w:type="pct"/>
            <w:vAlign w:val="center"/>
          </w:tcPr>
          <w:p w:rsidR="00343398" w:rsidRDefault="00343398">
            <w:pPr>
              <w:ind w:leftChars="86" w:left="181"/>
              <w:rPr>
                <w:rFonts w:asciiTheme="minorEastAsia" w:eastAsiaTheme="minorEastAsia" w:hAnsiTheme="minorEastAsia"/>
                <w:color w:val="FF0000"/>
                <w:sz w:val="22"/>
              </w:rPr>
            </w:pPr>
          </w:p>
        </w:tc>
        <w:tc>
          <w:tcPr>
            <w:tcW w:w="628" w:type="pct"/>
            <w:vAlign w:val="center"/>
          </w:tcPr>
          <w:p w:rsidR="00343398" w:rsidRDefault="00343398">
            <w:pPr>
              <w:ind w:leftChars="86" w:left="181"/>
              <w:rPr>
                <w:rFonts w:asciiTheme="minorEastAsia" w:eastAsiaTheme="minorEastAsia" w:hAnsiTheme="minorEastAsia"/>
                <w:color w:val="FF0000"/>
                <w:sz w:val="22"/>
              </w:rPr>
            </w:pPr>
          </w:p>
        </w:tc>
        <w:tc>
          <w:tcPr>
            <w:tcW w:w="622" w:type="pct"/>
            <w:vAlign w:val="center"/>
          </w:tcPr>
          <w:p w:rsidR="00343398" w:rsidRDefault="00343398">
            <w:pPr>
              <w:ind w:leftChars="86" w:left="181"/>
              <w:rPr>
                <w:rFonts w:asciiTheme="minorEastAsia" w:eastAsiaTheme="minorEastAsia" w:hAnsiTheme="minorEastAsia"/>
                <w:color w:val="FF0000"/>
                <w:sz w:val="22"/>
              </w:rPr>
            </w:pPr>
          </w:p>
        </w:tc>
        <w:tc>
          <w:tcPr>
            <w:tcW w:w="1617" w:type="pct"/>
          </w:tcPr>
          <w:p w:rsidR="00343398" w:rsidRDefault="00343398">
            <w:pPr>
              <w:ind w:leftChars="86" w:left="181"/>
              <w:rPr>
                <w:rFonts w:asciiTheme="minorEastAsia" w:eastAsiaTheme="minorEastAsia" w:hAnsiTheme="minorEastAsia"/>
                <w:color w:val="FF0000"/>
                <w:sz w:val="22"/>
              </w:rPr>
            </w:pPr>
          </w:p>
        </w:tc>
      </w:tr>
    </w:tbl>
    <w:p w:rsidR="00343398" w:rsidRDefault="004D7433">
      <w:r>
        <w:rPr>
          <w:b/>
        </w:rPr>
        <w:t>超期未履行完毕的</w:t>
      </w:r>
      <w:r>
        <w:rPr>
          <w:rFonts w:hint="eastAsia"/>
          <w:b/>
        </w:rPr>
        <w:t>承诺事项详细情况：</w:t>
      </w:r>
    </w:p>
    <w:tbl>
      <w:tblPr>
        <w:tblStyle w:val="25"/>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jc w:val="left"/>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 xml:space="preserve"> </w:t>
            </w:r>
            <w:proofErr w:type="gramStart"/>
            <w:r>
              <w:rPr>
                <w:rFonts w:asciiTheme="minorEastAsia" w:eastAsiaTheme="minorEastAsia" w:hAnsiTheme="minorEastAsia"/>
                <w:i/>
                <w:color w:val="FF0000"/>
                <w:szCs w:val="44"/>
              </w:rPr>
              <w:t>如承诺</w:t>
            </w:r>
            <w:proofErr w:type="gramEnd"/>
            <w:r>
              <w:rPr>
                <w:rFonts w:asciiTheme="minorEastAsia" w:eastAsiaTheme="minorEastAsia" w:hAnsiTheme="minorEastAsia"/>
                <w:i/>
                <w:color w:val="FF0000"/>
                <w:szCs w:val="44"/>
              </w:rPr>
              <w:t>超期未履行完毕的，应当详细说明未完</w:t>
            </w:r>
            <w:proofErr w:type="gramStart"/>
            <w:r>
              <w:rPr>
                <w:rFonts w:asciiTheme="minorEastAsia" w:eastAsiaTheme="minorEastAsia" w:hAnsiTheme="minorEastAsia"/>
                <w:i/>
                <w:color w:val="FF0000"/>
                <w:szCs w:val="44"/>
              </w:rPr>
              <w:t>成履行</w:t>
            </w:r>
            <w:proofErr w:type="gramEnd"/>
            <w:r>
              <w:rPr>
                <w:rFonts w:asciiTheme="minorEastAsia" w:eastAsiaTheme="minorEastAsia" w:hAnsiTheme="minorEastAsia"/>
                <w:i/>
                <w:color w:val="FF0000"/>
                <w:szCs w:val="44"/>
              </w:rPr>
              <w:t>的原因及下一步的工作计划。</w:t>
            </w:r>
          </w:p>
        </w:tc>
      </w:tr>
    </w:tbl>
    <w:p w:rsidR="00343398" w:rsidRDefault="004D7433">
      <w:pPr>
        <w:keepNext/>
        <w:keepLines/>
        <w:spacing w:before="100" w:after="100"/>
        <w:outlineLvl w:val="2"/>
        <w:rPr>
          <w:rFonts w:ascii="Times New Roman" w:hAnsi="Times New Roman"/>
          <w:szCs w:val="32"/>
        </w:rPr>
      </w:pPr>
      <w:r>
        <w:rPr>
          <w:rFonts w:ascii="Times New Roman" w:hAnsi="Times New Roman" w:hint="eastAsia"/>
          <w:b/>
          <w:bCs/>
          <w:szCs w:val="32"/>
          <w:lang w:val="zh-CN"/>
        </w:rPr>
        <w:t>（十）被查封、扣押、冻结或者被抵押、质押的资产情况</w:t>
      </w:r>
      <w:r>
        <w:rPr>
          <w:rFonts w:ascii="Times New Roman" w:hAnsi="Times New Roman"/>
          <w:b/>
          <w:bCs/>
          <w:szCs w:val="32"/>
          <w:lang w:val="zh-CN"/>
        </w:rPr>
        <w:t xml:space="preserve"> </w:t>
      </w:r>
    </w:p>
    <w:p w:rsidR="00343398" w:rsidRDefault="004D7433">
      <w:pPr>
        <w:ind w:left="5880" w:firstLine="420"/>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18"/>
        <w:gridCol w:w="1559"/>
        <w:gridCol w:w="1559"/>
        <w:gridCol w:w="1559"/>
        <w:gridCol w:w="1702"/>
        <w:gridCol w:w="1842"/>
      </w:tblGrid>
      <w:tr w:rsidR="00343398">
        <w:tc>
          <w:tcPr>
            <w:tcW w:w="1418" w:type="dxa"/>
            <w:shd w:val="pct10" w:color="auto" w:fill="auto"/>
            <w:vAlign w:val="center"/>
          </w:tcPr>
          <w:p w:rsidR="00343398" w:rsidRDefault="004D7433">
            <w:pPr>
              <w:ind w:leftChars="86" w:left="181"/>
              <w:jc w:val="center"/>
              <w:rPr>
                <w:rFonts w:ascii="宋体" w:hAnsi="宋体"/>
                <w:b/>
                <w:color w:val="000000" w:themeColor="text1"/>
                <w:sz w:val="22"/>
              </w:rPr>
            </w:pPr>
            <w:r>
              <w:rPr>
                <w:rFonts w:ascii="宋体" w:hAnsi="宋体" w:hint="eastAsia"/>
                <w:b/>
                <w:color w:val="000000" w:themeColor="text1"/>
                <w:sz w:val="22"/>
              </w:rPr>
              <w:t>资产名称</w:t>
            </w:r>
          </w:p>
        </w:tc>
        <w:tc>
          <w:tcPr>
            <w:tcW w:w="1559" w:type="dxa"/>
            <w:shd w:val="pct10" w:color="auto" w:fill="auto"/>
            <w:vAlign w:val="center"/>
          </w:tcPr>
          <w:p w:rsidR="00343398" w:rsidRDefault="004D7433">
            <w:pPr>
              <w:ind w:leftChars="86" w:left="181"/>
              <w:jc w:val="center"/>
              <w:rPr>
                <w:rFonts w:ascii="宋体" w:hAnsi="宋体"/>
                <w:b/>
                <w:color w:val="000000" w:themeColor="text1"/>
                <w:sz w:val="22"/>
              </w:rPr>
            </w:pPr>
            <w:r>
              <w:rPr>
                <w:rFonts w:ascii="宋体" w:hAnsi="宋体" w:hint="eastAsia"/>
                <w:b/>
                <w:color w:val="000000" w:themeColor="text1"/>
                <w:sz w:val="22"/>
              </w:rPr>
              <w:t>资产类别</w:t>
            </w:r>
          </w:p>
        </w:tc>
        <w:tc>
          <w:tcPr>
            <w:tcW w:w="1559" w:type="dxa"/>
            <w:shd w:val="pct10" w:color="auto" w:fill="auto"/>
            <w:vAlign w:val="center"/>
          </w:tcPr>
          <w:p w:rsidR="00343398" w:rsidRDefault="004D7433">
            <w:pPr>
              <w:ind w:leftChars="86" w:left="181"/>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1559" w:type="dxa"/>
            <w:shd w:val="pct10" w:color="auto" w:fill="auto"/>
            <w:vAlign w:val="center"/>
          </w:tcPr>
          <w:p w:rsidR="00343398" w:rsidRDefault="004D7433">
            <w:pPr>
              <w:ind w:leftChars="86" w:left="181"/>
              <w:jc w:val="center"/>
              <w:rPr>
                <w:rFonts w:ascii="宋体" w:hAnsi="宋体"/>
                <w:b/>
                <w:color w:val="000000" w:themeColor="text1"/>
                <w:sz w:val="22"/>
              </w:rPr>
            </w:pPr>
            <w:r>
              <w:rPr>
                <w:rFonts w:ascii="宋体" w:hAnsi="宋体" w:hint="eastAsia"/>
                <w:b/>
                <w:color w:val="000000" w:themeColor="text1"/>
                <w:sz w:val="22"/>
              </w:rPr>
              <w:t>账面价值</w:t>
            </w:r>
          </w:p>
        </w:tc>
        <w:tc>
          <w:tcPr>
            <w:tcW w:w="1702" w:type="dxa"/>
            <w:shd w:val="pct10" w:color="auto" w:fill="auto"/>
            <w:vAlign w:val="center"/>
          </w:tcPr>
          <w:p w:rsidR="00343398" w:rsidRDefault="004D7433">
            <w:pPr>
              <w:ind w:leftChars="86" w:left="181"/>
              <w:jc w:val="center"/>
              <w:rPr>
                <w:rFonts w:ascii="宋体" w:hAnsi="宋体"/>
                <w:b/>
                <w:color w:val="000000" w:themeColor="text1"/>
                <w:sz w:val="22"/>
              </w:rPr>
            </w:pPr>
            <w:r>
              <w:rPr>
                <w:rFonts w:ascii="宋体" w:hAnsi="宋体" w:hint="eastAsia"/>
                <w:b/>
                <w:color w:val="000000" w:themeColor="text1"/>
                <w:sz w:val="22"/>
              </w:rPr>
              <w:t>占总资产的比例%</w:t>
            </w:r>
          </w:p>
        </w:tc>
        <w:tc>
          <w:tcPr>
            <w:tcW w:w="1842" w:type="dxa"/>
            <w:shd w:val="pct10" w:color="auto" w:fill="auto"/>
            <w:vAlign w:val="center"/>
          </w:tcPr>
          <w:p w:rsidR="00343398" w:rsidRDefault="004D7433">
            <w:pPr>
              <w:ind w:leftChars="86" w:left="181"/>
              <w:jc w:val="center"/>
              <w:rPr>
                <w:rFonts w:ascii="宋体" w:hAnsi="宋体"/>
                <w:b/>
                <w:color w:val="000000" w:themeColor="text1"/>
                <w:sz w:val="22"/>
              </w:rPr>
            </w:pPr>
            <w:r>
              <w:rPr>
                <w:rFonts w:ascii="宋体" w:hAnsi="宋体" w:hint="eastAsia"/>
                <w:b/>
                <w:color w:val="000000" w:themeColor="text1"/>
                <w:sz w:val="22"/>
              </w:rPr>
              <w:t>发生原因</w:t>
            </w:r>
          </w:p>
        </w:tc>
      </w:tr>
      <w:tr w:rsidR="00343398">
        <w:tc>
          <w:tcPr>
            <w:tcW w:w="1418" w:type="dxa"/>
            <w:vAlign w:val="center"/>
          </w:tcPr>
          <w:p w:rsidR="00343398" w:rsidRDefault="004D7433">
            <w:pPr>
              <w:ind w:leftChars="86" w:left="181"/>
              <w:jc w:val="center"/>
              <w:rPr>
                <w:rFonts w:ascii="宋体" w:hAnsi="宋体"/>
                <w:color w:val="000000" w:themeColor="text1"/>
                <w:sz w:val="22"/>
              </w:rPr>
            </w:pPr>
            <w:r>
              <w:rPr>
                <w:rFonts w:ascii="宋体" w:hAnsi="宋体" w:hint="eastAsia"/>
                <w:color w:val="000000" w:themeColor="text1"/>
                <w:sz w:val="22"/>
              </w:rPr>
              <w:t>资产1</w:t>
            </w:r>
          </w:p>
        </w:tc>
        <w:tc>
          <w:tcPr>
            <w:tcW w:w="1559" w:type="dxa"/>
          </w:tcPr>
          <w:p w:rsidR="00343398" w:rsidRDefault="00343398">
            <w:pPr>
              <w:ind w:leftChars="86" w:left="181"/>
              <w:rPr>
                <w:rFonts w:ascii="宋体" w:hAnsi="宋体"/>
                <w:color w:val="000000" w:themeColor="text1"/>
                <w:sz w:val="22"/>
              </w:rPr>
            </w:pPr>
          </w:p>
        </w:tc>
        <w:tc>
          <w:tcPr>
            <w:tcW w:w="1559" w:type="dxa"/>
            <w:vAlign w:val="center"/>
          </w:tcPr>
          <w:p w:rsidR="00343398" w:rsidRDefault="004D7433">
            <w:pPr>
              <w:tabs>
                <w:tab w:val="left" w:pos="5140"/>
              </w:tabs>
              <w:ind w:leftChars="86" w:left="181"/>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/冻结/</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/质押</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1559" w:type="dxa"/>
            <w:vAlign w:val="center"/>
          </w:tcPr>
          <w:p w:rsidR="00343398" w:rsidRDefault="00343398">
            <w:pPr>
              <w:ind w:leftChars="86" w:left="181"/>
              <w:rPr>
                <w:rFonts w:ascii="宋体" w:hAnsi="宋体"/>
                <w:color w:val="000000" w:themeColor="text1"/>
                <w:sz w:val="22"/>
              </w:rPr>
            </w:pPr>
          </w:p>
        </w:tc>
        <w:tc>
          <w:tcPr>
            <w:tcW w:w="1702" w:type="dxa"/>
            <w:vAlign w:val="center"/>
          </w:tcPr>
          <w:p w:rsidR="00343398" w:rsidRDefault="00343398">
            <w:pPr>
              <w:ind w:leftChars="86" w:left="181"/>
              <w:rPr>
                <w:rFonts w:ascii="宋体" w:hAnsi="宋体"/>
                <w:color w:val="000000" w:themeColor="text1"/>
                <w:sz w:val="22"/>
              </w:rPr>
            </w:pPr>
          </w:p>
        </w:tc>
        <w:tc>
          <w:tcPr>
            <w:tcW w:w="1842" w:type="dxa"/>
            <w:vAlign w:val="center"/>
          </w:tcPr>
          <w:p w:rsidR="00343398" w:rsidRDefault="00343398">
            <w:pPr>
              <w:ind w:leftChars="86" w:left="181"/>
              <w:rPr>
                <w:rFonts w:ascii="宋体" w:hAnsi="宋体"/>
                <w:color w:val="000000" w:themeColor="text1"/>
                <w:sz w:val="22"/>
              </w:rPr>
            </w:pPr>
          </w:p>
        </w:tc>
      </w:tr>
      <w:tr w:rsidR="00343398">
        <w:tc>
          <w:tcPr>
            <w:tcW w:w="1418" w:type="dxa"/>
            <w:vAlign w:val="center"/>
          </w:tcPr>
          <w:p w:rsidR="00343398" w:rsidRDefault="004D7433">
            <w:pPr>
              <w:ind w:leftChars="86" w:left="181"/>
              <w:jc w:val="center"/>
              <w:rPr>
                <w:rFonts w:ascii="宋体" w:hAnsi="宋体"/>
                <w:color w:val="000000" w:themeColor="text1"/>
                <w:sz w:val="22"/>
              </w:rPr>
            </w:pPr>
            <w:r>
              <w:rPr>
                <w:rFonts w:ascii="宋体" w:hAnsi="宋体" w:hint="eastAsia"/>
                <w:color w:val="000000" w:themeColor="text1"/>
                <w:sz w:val="22"/>
              </w:rPr>
              <w:t>资产2</w:t>
            </w:r>
          </w:p>
        </w:tc>
        <w:tc>
          <w:tcPr>
            <w:tcW w:w="1559" w:type="dxa"/>
          </w:tcPr>
          <w:p w:rsidR="00343398" w:rsidRDefault="00343398">
            <w:pPr>
              <w:ind w:leftChars="86" w:left="181"/>
              <w:rPr>
                <w:rFonts w:ascii="宋体" w:hAnsi="宋体"/>
                <w:color w:val="000000" w:themeColor="text1"/>
                <w:sz w:val="22"/>
              </w:rPr>
            </w:pPr>
          </w:p>
        </w:tc>
        <w:tc>
          <w:tcPr>
            <w:tcW w:w="1559" w:type="dxa"/>
            <w:vAlign w:val="center"/>
          </w:tcPr>
          <w:p w:rsidR="00343398" w:rsidRDefault="00343398">
            <w:pPr>
              <w:ind w:leftChars="86" w:left="181"/>
              <w:rPr>
                <w:rFonts w:ascii="宋体" w:hAnsi="宋体"/>
                <w:color w:val="000000" w:themeColor="text1"/>
                <w:sz w:val="22"/>
              </w:rPr>
            </w:pPr>
          </w:p>
        </w:tc>
        <w:tc>
          <w:tcPr>
            <w:tcW w:w="1559" w:type="dxa"/>
            <w:vAlign w:val="center"/>
          </w:tcPr>
          <w:p w:rsidR="00343398" w:rsidRDefault="00343398">
            <w:pPr>
              <w:ind w:leftChars="86" w:left="181"/>
              <w:rPr>
                <w:rFonts w:ascii="宋体" w:hAnsi="宋体"/>
                <w:color w:val="000000" w:themeColor="text1"/>
                <w:sz w:val="22"/>
              </w:rPr>
            </w:pPr>
          </w:p>
        </w:tc>
        <w:tc>
          <w:tcPr>
            <w:tcW w:w="1702" w:type="dxa"/>
            <w:vAlign w:val="center"/>
          </w:tcPr>
          <w:p w:rsidR="00343398" w:rsidRDefault="00343398">
            <w:pPr>
              <w:ind w:leftChars="86" w:left="181"/>
              <w:rPr>
                <w:rFonts w:ascii="宋体" w:hAnsi="宋体"/>
                <w:color w:val="000000" w:themeColor="text1"/>
                <w:sz w:val="22"/>
              </w:rPr>
            </w:pPr>
          </w:p>
        </w:tc>
        <w:tc>
          <w:tcPr>
            <w:tcW w:w="1842" w:type="dxa"/>
            <w:vAlign w:val="center"/>
          </w:tcPr>
          <w:p w:rsidR="00343398" w:rsidRDefault="00343398">
            <w:pPr>
              <w:ind w:leftChars="86" w:left="181"/>
              <w:rPr>
                <w:rFonts w:ascii="宋体" w:hAnsi="宋体"/>
                <w:color w:val="000000" w:themeColor="text1"/>
                <w:sz w:val="22"/>
              </w:rPr>
            </w:pPr>
          </w:p>
        </w:tc>
      </w:tr>
      <w:tr w:rsidR="00343398">
        <w:tc>
          <w:tcPr>
            <w:tcW w:w="1418" w:type="dxa"/>
            <w:vAlign w:val="center"/>
          </w:tcPr>
          <w:p w:rsidR="00343398" w:rsidRDefault="004D7433">
            <w:pPr>
              <w:ind w:leftChars="86" w:left="181"/>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59" w:type="dxa"/>
          </w:tcPr>
          <w:p w:rsidR="00343398" w:rsidRDefault="00343398">
            <w:pPr>
              <w:ind w:leftChars="86" w:left="181"/>
              <w:rPr>
                <w:rFonts w:ascii="宋体" w:hAnsi="宋体"/>
                <w:color w:val="000000" w:themeColor="text1"/>
                <w:sz w:val="22"/>
              </w:rPr>
            </w:pPr>
          </w:p>
        </w:tc>
        <w:tc>
          <w:tcPr>
            <w:tcW w:w="1559" w:type="dxa"/>
            <w:vAlign w:val="center"/>
          </w:tcPr>
          <w:p w:rsidR="00343398" w:rsidRDefault="00343398">
            <w:pPr>
              <w:ind w:leftChars="86" w:left="181"/>
              <w:rPr>
                <w:rFonts w:ascii="宋体" w:hAnsi="宋体"/>
                <w:color w:val="000000" w:themeColor="text1"/>
                <w:sz w:val="22"/>
              </w:rPr>
            </w:pPr>
          </w:p>
        </w:tc>
        <w:tc>
          <w:tcPr>
            <w:tcW w:w="1559" w:type="dxa"/>
            <w:vAlign w:val="center"/>
          </w:tcPr>
          <w:p w:rsidR="00343398" w:rsidRDefault="00343398">
            <w:pPr>
              <w:ind w:leftChars="86" w:left="181"/>
              <w:rPr>
                <w:rFonts w:ascii="宋体" w:hAnsi="宋体"/>
                <w:color w:val="000000" w:themeColor="text1"/>
                <w:sz w:val="22"/>
              </w:rPr>
            </w:pPr>
          </w:p>
        </w:tc>
        <w:tc>
          <w:tcPr>
            <w:tcW w:w="1702" w:type="dxa"/>
            <w:vAlign w:val="center"/>
          </w:tcPr>
          <w:p w:rsidR="00343398" w:rsidRDefault="00343398">
            <w:pPr>
              <w:ind w:leftChars="86" w:left="181"/>
              <w:rPr>
                <w:rFonts w:ascii="宋体" w:hAnsi="宋体"/>
                <w:color w:val="000000" w:themeColor="text1"/>
                <w:sz w:val="22"/>
              </w:rPr>
            </w:pPr>
          </w:p>
        </w:tc>
        <w:tc>
          <w:tcPr>
            <w:tcW w:w="1842" w:type="dxa"/>
            <w:vAlign w:val="center"/>
          </w:tcPr>
          <w:p w:rsidR="00343398" w:rsidRDefault="00343398">
            <w:pPr>
              <w:ind w:leftChars="86" w:left="181"/>
              <w:rPr>
                <w:rFonts w:ascii="宋体" w:hAnsi="宋体"/>
                <w:color w:val="000000" w:themeColor="text1"/>
                <w:sz w:val="22"/>
              </w:rPr>
            </w:pPr>
          </w:p>
        </w:tc>
      </w:tr>
      <w:tr w:rsidR="00343398">
        <w:tc>
          <w:tcPr>
            <w:tcW w:w="1418" w:type="dxa"/>
            <w:vAlign w:val="center"/>
          </w:tcPr>
          <w:p w:rsidR="00343398" w:rsidRDefault="004D7433">
            <w:pPr>
              <w:ind w:leftChars="86" w:left="181"/>
              <w:jc w:val="center"/>
              <w:rPr>
                <w:rFonts w:ascii="宋体" w:hAnsi="宋体"/>
                <w:b/>
                <w:color w:val="000000" w:themeColor="text1"/>
                <w:sz w:val="22"/>
              </w:rPr>
            </w:pPr>
            <w:r>
              <w:rPr>
                <w:rFonts w:ascii="宋体" w:hAnsi="宋体" w:hint="eastAsia"/>
                <w:b/>
                <w:color w:val="000000" w:themeColor="text1"/>
                <w:sz w:val="22"/>
              </w:rPr>
              <w:t>总计</w:t>
            </w:r>
          </w:p>
        </w:tc>
        <w:tc>
          <w:tcPr>
            <w:tcW w:w="1559" w:type="dxa"/>
            <w:vAlign w:val="center"/>
          </w:tcPr>
          <w:p w:rsidR="00343398" w:rsidRDefault="004D7433">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rsidR="00343398" w:rsidRDefault="004D7433">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rsidR="00343398" w:rsidRDefault="00343398">
            <w:pPr>
              <w:ind w:leftChars="86" w:left="181"/>
              <w:rPr>
                <w:rFonts w:ascii="宋体" w:hAnsi="宋体"/>
                <w:color w:val="000000" w:themeColor="text1"/>
                <w:sz w:val="22"/>
              </w:rPr>
            </w:pPr>
          </w:p>
        </w:tc>
        <w:tc>
          <w:tcPr>
            <w:tcW w:w="1702" w:type="dxa"/>
            <w:vAlign w:val="center"/>
          </w:tcPr>
          <w:p w:rsidR="00343398" w:rsidRDefault="00343398">
            <w:pPr>
              <w:ind w:leftChars="86" w:left="181"/>
              <w:rPr>
                <w:rFonts w:ascii="宋体" w:hAnsi="宋体"/>
                <w:color w:val="000000" w:themeColor="text1"/>
                <w:sz w:val="22"/>
              </w:rPr>
            </w:pPr>
          </w:p>
        </w:tc>
        <w:tc>
          <w:tcPr>
            <w:tcW w:w="1842" w:type="dxa"/>
            <w:vAlign w:val="center"/>
          </w:tcPr>
          <w:p w:rsidR="00343398" w:rsidRDefault="004D7433">
            <w:pPr>
              <w:ind w:leftChars="86" w:left="181"/>
              <w:jc w:val="center"/>
              <w:rPr>
                <w:rFonts w:ascii="宋体" w:hAnsi="宋体"/>
                <w:color w:val="000000" w:themeColor="text1"/>
                <w:sz w:val="22"/>
              </w:rPr>
            </w:pPr>
            <w:r>
              <w:rPr>
                <w:rFonts w:ascii="宋体" w:hAnsi="宋体" w:hint="eastAsia"/>
                <w:color w:val="000000" w:themeColor="text1"/>
                <w:sz w:val="22"/>
              </w:rPr>
              <w:t>-</w:t>
            </w:r>
          </w:p>
        </w:tc>
      </w:tr>
    </w:tbl>
    <w:p w:rsidR="00343398" w:rsidRDefault="00343398">
      <w:pPr>
        <w:ind w:left="5880" w:firstLine="420"/>
        <w:jc w:val="right"/>
      </w:pPr>
    </w:p>
    <w:p w:rsidR="00343398" w:rsidRDefault="004D7433">
      <w:r>
        <w:rPr>
          <w:rFonts w:hint="eastAsia"/>
          <w:b/>
        </w:rPr>
        <w:t>资产权利</w:t>
      </w:r>
      <w:r>
        <w:rPr>
          <w:b/>
        </w:rPr>
        <w:t>受限</w:t>
      </w:r>
      <w:r>
        <w:rPr>
          <w:rFonts w:hint="eastAsia"/>
          <w:b/>
        </w:rPr>
        <w:t>事</w:t>
      </w:r>
      <w:r>
        <w:rPr>
          <w:b/>
          <w:lang w:val="zh-CN"/>
        </w:rPr>
        <w:t>项</w:t>
      </w:r>
      <w:r>
        <w:rPr>
          <w:rFonts w:hint="eastAsia"/>
          <w:b/>
          <w:lang w:val="zh-CN"/>
        </w:rPr>
        <w:t>对公司</w:t>
      </w:r>
      <w:r>
        <w:rPr>
          <w:b/>
          <w:lang w:val="zh-CN"/>
        </w:rPr>
        <w:t>的</w:t>
      </w:r>
      <w:r>
        <w:rPr>
          <w:rFonts w:hint="eastAsia"/>
          <w:b/>
          <w:lang w:val="zh-CN"/>
        </w:rPr>
        <w:t>影响：</w:t>
      </w:r>
    </w:p>
    <w:tbl>
      <w:tblPr>
        <w:tblStyle w:val="25"/>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注：公司应披露本报告期末资产中被查封、扣押、冻结或者被抵押、质押的资产对公司的影响。</w:t>
            </w:r>
          </w:p>
        </w:tc>
      </w:tr>
    </w:tbl>
    <w:p w:rsidR="00343398" w:rsidRDefault="004D7433">
      <w:pPr>
        <w:keepNext/>
        <w:keepLines/>
        <w:spacing w:before="100" w:after="100"/>
        <w:outlineLvl w:val="2"/>
        <w:rPr>
          <w:rFonts w:ascii="Times New Roman" w:hAnsi="Times New Roman"/>
          <w:szCs w:val="32"/>
        </w:rPr>
      </w:pPr>
      <w:r>
        <w:rPr>
          <w:rFonts w:ascii="Times New Roman" w:hAnsi="Times New Roman" w:hint="eastAsia"/>
          <w:b/>
          <w:bCs/>
          <w:szCs w:val="32"/>
          <w:lang w:val="zh-CN"/>
        </w:rPr>
        <w:t>（十一）调查处罚事项</w:t>
      </w:r>
    </w:p>
    <w:tbl>
      <w:tblPr>
        <w:tblStyle w:val="25"/>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报告期内存在以下情形的，公司应当说明相关情况：公司涉嫌违法违规被中国证监会或其他有权机关调查，被移送司法机关或追究刑事责任，被中国证监会采取行政监管措施或行政处罚，或受到其他对公司生产经营有重大影响的行政处罚；公司董事、监事、高级管理人员、控股股东或实际控制人涉嫌违法违规被中国证监会或其他有权机关调查、采取留置措施或强制措施或者追究重大刑事责任，被中国证</w:t>
            </w:r>
            <w:r>
              <w:rPr>
                <w:rFonts w:asciiTheme="minorEastAsia" w:eastAsiaTheme="minorEastAsia" w:hAnsiTheme="minorEastAsia" w:hint="eastAsia"/>
                <w:i/>
                <w:color w:val="FF0000"/>
                <w:szCs w:val="44"/>
              </w:rPr>
              <w:lastRenderedPageBreak/>
              <w:t>监会处以证券市场禁入、认定为不适当人员，受到对公司生产经营有重大影响的行政处罚。</w:t>
            </w:r>
          </w:p>
        </w:tc>
      </w:tr>
    </w:tbl>
    <w:p w:rsidR="00343398" w:rsidRDefault="004D7433">
      <w:pPr>
        <w:keepNext/>
        <w:keepLines/>
        <w:spacing w:before="100" w:after="100"/>
        <w:outlineLvl w:val="2"/>
        <w:rPr>
          <w:rFonts w:ascii="Times New Roman" w:hAnsi="Times New Roman"/>
          <w:szCs w:val="32"/>
        </w:rPr>
      </w:pPr>
      <w:r>
        <w:rPr>
          <w:rFonts w:ascii="Times New Roman" w:hAnsi="Times New Roman" w:hint="eastAsia"/>
          <w:b/>
          <w:bCs/>
          <w:szCs w:val="32"/>
          <w:lang w:val="zh-CN"/>
        </w:rPr>
        <w:lastRenderedPageBreak/>
        <w:t>（十二）失信情况</w:t>
      </w:r>
    </w:p>
    <w:tbl>
      <w:tblPr>
        <w:tblStyle w:val="52"/>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注：公司应当披露报告期内公司及其控股股东、实际控制人、董事、监事、高级管理人员以及控股子公司是否被纳入失信联合惩戒对象，如有应说明具体情况。</w:t>
            </w:r>
          </w:p>
        </w:tc>
      </w:tr>
    </w:tbl>
    <w:p w:rsidR="00343398" w:rsidRDefault="004D743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（十三）破产重整事项</w:t>
      </w:r>
    </w:p>
    <w:tbl>
      <w:tblPr>
        <w:tblStyle w:val="52"/>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ind w:leftChars="86" w:left="181"/>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报告期内发生的破产重整相关事项，包括向法院申请重整、和解或破产清算，法院受理重整、和解或破产清算，公司重整期间发生的法院裁定结果、其他重大事件及对公司的影响。执行重整计划的公司应当说明计划的具体内容及执行情况。</w:t>
            </w:r>
          </w:p>
        </w:tc>
      </w:tr>
    </w:tbl>
    <w:p w:rsidR="00343398" w:rsidRDefault="004D7433">
      <w:pPr>
        <w:pStyle w:val="af4"/>
      </w:pPr>
      <w:r>
        <w:br w:type="page"/>
      </w:r>
    </w:p>
    <w:p w:rsidR="00E34E2A" w:rsidRPr="00E34E2A" w:rsidRDefault="004D7433" w:rsidP="00E34E2A">
      <w:pPr>
        <w:pStyle w:val="af4"/>
        <w:rPr>
          <w:rFonts w:ascii="黑体" w:eastAsia="黑体" w:hAnsi="黑体"/>
          <w:sz w:val="36"/>
          <w:szCs w:val="36"/>
        </w:rPr>
      </w:pPr>
      <w:r>
        <w:rPr>
          <w:rFonts w:ascii="黑体" w:eastAsia="黑体" w:hAnsi="黑体" w:hint="eastAsia"/>
          <w:sz w:val="36"/>
          <w:szCs w:val="36"/>
        </w:rPr>
        <w:lastRenderedPageBreak/>
        <w:t>第四节</w:t>
      </w:r>
      <w:r>
        <w:rPr>
          <w:rFonts w:ascii="黑体" w:eastAsia="黑体" w:hAnsi="黑体"/>
          <w:sz w:val="36"/>
          <w:szCs w:val="36"/>
        </w:rPr>
        <w:t xml:space="preserve"> </w:t>
      </w:r>
      <w:r w:rsidR="001F026B">
        <w:rPr>
          <w:rFonts w:ascii="黑体" w:eastAsia="黑体" w:hAnsi="黑体" w:hint="eastAsia"/>
          <w:sz w:val="36"/>
          <w:szCs w:val="36"/>
        </w:rPr>
        <w:t>股份变动及</w:t>
      </w:r>
      <w:r w:rsidR="00E34E2A">
        <w:rPr>
          <w:rFonts w:ascii="黑体" w:eastAsia="黑体" w:hAnsi="黑体" w:hint="eastAsia"/>
          <w:sz w:val="36"/>
          <w:szCs w:val="36"/>
        </w:rPr>
        <w:t>股东情况</w:t>
      </w:r>
    </w:p>
    <w:p w:rsidR="00343398" w:rsidRDefault="004D7433">
      <w:pPr>
        <w:pStyle w:val="2"/>
        <w:spacing w:before="100" w:after="100" w:line="240" w:lineRule="auto"/>
        <w:rPr>
          <w:rFonts w:eastAsia="微软雅黑"/>
          <w:sz w:val="22"/>
        </w:rPr>
      </w:pPr>
      <w:r>
        <w:rPr>
          <w:rFonts w:eastAsia="微软雅黑" w:hint="eastAsia"/>
          <w:sz w:val="22"/>
        </w:rPr>
        <w:t>一、普通股股本情况</w:t>
      </w:r>
      <w:bookmarkStart w:id="0" w:name="_GoBack"/>
      <w:bookmarkEnd w:id="0"/>
    </w:p>
    <w:p w:rsidR="00343398" w:rsidRDefault="004D7433">
      <w:pPr>
        <w:pStyle w:val="3"/>
        <w:spacing w:line="240" w:lineRule="auto"/>
        <w:rPr>
          <w:sz w:val="21"/>
        </w:rPr>
      </w:pPr>
      <w:r>
        <w:rPr>
          <w:rFonts w:hint="eastAsia"/>
          <w:sz w:val="21"/>
        </w:rPr>
        <w:t>（一）普通股股本结构</w:t>
      </w:r>
    </w:p>
    <w:p w:rsidR="00343398" w:rsidRDefault="004D7433">
      <w:pPr>
        <w:ind w:left="7140"/>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6"/>
        <w:gridCol w:w="3269"/>
        <w:gridCol w:w="1076"/>
        <w:gridCol w:w="1080"/>
        <w:gridCol w:w="1076"/>
        <w:gridCol w:w="1078"/>
        <w:gridCol w:w="1071"/>
      </w:tblGrid>
      <w:tr w:rsidR="00343398">
        <w:tc>
          <w:tcPr>
            <w:tcW w:w="2210" w:type="pct"/>
            <w:gridSpan w:val="2"/>
            <w:vMerge w:val="restart"/>
            <w:shd w:val="pct10" w:color="auto" w:fill="auto"/>
            <w:vAlign w:val="center"/>
          </w:tcPr>
          <w:p w:rsidR="00343398" w:rsidRDefault="004D7433">
            <w:pPr>
              <w:ind w:leftChars="86" w:left="181"/>
              <w:jc w:val="center"/>
              <w:rPr>
                <w:b/>
                <w:sz w:val="22"/>
              </w:rPr>
            </w:pPr>
            <w:r>
              <w:rPr>
                <w:rFonts w:hint="eastAsia"/>
                <w:b/>
                <w:sz w:val="22"/>
              </w:rPr>
              <w:t>股份性质</w:t>
            </w:r>
          </w:p>
        </w:tc>
        <w:tc>
          <w:tcPr>
            <w:tcW w:w="1118" w:type="pct"/>
            <w:gridSpan w:val="2"/>
            <w:shd w:val="pct10" w:color="auto" w:fill="auto"/>
            <w:vAlign w:val="center"/>
          </w:tcPr>
          <w:p w:rsidR="00343398" w:rsidRDefault="004D7433">
            <w:pPr>
              <w:ind w:leftChars="86" w:left="181"/>
              <w:jc w:val="center"/>
              <w:rPr>
                <w:b/>
                <w:sz w:val="22"/>
              </w:rPr>
            </w:pPr>
            <w:r>
              <w:rPr>
                <w:rFonts w:hint="eastAsia"/>
                <w:b/>
                <w:sz w:val="22"/>
              </w:rPr>
              <w:t>期初</w:t>
            </w:r>
          </w:p>
        </w:tc>
        <w:tc>
          <w:tcPr>
            <w:tcW w:w="558" w:type="pct"/>
            <w:vMerge w:val="restart"/>
            <w:shd w:val="pct10" w:color="auto" w:fill="auto"/>
            <w:vAlign w:val="center"/>
          </w:tcPr>
          <w:p w:rsidR="00343398" w:rsidRDefault="004D7433">
            <w:pPr>
              <w:ind w:leftChars="86" w:left="181"/>
              <w:jc w:val="center"/>
              <w:rPr>
                <w:b/>
                <w:sz w:val="22"/>
              </w:rPr>
            </w:pPr>
            <w:r>
              <w:rPr>
                <w:rFonts w:hint="eastAsia"/>
                <w:b/>
                <w:sz w:val="22"/>
              </w:rPr>
              <w:t>本期</w:t>
            </w:r>
          </w:p>
          <w:p w:rsidR="00343398" w:rsidRDefault="004D7433">
            <w:pPr>
              <w:ind w:leftChars="86" w:left="181"/>
              <w:jc w:val="center"/>
              <w:rPr>
                <w:b/>
                <w:sz w:val="22"/>
              </w:rPr>
            </w:pPr>
            <w:r>
              <w:rPr>
                <w:rFonts w:hint="eastAsia"/>
                <w:b/>
                <w:sz w:val="22"/>
              </w:rPr>
              <w:t>变动</w:t>
            </w:r>
          </w:p>
        </w:tc>
        <w:tc>
          <w:tcPr>
            <w:tcW w:w="1115" w:type="pct"/>
            <w:gridSpan w:val="2"/>
            <w:shd w:val="pct10" w:color="auto" w:fill="auto"/>
            <w:vAlign w:val="center"/>
          </w:tcPr>
          <w:p w:rsidR="00343398" w:rsidRDefault="004D7433">
            <w:pPr>
              <w:ind w:leftChars="86" w:left="181"/>
              <w:jc w:val="center"/>
              <w:rPr>
                <w:b/>
                <w:sz w:val="22"/>
              </w:rPr>
            </w:pPr>
            <w:r>
              <w:rPr>
                <w:rFonts w:hint="eastAsia"/>
                <w:b/>
                <w:sz w:val="22"/>
              </w:rPr>
              <w:t>期末</w:t>
            </w:r>
          </w:p>
        </w:tc>
      </w:tr>
      <w:tr w:rsidR="00343398">
        <w:tc>
          <w:tcPr>
            <w:tcW w:w="2210" w:type="pct"/>
            <w:gridSpan w:val="2"/>
            <w:vMerge/>
            <w:shd w:val="pct10" w:color="auto" w:fill="auto"/>
            <w:vAlign w:val="center"/>
          </w:tcPr>
          <w:p w:rsidR="00343398" w:rsidRDefault="00343398">
            <w:pPr>
              <w:ind w:leftChars="86" w:left="181" w:rightChars="200" w:right="420" w:firstLineChars="500" w:firstLine="1104"/>
              <w:rPr>
                <w:b/>
                <w:sz w:val="22"/>
              </w:rPr>
            </w:pPr>
          </w:p>
        </w:tc>
        <w:tc>
          <w:tcPr>
            <w:tcW w:w="558" w:type="pct"/>
            <w:shd w:val="pct10" w:color="auto" w:fill="auto"/>
            <w:vAlign w:val="center"/>
          </w:tcPr>
          <w:p w:rsidR="00343398" w:rsidRDefault="004D7433">
            <w:pPr>
              <w:ind w:leftChars="86" w:left="181"/>
              <w:jc w:val="center"/>
              <w:rPr>
                <w:b/>
                <w:sz w:val="22"/>
              </w:rPr>
            </w:pPr>
            <w:r>
              <w:rPr>
                <w:rFonts w:hint="eastAsia"/>
                <w:b/>
                <w:sz w:val="22"/>
              </w:rPr>
              <w:t>数量</w:t>
            </w:r>
          </w:p>
        </w:tc>
        <w:tc>
          <w:tcPr>
            <w:tcW w:w="560" w:type="pct"/>
            <w:shd w:val="pct10" w:color="auto" w:fill="auto"/>
            <w:vAlign w:val="center"/>
          </w:tcPr>
          <w:p w:rsidR="00343398" w:rsidRDefault="004D7433">
            <w:pPr>
              <w:ind w:leftChars="86" w:left="181"/>
              <w:jc w:val="center"/>
              <w:rPr>
                <w:b/>
                <w:sz w:val="22"/>
              </w:rPr>
            </w:pPr>
            <w:r>
              <w:rPr>
                <w:rFonts w:hint="eastAsia"/>
                <w:b/>
                <w:sz w:val="22"/>
              </w:rPr>
              <w:t>比例</w:t>
            </w:r>
            <w:r>
              <w:rPr>
                <w:rFonts w:hint="eastAsia"/>
                <w:b/>
                <w:sz w:val="22"/>
              </w:rPr>
              <w:t>%</w:t>
            </w:r>
          </w:p>
        </w:tc>
        <w:tc>
          <w:tcPr>
            <w:tcW w:w="558" w:type="pct"/>
            <w:vMerge/>
            <w:shd w:val="pct10" w:color="auto" w:fill="auto"/>
            <w:vAlign w:val="center"/>
          </w:tcPr>
          <w:p w:rsidR="00343398" w:rsidRDefault="00343398">
            <w:pPr>
              <w:ind w:right="420"/>
              <w:rPr>
                <w:b/>
                <w:sz w:val="22"/>
              </w:rPr>
            </w:pPr>
          </w:p>
        </w:tc>
        <w:tc>
          <w:tcPr>
            <w:tcW w:w="559" w:type="pct"/>
            <w:shd w:val="pct10" w:color="auto" w:fill="auto"/>
            <w:vAlign w:val="center"/>
          </w:tcPr>
          <w:p w:rsidR="00343398" w:rsidRDefault="004D7433">
            <w:pPr>
              <w:ind w:leftChars="86" w:left="181"/>
              <w:jc w:val="center"/>
              <w:rPr>
                <w:b/>
                <w:sz w:val="22"/>
              </w:rPr>
            </w:pPr>
            <w:r>
              <w:rPr>
                <w:rFonts w:hint="eastAsia"/>
                <w:b/>
                <w:sz w:val="22"/>
              </w:rPr>
              <w:t>数量</w:t>
            </w:r>
          </w:p>
        </w:tc>
        <w:tc>
          <w:tcPr>
            <w:tcW w:w="556" w:type="pct"/>
            <w:shd w:val="pct10" w:color="auto" w:fill="auto"/>
            <w:vAlign w:val="center"/>
          </w:tcPr>
          <w:p w:rsidR="00343398" w:rsidRDefault="004D7433">
            <w:pPr>
              <w:ind w:leftChars="86" w:left="181"/>
              <w:jc w:val="center"/>
              <w:rPr>
                <w:b/>
                <w:sz w:val="22"/>
              </w:rPr>
            </w:pPr>
            <w:r>
              <w:rPr>
                <w:rFonts w:hint="eastAsia"/>
                <w:b/>
                <w:sz w:val="22"/>
              </w:rPr>
              <w:t>比例</w:t>
            </w:r>
            <w:r>
              <w:rPr>
                <w:rFonts w:hint="eastAsia"/>
                <w:b/>
                <w:sz w:val="22"/>
              </w:rPr>
              <w:t>%</w:t>
            </w:r>
          </w:p>
        </w:tc>
      </w:tr>
      <w:tr w:rsidR="00343398">
        <w:tc>
          <w:tcPr>
            <w:tcW w:w="516" w:type="pct"/>
            <w:vMerge w:val="restart"/>
            <w:vAlign w:val="center"/>
          </w:tcPr>
          <w:p w:rsidR="00343398" w:rsidRDefault="004D7433">
            <w:pPr>
              <w:ind w:leftChars="86" w:left="181"/>
              <w:jc w:val="center"/>
              <w:rPr>
                <w:sz w:val="22"/>
              </w:rPr>
            </w:pPr>
            <w:r>
              <w:rPr>
                <w:rFonts w:hint="eastAsia"/>
                <w:sz w:val="22"/>
              </w:rPr>
              <w:t>无限</w:t>
            </w:r>
            <w:proofErr w:type="gramStart"/>
            <w:r>
              <w:rPr>
                <w:rFonts w:hint="eastAsia"/>
                <w:sz w:val="22"/>
              </w:rPr>
              <w:t>售条件</w:t>
            </w:r>
            <w:proofErr w:type="gramEnd"/>
            <w:r>
              <w:rPr>
                <w:rFonts w:hint="eastAsia"/>
                <w:sz w:val="22"/>
              </w:rPr>
              <w:t>股份</w:t>
            </w:r>
          </w:p>
        </w:tc>
        <w:tc>
          <w:tcPr>
            <w:tcW w:w="1693" w:type="pct"/>
          </w:tcPr>
          <w:p w:rsidR="00343398" w:rsidRDefault="004D7433">
            <w:pPr>
              <w:ind w:leftChars="86" w:left="181"/>
              <w:jc w:val="left"/>
              <w:rPr>
                <w:sz w:val="22"/>
              </w:rPr>
            </w:pPr>
            <w:r>
              <w:rPr>
                <w:rFonts w:hint="eastAsia"/>
                <w:sz w:val="22"/>
              </w:rPr>
              <w:t>无限</w:t>
            </w:r>
            <w:proofErr w:type="gramStart"/>
            <w:r>
              <w:rPr>
                <w:rFonts w:hint="eastAsia"/>
                <w:sz w:val="22"/>
              </w:rPr>
              <w:t>售</w:t>
            </w:r>
            <w:r>
              <w:rPr>
                <w:sz w:val="22"/>
              </w:rPr>
              <w:t>股份</w:t>
            </w:r>
            <w:proofErr w:type="gramEnd"/>
            <w:r>
              <w:rPr>
                <w:sz w:val="22"/>
              </w:rPr>
              <w:t>总数</w:t>
            </w:r>
          </w:p>
        </w:tc>
        <w:tc>
          <w:tcPr>
            <w:tcW w:w="558" w:type="pct"/>
            <w:vAlign w:val="center"/>
          </w:tcPr>
          <w:p w:rsidR="00343398" w:rsidRDefault="00343398">
            <w:pPr>
              <w:ind w:leftChars="86" w:left="181"/>
              <w:jc w:val="right"/>
              <w:rPr>
                <w:sz w:val="22"/>
              </w:rPr>
            </w:pPr>
          </w:p>
        </w:tc>
        <w:tc>
          <w:tcPr>
            <w:tcW w:w="560" w:type="pct"/>
            <w:vAlign w:val="center"/>
          </w:tcPr>
          <w:p w:rsidR="00343398" w:rsidRDefault="00343398">
            <w:pPr>
              <w:ind w:leftChars="86" w:left="181"/>
              <w:jc w:val="right"/>
              <w:rPr>
                <w:sz w:val="22"/>
              </w:rPr>
            </w:pPr>
          </w:p>
        </w:tc>
        <w:tc>
          <w:tcPr>
            <w:tcW w:w="558" w:type="pct"/>
            <w:vAlign w:val="center"/>
          </w:tcPr>
          <w:p w:rsidR="00343398" w:rsidRDefault="00343398">
            <w:pPr>
              <w:ind w:leftChars="86" w:left="181"/>
              <w:jc w:val="right"/>
              <w:rPr>
                <w:sz w:val="22"/>
              </w:rPr>
            </w:pPr>
          </w:p>
        </w:tc>
        <w:tc>
          <w:tcPr>
            <w:tcW w:w="559" w:type="pct"/>
            <w:vAlign w:val="center"/>
          </w:tcPr>
          <w:p w:rsidR="00343398" w:rsidRDefault="00343398">
            <w:pPr>
              <w:ind w:leftChars="86" w:left="181"/>
              <w:jc w:val="right"/>
              <w:rPr>
                <w:sz w:val="22"/>
              </w:rPr>
            </w:pPr>
          </w:p>
        </w:tc>
        <w:tc>
          <w:tcPr>
            <w:tcW w:w="556" w:type="pct"/>
            <w:vAlign w:val="center"/>
          </w:tcPr>
          <w:p w:rsidR="00343398" w:rsidRDefault="00343398">
            <w:pPr>
              <w:ind w:leftChars="86" w:left="181"/>
              <w:jc w:val="right"/>
              <w:rPr>
                <w:sz w:val="22"/>
              </w:rPr>
            </w:pPr>
          </w:p>
        </w:tc>
      </w:tr>
      <w:tr w:rsidR="00343398">
        <w:tc>
          <w:tcPr>
            <w:tcW w:w="516" w:type="pct"/>
            <w:vMerge/>
            <w:vAlign w:val="center"/>
          </w:tcPr>
          <w:p w:rsidR="00343398" w:rsidRDefault="00343398">
            <w:pPr>
              <w:ind w:leftChars="86" w:left="181" w:rightChars="200" w:right="420"/>
              <w:rPr>
                <w:sz w:val="22"/>
              </w:rPr>
            </w:pPr>
          </w:p>
        </w:tc>
        <w:tc>
          <w:tcPr>
            <w:tcW w:w="1693" w:type="pct"/>
          </w:tcPr>
          <w:p w:rsidR="00343398" w:rsidRDefault="004D7433">
            <w:pPr>
              <w:ind w:leftChars="86" w:left="181"/>
              <w:jc w:val="left"/>
              <w:rPr>
                <w:sz w:val="22"/>
              </w:rPr>
            </w:pPr>
            <w:r>
              <w:rPr>
                <w:sz w:val="22"/>
              </w:rPr>
              <w:t>其中</w:t>
            </w:r>
            <w:r>
              <w:rPr>
                <w:rFonts w:hint="eastAsia"/>
                <w:sz w:val="22"/>
              </w:rPr>
              <w:t>：控股股东、实际控制人</w:t>
            </w:r>
          </w:p>
        </w:tc>
        <w:tc>
          <w:tcPr>
            <w:tcW w:w="558" w:type="pct"/>
            <w:vAlign w:val="center"/>
          </w:tcPr>
          <w:p w:rsidR="00343398" w:rsidRDefault="00343398">
            <w:pPr>
              <w:ind w:leftChars="86" w:left="181"/>
              <w:jc w:val="right"/>
              <w:rPr>
                <w:sz w:val="22"/>
              </w:rPr>
            </w:pPr>
          </w:p>
        </w:tc>
        <w:tc>
          <w:tcPr>
            <w:tcW w:w="560" w:type="pct"/>
            <w:vAlign w:val="center"/>
          </w:tcPr>
          <w:p w:rsidR="00343398" w:rsidRDefault="00343398">
            <w:pPr>
              <w:ind w:leftChars="86" w:left="181"/>
              <w:jc w:val="right"/>
              <w:rPr>
                <w:sz w:val="22"/>
              </w:rPr>
            </w:pPr>
          </w:p>
        </w:tc>
        <w:tc>
          <w:tcPr>
            <w:tcW w:w="558" w:type="pct"/>
            <w:vAlign w:val="center"/>
          </w:tcPr>
          <w:p w:rsidR="00343398" w:rsidRDefault="00343398">
            <w:pPr>
              <w:ind w:leftChars="86" w:left="181"/>
              <w:jc w:val="right"/>
              <w:rPr>
                <w:sz w:val="22"/>
              </w:rPr>
            </w:pPr>
          </w:p>
        </w:tc>
        <w:tc>
          <w:tcPr>
            <w:tcW w:w="559" w:type="pct"/>
            <w:vAlign w:val="center"/>
          </w:tcPr>
          <w:p w:rsidR="00343398" w:rsidRDefault="00343398">
            <w:pPr>
              <w:ind w:leftChars="86" w:left="181"/>
              <w:jc w:val="right"/>
              <w:rPr>
                <w:sz w:val="22"/>
              </w:rPr>
            </w:pPr>
          </w:p>
        </w:tc>
        <w:tc>
          <w:tcPr>
            <w:tcW w:w="556" w:type="pct"/>
            <w:vAlign w:val="center"/>
          </w:tcPr>
          <w:p w:rsidR="00343398" w:rsidRDefault="00343398">
            <w:pPr>
              <w:ind w:leftChars="86" w:left="181"/>
              <w:jc w:val="right"/>
              <w:rPr>
                <w:sz w:val="22"/>
              </w:rPr>
            </w:pPr>
          </w:p>
        </w:tc>
      </w:tr>
      <w:tr w:rsidR="00343398">
        <w:tc>
          <w:tcPr>
            <w:tcW w:w="516" w:type="pct"/>
            <w:vMerge/>
            <w:vAlign w:val="center"/>
          </w:tcPr>
          <w:p w:rsidR="00343398" w:rsidRDefault="00343398">
            <w:pPr>
              <w:ind w:leftChars="86" w:left="181" w:rightChars="200" w:right="420"/>
              <w:rPr>
                <w:sz w:val="22"/>
              </w:rPr>
            </w:pPr>
          </w:p>
        </w:tc>
        <w:tc>
          <w:tcPr>
            <w:tcW w:w="1693" w:type="pct"/>
          </w:tcPr>
          <w:p w:rsidR="00343398" w:rsidRDefault="004D7433">
            <w:pPr>
              <w:ind w:leftChars="86" w:left="181"/>
              <w:jc w:val="left"/>
              <w:rPr>
                <w:sz w:val="22"/>
              </w:rPr>
            </w:pPr>
            <w:r>
              <w:rPr>
                <w:rFonts w:hint="eastAsia"/>
                <w:sz w:val="22"/>
              </w:rPr>
              <w:t xml:space="preserve">      </w:t>
            </w:r>
            <w:r>
              <w:rPr>
                <w:rFonts w:hint="eastAsia"/>
                <w:sz w:val="22"/>
              </w:rPr>
              <w:t>董事、监事、高管</w:t>
            </w:r>
          </w:p>
        </w:tc>
        <w:tc>
          <w:tcPr>
            <w:tcW w:w="558" w:type="pct"/>
            <w:vAlign w:val="center"/>
          </w:tcPr>
          <w:p w:rsidR="00343398" w:rsidRDefault="00343398">
            <w:pPr>
              <w:ind w:leftChars="86" w:left="181"/>
              <w:jc w:val="right"/>
              <w:rPr>
                <w:sz w:val="22"/>
              </w:rPr>
            </w:pPr>
          </w:p>
        </w:tc>
        <w:tc>
          <w:tcPr>
            <w:tcW w:w="560" w:type="pct"/>
            <w:vAlign w:val="center"/>
          </w:tcPr>
          <w:p w:rsidR="00343398" w:rsidRDefault="00343398">
            <w:pPr>
              <w:ind w:leftChars="86" w:left="181"/>
              <w:jc w:val="right"/>
              <w:rPr>
                <w:sz w:val="22"/>
              </w:rPr>
            </w:pPr>
          </w:p>
        </w:tc>
        <w:tc>
          <w:tcPr>
            <w:tcW w:w="558" w:type="pct"/>
            <w:vAlign w:val="center"/>
          </w:tcPr>
          <w:p w:rsidR="00343398" w:rsidRDefault="00343398">
            <w:pPr>
              <w:ind w:leftChars="86" w:left="181"/>
              <w:jc w:val="right"/>
              <w:rPr>
                <w:sz w:val="22"/>
              </w:rPr>
            </w:pPr>
          </w:p>
        </w:tc>
        <w:tc>
          <w:tcPr>
            <w:tcW w:w="559" w:type="pct"/>
            <w:vAlign w:val="center"/>
          </w:tcPr>
          <w:p w:rsidR="00343398" w:rsidRDefault="00343398">
            <w:pPr>
              <w:ind w:leftChars="86" w:left="181"/>
              <w:jc w:val="right"/>
              <w:rPr>
                <w:sz w:val="22"/>
              </w:rPr>
            </w:pPr>
          </w:p>
        </w:tc>
        <w:tc>
          <w:tcPr>
            <w:tcW w:w="556" w:type="pct"/>
            <w:vAlign w:val="center"/>
          </w:tcPr>
          <w:p w:rsidR="00343398" w:rsidRDefault="00343398">
            <w:pPr>
              <w:ind w:leftChars="86" w:left="181"/>
              <w:jc w:val="right"/>
              <w:rPr>
                <w:sz w:val="22"/>
              </w:rPr>
            </w:pPr>
          </w:p>
        </w:tc>
      </w:tr>
      <w:tr w:rsidR="00343398">
        <w:trPr>
          <w:trHeight w:val="70"/>
        </w:trPr>
        <w:tc>
          <w:tcPr>
            <w:tcW w:w="516" w:type="pct"/>
            <w:vMerge/>
            <w:vAlign w:val="center"/>
          </w:tcPr>
          <w:p w:rsidR="00343398" w:rsidRDefault="00343398">
            <w:pPr>
              <w:ind w:leftChars="86" w:left="181" w:rightChars="200" w:right="420"/>
              <w:rPr>
                <w:sz w:val="22"/>
              </w:rPr>
            </w:pPr>
          </w:p>
        </w:tc>
        <w:tc>
          <w:tcPr>
            <w:tcW w:w="1693" w:type="pct"/>
          </w:tcPr>
          <w:p w:rsidR="00343398" w:rsidRDefault="004D7433">
            <w:pPr>
              <w:ind w:leftChars="86" w:left="181"/>
              <w:jc w:val="left"/>
              <w:rPr>
                <w:sz w:val="22"/>
              </w:rPr>
            </w:pPr>
            <w:r>
              <w:rPr>
                <w:rFonts w:hint="eastAsia"/>
                <w:sz w:val="22"/>
              </w:rPr>
              <w:t xml:space="preserve">      </w:t>
            </w:r>
            <w:r>
              <w:rPr>
                <w:rFonts w:hint="eastAsia"/>
                <w:sz w:val="22"/>
              </w:rPr>
              <w:t>核心员工</w:t>
            </w:r>
          </w:p>
        </w:tc>
        <w:tc>
          <w:tcPr>
            <w:tcW w:w="558" w:type="pct"/>
            <w:vAlign w:val="center"/>
          </w:tcPr>
          <w:p w:rsidR="00343398" w:rsidRDefault="00343398">
            <w:pPr>
              <w:ind w:leftChars="86" w:left="181"/>
              <w:jc w:val="right"/>
              <w:rPr>
                <w:sz w:val="22"/>
              </w:rPr>
            </w:pPr>
          </w:p>
        </w:tc>
        <w:tc>
          <w:tcPr>
            <w:tcW w:w="560" w:type="pct"/>
            <w:vAlign w:val="center"/>
          </w:tcPr>
          <w:p w:rsidR="00343398" w:rsidRDefault="00343398">
            <w:pPr>
              <w:ind w:leftChars="86" w:left="181"/>
              <w:jc w:val="right"/>
              <w:rPr>
                <w:sz w:val="22"/>
              </w:rPr>
            </w:pPr>
          </w:p>
        </w:tc>
        <w:tc>
          <w:tcPr>
            <w:tcW w:w="558" w:type="pct"/>
            <w:vAlign w:val="center"/>
          </w:tcPr>
          <w:p w:rsidR="00343398" w:rsidRDefault="00343398">
            <w:pPr>
              <w:ind w:leftChars="86" w:left="181"/>
              <w:jc w:val="right"/>
              <w:rPr>
                <w:sz w:val="22"/>
              </w:rPr>
            </w:pPr>
          </w:p>
        </w:tc>
        <w:tc>
          <w:tcPr>
            <w:tcW w:w="559" w:type="pct"/>
            <w:vAlign w:val="center"/>
          </w:tcPr>
          <w:p w:rsidR="00343398" w:rsidRDefault="00343398">
            <w:pPr>
              <w:ind w:leftChars="86" w:left="181"/>
              <w:jc w:val="right"/>
              <w:rPr>
                <w:sz w:val="22"/>
              </w:rPr>
            </w:pPr>
          </w:p>
        </w:tc>
        <w:tc>
          <w:tcPr>
            <w:tcW w:w="556" w:type="pct"/>
            <w:vAlign w:val="center"/>
          </w:tcPr>
          <w:p w:rsidR="00343398" w:rsidRDefault="00343398">
            <w:pPr>
              <w:ind w:leftChars="86" w:left="181"/>
              <w:jc w:val="right"/>
              <w:rPr>
                <w:sz w:val="22"/>
              </w:rPr>
            </w:pPr>
          </w:p>
        </w:tc>
      </w:tr>
      <w:tr w:rsidR="00343398">
        <w:tc>
          <w:tcPr>
            <w:tcW w:w="516" w:type="pct"/>
            <w:vMerge w:val="restart"/>
            <w:vAlign w:val="center"/>
          </w:tcPr>
          <w:p w:rsidR="00343398" w:rsidRDefault="004D7433">
            <w:pPr>
              <w:ind w:leftChars="86" w:left="181"/>
              <w:jc w:val="center"/>
              <w:rPr>
                <w:sz w:val="22"/>
              </w:rPr>
            </w:pPr>
            <w:r>
              <w:rPr>
                <w:rFonts w:hint="eastAsia"/>
                <w:sz w:val="22"/>
              </w:rPr>
              <w:t>有限</w:t>
            </w:r>
            <w:proofErr w:type="gramStart"/>
            <w:r>
              <w:rPr>
                <w:rFonts w:hint="eastAsia"/>
                <w:sz w:val="22"/>
              </w:rPr>
              <w:t>售条件</w:t>
            </w:r>
            <w:proofErr w:type="gramEnd"/>
            <w:r>
              <w:rPr>
                <w:rFonts w:hint="eastAsia"/>
                <w:sz w:val="22"/>
              </w:rPr>
              <w:t>股份</w:t>
            </w:r>
          </w:p>
        </w:tc>
        <w:tc>
          <w:tcPr>
            <w:tcW w:w="1693" w:type="pct"/>
          </w:tcPr>
          <w:p w:rsidR="00343398" w:rsidRDefault="004D7433">
            <w:pPr>
              <w:ind w:leftChars="86" w:left="181"/>
              <w:jc w:val="left"/>
              <w:rPr>
                <w:sz w:val="22"/>
              </w:rPr>
            </w:pPr>
            <w:r>
              <w:rPr>
                <w:rFonts w:hint="eastAsia"/>
                <w:sz w:val="22"/>
              </w:rPr>
              <w:t>有限</w:t>
            </w:r>
            <w:proofErr w:type="gramStart"/>
            <w:r>
              <w:rPr>
                <w:rFonts w:hint="eastAsia"/>
                <w:sz w:val="22"/>
              </w:rPr>
              <w:t>售</w:t>
            </w:r>
            <w:r>
              <w:rPr>
                <w:sz w:val="22"/>
              </w:rPr>
              <w:t>股份</w:t>
            </w:r>
            <w:proofErr w:type="gramEnd"/>
            <w:r>
              <w:rPr>
                <w:sz w:val="22"/>
              </w:rPr>
              <w:t>总数</w:t>
            </w:r>
          </w:p>
        </w:tc>
        <w:tc>
          <w:tcPr>
            <w:tcW w:w="558" w:type="pct"/>
            <w:vAlign w:val="center"/>
          </w:tcPr>
          <w:p w:rsidR="00343398" w:rsidRDefault="00343398">
            <w:pPr>
              <w:ind w:leftChars="86" w:left="181"/>
              <w:jc w:val="right"/>
              <w:rPr>
                <w:sz w:val="22"/>
              </w:rPr>
            </w:pPr>
          </w:p>
        </w:tc>
        <w:tc>
          <w:tcPr>
            <w:tcW w:w="560" w:type="pct"/>
            <w:vAlign w:val="center"/>
          </w:tcPr>
          <w:p w:rsidR="00343398" w:rsidRDefault="00343398">
            <w:pPr>
              <w:ind w:leftChars="86" w:left="181"/>
              <w:jc w:val="right"/>
              <w:rPr>
                <w:sz w:val="22"/>
              </w:rPr>
            </w:pPr>
          </w:p>
        </w:tc>
        <w:tc>
          <w:tcPr>
            <w:tcW w:w="558" w:type="pct"/>
            <w:vAlign w:val="center"/>
          </w:tcPr>
          <w:p w:rsidR="00343398" w:rsidRDefault="00343398">
            <w:pPr>
              <w:ind w:leftChars="86" w:left="181"/>
              <w:jc w:val="right"/>
              <w:rPr>
                <w:sz w:val="22"/>
              </w:rPr>
            </w:pPr>
          </w:p>
        </w:tc>
        <w:tc>
          <w:tcPr>
            <w:tcW w:w="559" w:type="pct"/>
            <w:vAlign w:val="center"/>
          </w:tcPr>
          <w:p w:rsidR="00343398" w:rsidRDefault="00343398">
            <w:pPr>
              <w:ind w:leftChars="86" w:left="181"/>
              <w:jc w:val="right"/>
              <w:rPr>
                <w:sz w:val="22"/>
              </w:rPr>
            </w:pPr>
          </w:p>
        </w:tc>
        <w:tc>
          <w:tcPr>
            <w:tcW w:w="556" w:type="pct"/>
            <w:vAlign w:val="center"/>
          </w:tcPr>
          <w:p w:rsidR="00343398" w:rsidRDefault="00343398">
            <w:pPr>
              <w:ind w:leftChars="86" w:left="181"/>
              <w:jc w:val="right"/>
              <w:rPr>
                <w:sz w:val="22"/>
              </w:rPr>
            </w:pPr>
          </w:p>
        </w:tc>
      </w:tr>
      <w:tr w:rsidR="00343398">
        <w:tc>
          <w:tcPr>
            <w:tcW w:w="516" w:type="pct"/>
            <w:vMerge/>
          </w:tcPr>
          <w:p w:rsidR="00343398" w:rsidRDefault="00343398">
            <w:pPr>
              <w:ind w:leftChars="86" w:left="181" w:rightChars="200" w:right="420"/>
              <w:rPr>
                <w:sz w:val="22"/>
              </w:rPr>
            </w:pPr>
          </w:p>
        </w:tc>
        <w:tc>
          <w:tcPr>
            <w:tcW w:w="1693" w:type="pct"/>
          </w:tcPr>
          <w:p w:rsidR="00343398" w:rsidRDefault="004D7433">
            <w:pPr>
              <w:ind w:leftChars="86" w:left="181"/>
              <w:jc w:val="left"/>
              <w:rPr>
                <w:sz w:val="22"/>
              </w:rPr>
            </w:pPr>
            <w:r>
              <w:rPr>
                <w:sz w:val="22"/>
              </w:rPr>
              <w:t>其中</w:t>
            </w:r>
            <w:r>
              <w:rPr>
                <w:rFonts w:hint="eastAsia"/>
                <w:sz w:val="22"/>
              </w:rPr>
              <w:t>：控股股东、实际控制人</w:t>
            </w:r>
          </w:p>
        </w:tc>
        <w:tc>
          <w:tcPr>
            <w:tcW w:w="558" w:type="pct"/>
            <w:vAlign w:val="center"/>
          </w:tcPr>
          <w:p w:rsidR="00343398" w:rsidRDefault="00343398">
            <w:pPr>
              <w:ind w:leftChars="86" w:left="181"/>
              <w:jc w:val="right"/>
              <w:rPr>
                <w:sz w:val="22"/>
              </w:rPr>
            </w:pPr>
          </w:p>
        </w:tc>
        <w:tc>
          <w:tcPr>
            <w:tcW w:w="560" w:type="pct"/>
            <w:vAlign w:val="center"/>
          </w:tcPr>
          <w:p w:rsidR="00343398" w:rsidRDefault="00343398">
            <w:pPr>
              <w:ind w:leftChars="86" w:left="181"/>
              <w:jc w:val="right"/>
              <w:rPr>
                <w:sz w:val="22"/>
              </w:rPr>
            </w:pPr>
          </w:p>
        </w:tc>
        <w:tc>
          <w:tcPr>
            <w:tcW w:w="558" w:type="pct"/>
            <w:vAlign w:val="center"/>
          </w:tcPr>
          <w:p w:rsidR="00343398" w:rsidRDefault="00343398">
            <w:pPr>
              <w:ind w:leftChars="86" w:left="181"/>
              <w:jc w:val="right"/>
              <w:rPr>
                <w:sz w:val="22"/>
              </w:rPr>
            </w:pPr>
          </w:p>
        </w:tc>
        <w:tc>
          <w:tcPr>
            <w:tcW w:w="559" w:type="pct"/>
            <w:vAlign w:val="center"/>
          </w:tcPr>
          <w:p w:rsidR="00343398" w:rsidRDefault="00343398">
            <w:pPr>
              <w:ind w:leftChars="86" w:left="181"/>
              <w:jc w:val="right"/>
              <w:rPr>
                <w:sz w:val="22"/>
              </w:rPr>
            </w:pPr>
          </w:p>
        </w:tc>
        <w:tc>
          <w:tcPr>
            <w:tcW w:w="556" w:type="pct"/>
            <w:vAlign w:val="center"/>
          </w:tcPr>
          <w:p w:rsidR="00343398" w:rsidRDefault="00343398">
            <w:pPr>
              <w:ind w:leftChars="86" w:left="181"/>
              <w:jc w:val="right"/>
              <w:rPr>
                <w:sz w:val="22"/>
              </w:rPr>
            </w:pPr>
          </w:p>
        </w:tc>
      </w:tr>
      <w:tr w:rsidR="00343398">
        <w:tc>
          <w:tcPr>
            <w:tcW w:w="516" w:type="pct"/>
            <w:vMerge/>
          </w:tcPr>
          <w:p w:rsidR="00343398" w:rsidRDefault="00343398">
            <w:pPr>
              <w:ind w:leftChars="86" w:left="181" w:rightChars="200" w:right="420"/>
              <w:rPr>
                <w:sz w:val="22"/>
              </w:rPr>
            </w:pPr>
          </w:p>
        </w:tc>
        <w:tc>
          <w:tcPr>
            <w:tcW w:w="1693" w:type="pct"/>
          </w:tcPr>
          <w:p w:rsidR="00343398" w:rsidRDefault="004D7433">
            <w:pPr>
              <w:ind w:leftChars="86" w:left="181"/>
              <w:jc w:val="left"/>
              <w:rPr>
                <w:sz w:val="22"/>
              </w:rPr>
            </w:pPr>
            <w:r>
              <w:rPr>
                <w:rFonts w:hint="eastAsia"/>
                <w:sz w:val="22"/>
              </w:rPr>
              <w:t xml:space="preserve">      </w:t>
            </w:r>
            <w:r>
              <w:rPr>
                <w:rFonts w:hint="eastAsia"/>
                <w:sz w:val="22"/>
              </w:rPr>
              <w:t>董事、监事、高管</w:t>
            </w:r>
          </w:p>
        </w:tc>
        <w:tc>
          <w:tcPr>
            <w:tcW w:w="558" w:type="pct"/>
            <w:vAlign w:val="center"/>
          </w:tcPr>
          <w:p w:rsidR="00343398" w:rsidRDefault="00343398">
            <w:pPr>
              <w:ind w:leftChars="86" w:left="181"/>
              <w:jc w:val="right"/>
              <w:rPr>
                <w:sz w:val="22"/>
              </w:rPr>
            </w:pPr>
          </w:p>
        </w:tc>
        <w:tc>
          <w:tcPr>
            <w:tcW w:w="560" w:type="pct"/>
            <w:vAlign w:val="center"/>
          </w:tcPr>
          <w:p w:rsidR="00343398" w:rsidRDefault="00343398">
            <w:pPr>
              <w:ind w:leftChars="86" w:left="181"/>
              <w:jc w:val="right"/>
              <w:rPr>
                <w:sz w:val="22"/>
              </w:rPr>
            </w:pPr>
          </w:p>
        </w:tc>
        <w:tc>
          <w:tcPr>
            <w:tcW w:w="558" w:type="pct"/>
            <w:vAlign w:val="center"/>
          </w:tcPr>
          <w:p w:rsidR="00343398" w:rsidRDefault="00343398">
            <w:pPr>
              <w:ind w:leftChars="86" w:left="181"/>
              <w:jc w:val="right"/>
              <w:rPr>
                <w:sz w:val="22"/>
              </w:rPr>
            </w:pPr>
          </w:p>
        </w:tc>
        <w:tc>
          <w:tcPr>
            <w:tcW w:w="559" w:type="pct"/>
            <w:vAlign w:val="center"/>
          </w:tcPr>
          <w:p w:rsidR="00343398" w:rsidRDefault="00343398">
            <w:pPr>
              <w:ind w:leftChars="86" w:left="181"/>
              <w:jc w:val="right"/>
              <w:rPr>
                <w:sz w:val="22"/>
              </w:rPr>
            </w:pPr>
          </w:p>
        </w:tc>
        <w:tc>
          <w:tcPr>
            <w:tcW w:w="556" w:type="pct"/>
            <w:vAlign w:val="center"/>
          </w:tcPr>
          <w:p w:rsidR="00343398" w:rsidRDefault="00343398">
            <w:pPr>
              <w:ind w:leftChars="86" w:left="181"/>
              <w:jc w:val="right"/>
              <w:rPr>
                <w:sz w:val="22"/>
              </w:rPr>
            </w:pPr>
          </w:p>
        </w:tc>
      </w:tr>
      <w:tr w:rsidR="00343398">
        <w:tc>
          <w:tcPr>
            <w:tcW w:w="516" w:type="pct"/>
            <w:vMerge/>
          </w:tcPr>
          <w:p w:rsidR="00343398" w:rsidRDefault="00343398">
            <w:pPr>
              <w:ind w:leftChars="86" w:left="181" w:rightChars="200" w:right="420"/>
              <w:rPr>
                <w:sz w:val="22"/>
              </w:rPr>
            </w:pPr>
          </w:p>
        </w:tc>
        <w:tc>
          <w:tcPr>
            <w:tcW w:w="1693" w:type="pct"/>
          </w:tcPr>
          <w:p w:rsidR="00343398" w:rsidRDefault="004D7433">
            <w:pPr>
              <w:ind w:leftChars="86" w:left="181"/>
              <w:jc w:val="left"/>
              <w:rPr>
                <w:sz w:val="22"/>
              </w:rPr>
            </w:pPr>
            <w:r>
              <w:rPr>
                <w:rFonts w:hint="eastAsia"/>
                <w:sz w:val="22"/>
              </w:rPr>
              <w:t xml:space="preserve">      </w:t>
            </w:r>
            <w:r>
              <w:rPr>
                <w:rFonts w:hint="eastAsia"/>
                <w:sz w:val="22"/>
              </w:rPr>
              <w:t>核心员工</w:t>
            </w:r>
          </w:p>
        </w:tc>
        <w:tc>
          <w:tcPr>
            <w:tcW w:w="558" w:type="pct"/>
            <w:vAlign w:val="center"/>
          </w:tcPr>
          <w:p w:rsidR="00343398" w:rsidRDefault="00343398">
            <w:pPr>
              <w:ind w:leftChars="86" w:left="181"/>
              <w:jc w:val="right"/>
              <w:rPr>
                <w:sz w:val="22"/>
              </w:rPr>
            </w:pPr>
          </w:p>
        </w:tc>
        <w:tc>
          <w:tcPr>
            <w:tcW w:w="560" w:type="pct"/>
            <w:vAlign w:val="center"/>
          </w:tcPr>
          <w:p w:rsidR="00343398" w:rsidRDefault="00343398">
            <w:pPr>
              <w:ind w:leftChars="86" w:left="181"/>
              <w:jc w:val="right"/>
              <w:rPr>
                <w:sz w:val="22"/>
              </w:rPr>
            </w:pPr>
          </w:p>
        </w:tc>
        <w:tc>
          <w:tcPr>
            <w:tcW w:w="558" w:type="pct"/>
            <w:vAlign w:val="center"/>
          </w:tcPr>
          <w:p w:rsidR="00343398" w:rsidRDefault="00343398">
            <w:pPr>
              <w:ind w:leftChars="86" w:left="181"/>
              <w:jc w:val="right"/>
              <w:rPr>
                <w:sz w:val="22"/>
              </w:rPr>
            </w:pPr>
          </w:p>
        </w:tc>
        <w:tc>
          <w:tcPr>
            <w:tcW w:w="559" w:type="pct"/>
            <w:vAlign w:val="center"/>
          </w:tcPr>
          <w:p w:rsidR="00343398" w:rsidRDefault="00343398">
            <w:pPr>
              <w:ind w:leftChars="86" w:left="181"/>
              <w:jc w:val="right"/>
              <w:rPr>
                <w:sz w:val="22"/>
              </w:rPr>
            </w:pPr>
          </w:p>
        </w:tc>
        <w:tc>
          <w:tcPr>
            <w:tcW w:w="556" w:type="pct"/>
            <w:vAlign w:val="center"/>
          </w:tcPr>
          <w:p w:rsidR="00343398" w:rsidRDefault="00343398">
            <w:pPr>
              <w:ind w:leftChars="86" w:left="181"/>
              <w:jc w:val="right"/>
              <w:rPr>
                <w:sz w:val="22"/>
              </w:rPr>
            </w:pPr>
          </w:p>
        </w:tc>
      </w:tr>
      <w:tr w:rsidR="00343398">
        <w:tc>
          <w:tcPr>
            <w:tcW w:w="2210" w:type="pct"/>
            <w:gridSpan w:val="2"/>
          </w:tcPr>
          <w:p w:rsidR="00343398" w:rsidRDefault="004D7433">
            <w:pPr>
              <w:ind w:leftChars="86" w:left="181"/>
              <w:jc w:val="center"/>
              <w:rPr>
                <w:b/>
                <w:sz w:val="22"/>
              </w:rPr>
            </w:pPr>
            <w:r>
              <w:rPr>
                <w:rFonts w:hint="eastAsia"/>
                <w:b/>
                <w:sz w:val="22"/>
              </w:rPr>
              <w:t xml:space="preserve">     </w:t>
            </w:r>
            <w:r>
              <w:rPr>
                <w:rFonts w:hint="eastAsia"/>
                <w:b/>
                <w:sz w:val="22"/>
              </w:rPr>
              <w:t>总股本</w:t>
            </w:r>
          </w:p>
        </w:tc>
        <w:tc>
          <w:tcPr>
            <w:tcW w:w="558" w:type="pct"/>
            <w:vAlign w:val="center"/>
          </w:tcPr>
          <w:p w:rsidR="00343398" w:rsidRDefault="00343398">
            <w:pPr>
              <w:ind w:leftChars="86" w:left="181"/>
              <w:jc w:val="right"/>
              <w:rPr>
                <w:b/>
                <w:sz w:val="22"/>
              </w:rPr>
            </w:pPr>
          </w:p>
        </w:tc>
        <w:tc>
          <w:tcPr>
            <w:tcW w:w="560" w:type="pct"/>
            <w:vAlign w:val="center"/>
          </w:tcPr>
          <w:p w:rsidR="00343398" w:rsidRDefault="004D7433">
            <w:pPr>
              <w:ind w:leftChars="86" w:left="181"/>
              <w:jc w:val="center"/>
              <w:rPr>
                <w:b/>
                <w:sz w:val="22"/>
              </w:rPr>
            </w:pPr>
            <w:r>
              <w:rPr>
                <w:rFonts w:ascii="宋体" w:hAnsi="宋体" w:hint="eastAsia"/>
                <w:b/>
                <w:color w:val="000000" w:themeColor="text1"/>
                <w:sz w:val="22"/>
              </w:rPr>
              <w:t>-</w:t>
            </w:r>
          </w:p>
        </w:tc>
        <w:tc>
          <w:tcPr>
            <w:tcW w:w="558" w:type="pct"/>
            <w:vAlign w:val="center"/>
          </w:tcPr>
          <w:p w:rsidR="00343398" w:rsidRDefault="00343398">
            <w:pPr>
              <w:ind w:leftChars="86" w:left="181"/>
              <w:jc w:val="right"/>
              <w:rPr>
                <w:b/>
                <w:sz w:val="22"/>
              </w:rPr>
            </w:pPr>
          </w:p>
        </w:tc>
        <w:tc>
          <w:tcPr>
            <w:tcW w:w="559" w:type="pct"/>
            <w:vAlign w:val="center"/>
          </w:tcPr>
          <w:p w:rsidR="00343398" w:rsidRDefault="00343398">
            <w:pPr>
              <w:ind w:leftChars="86" w:left="181"/>
              <w:jc w:val="right"/>
              <w:rPr>
                <w:b/>
                <w:sz w:val="22"/>
              </w:rPr>
            </w:pPr>
          </w:p>
        </w:tc>
        <w:tc>
          <w:tcPr>
            <w:tcW w:w="556" w:type="pct"/>
            <w:vAlign w:val="center"/>
          </w:tcPr>
          <w:p w:rsidR="00343398" w:rsidRDefault="004D7433">
            <w:pPr>
              <w:ind w:leftChars="86" w:left="181"/>
              <w:jc w:val="center"/>
              <w:rPr>
                <w:b/>
                <w:sz w:val="22"/>
              </w:rPr>
            </w:pPr>
            <w:r>
              <w:rPr>
                <w:rFonts w:ascii="宋体" w:hAnsi="宋体" w:hint="eastAsia"/>
                <w:b/>
                <w:color w:val="000000" w:themeColor="text1"/>
                <w:sz w:val="22"/>
              </w:rPr>
              <w:t>-</w:t>
            </w:r>
          </w:p>
        </w:tc>
      </w:tr>
      <w:tr w:rsidR="00343398">
        <w:trPr>
          <w:trHeight w:val="96"/>
        </w:trPr>
        <w:tc>
          <w:tcPr>
            <w:tcW w:w="2210" w:type="pct"/>
            <w:gridSpan w:val="2"/>
          </w:tcPr>
          <w:p w:rsidR="00343398" w:rsidRDefault="004D7433">
            <w:pPr>
              <w:ind w:leftChars="86" w:left="181"/>
              <w:jc w:val="center"/>
              <w:rPr>
                <w:b/>
                <w:sz w:val="22"/>
              </w:rPr>
            </w:pPr>
            <w:r>
              <w:rPr>
                <w:rFonts w:hint="eastAsia"/>
                <w:b/>
                <w:sz w:val="22"/>
              </w:rPr>
              <w:t xml:space="preserve">     </w:t>
            </w:r>
            <w:r>
              <w:rPr>
                <w:rFonts w:hint="eastAsia"/>
                <w:b/>
                <w:sz w:val="22"/>
              </w:rPr>
              <w:t>普通股股东人数</w:t>
            </w:r>
          </w:p>
        </w:tc>
        <w:tc>
          <w:tcPr>
            <w:tcW w:w="2790" w:type="pct"/>
            <w:gridSpan w:val="5"/>
            <w:vAlign w:val="center"/>
          </w:tcPr>
          <w:p w:rsidR="00343398" w:rsidRDefault="004D7433">
            <w:pPr>
              <w:ind w:leftChars="86" w:left="181"/>
              <w:jc w:val="center"/>
              <w:rPr>
                <w:sz w:val="22"/>
              </w:rPr>
            </w:pPr>
            <w:r>
              <w:rPr>
                <w:rFonts w:hint="eastAsia"/>
                <w:color w:val="FF0000"/>
                <w:sz w:val="22"/>
              </w:rPr>
              <w:t>此项必填</w:t>
            </w:r>
          </w:p>
        </w:tc>
      </w:tr>
    </w:tbl>
    <w:p w:rsidR="00343398" w:rsidRDefault="004D7433">
      <w:pPr>
        <w:ind w:leftChars="86" w:left="181"/>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rsidR="00343398" w:rsidRDefault="004D7433">
      <w:pPr>
        <w:ind w:leftChars="86" w:left="181"/>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rsidR="00343398" w:rsidRDefault="004D7433">
      <w:pPr>
        <w:ind w:leftChars="86" w:left="181"/>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781" w:type="dxa"/>
        <w:tblInd w:w="-714" w:type="dxa"/>
        <w:tblLook w:val="04A0" w:firstRow="1" w:lastRow="0" w:firstColumn="1" w:lastColumn="0" w:noHBand="0" w:noVBand="1"/>
      </w:tblPr>
      <w:tblGrid>
        <w:gridCol w:w="9781"/>
      </w:tblGrid>
      <w:tr w:rsidR="0034339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ind w:leftChars="86" w:left="181"/>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对报告期内因送股、转增股本、增发新股、实施股权激励计划、可转换公司债</w:t>
            </w:r>
            <w:proofErr w:type="gramStart"/>
            <w:r>
              <w:rPr>
                <w:rFonts w:asciiTheme="minorEastAsia" w:eastAsiaTheme="minorEastAsia" w:hAnsiTheme="minorEastAsia" w:hint="eastAsia"/>
                <w:i/>
                <w:color w:val="FF0000"/>
                <w:szCs w:val="44"/>
              </w:rPr>
              <w:t>券</w:t>
            </w:r>
            <w:proofErr w:type="gramEnd"/>
            <w:r>
              <w:rPr>
                <w:rFonts w:asciiTheme="minorEastAsia" w:eastAsiaTheme="minorEastAsia" w:hAnsiTheme="minorEastAsia" w:hint="eastAsia"/>
                <w:i/>
                <w:color w:val="FF0000"/>
                <w:szCs w:val="44"/>
              </w:rPr>
              <w:t>转股、股份回购等原因引起公司股份总数及股东结构的变动、公司资产和负债结构的变动，应当予以说明。</w:t>
            </w:r>
          </w:p>
        </w:tc>
      </w:tr>
    </w:tbl>
    <w:p w:rsidR="00343398" w:rsidRDefault="004D7433">
      <w:pPr>
        <w:pStyle w:val="3"/>
        <w:spacing w:line="240" w:lineRule="auto"/>
        <w:rPr>
          <w:szCs w:val="21"/>
        </w:rPr>
      </w:pPr>
      <w:r>
        <w:rPr>
          <w:rFonts w:hint="eastAsia"/>
          <w:sz w:val="21"/>
        </w:rPr>
        <w:t>（二）普通股前十名股东情况</w:t>
      </w:r>
      <w:r>
        <w:rPr>
          <w:sz w:val="21"/>
        </w:rPr>
        <w:t xml:space="preserve"> </w:t>
      </w:r>
    </w:p>
    <w:p w:rsidR="00343398" w:rsidRDefault="004D7433">
      <w:pPr>
        <w:ind w:left="6720" w:firstLine="420"/>
        <w:jc w:val="right"/>
      </w:pPr>
      <w:r>
        <w:rPr>
          <w:rFonts w:hint="eastAsia"/>
        </w:rPr>
        <w:t>单位：股</w:t>
      </w:r>
    </w:p>
    <w:tbl>
      <w:tblPr>
        <w:tblpPr w:leftFromText="180" w:rightFromText="180" w:vertAnchor="text" w:horzAnchor="margin" w:tblpXSpec="center" w:tblpY="106"/>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9"/>
        <w:gridCol w:w="1076"/>
        <w:gridCol w:w="859"/>
        <w:gridCol w:w="820"/>
        <w:gridCol w:w="820"/>
        <w:gridCol w:w="820"/>
        <w:gridCol w:w="822"/>
        <w:gridCol w:w="834"/>
        <w:gridCol w:w="805"/>
        <w:gridCol w:w="1008"/>
      </w:tblGrid>
      <w:tr w:rsidR="00343398">
        <w:trPr>
          <w:cantSplit/>
          <w:trHeight w:val="557"/>
        </w:trPr>
        <w:tc>
          <w:tcPr>
            <w:tcW w:w="264" w:type="pct"/>
            <w:shd w:val="pct10" w:color="auto" w:fill="auto"/>
            <w:vAlign w:val="center"/>
          </w:tcPr>
          <w:p w:rsidR="00343398" w:rsidRDefault="004D7433">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648" w:type="pct"/>
            <w:shd w:val="pct10" w:color="auto" w:fill="auto"/>
            <w:vAlign w:val="center"/>
          </w:tcPr>
          <w:p w:rsidR="00343398" w:rsidRDefault="004D7433">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517" w:type="pct"/>
            <w:shd w:val="pct10" w:color="auto" w:fill="auto"/>
            <w:vAlign w:val="center"/>
          </w:tcPr>
          <w:p w:rsidR="00343398" w:rsidRDefault="004D7433">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494" w:type="pct"/>
            <w:shd w:val="pct10" w:color="auto" w:fill="auto"/>
            <w:vAlign w:val="center"/>
          </w:tcPr>
          <w:p w:rsidR="00343398" w:rsidRDefault="004D7433">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494" w:type="pct"/>
            <w:shd w:val="pct10" w:color="auto" w:fill="auto"/>
            <w:vAlign w:val="center"/>
          </w:tcPr>
          <w:p w:rsidR="00343398" w:rsidRDefault="004D7433">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494" w:type="pct"/>
            <w:shd w:val="pct10" w:color="auto" w:fill="auto"/>
            <w:vAlign w:val="center"/>
          </w:tcPr>
          <w:p w:rsidR="00343398" w:rsidRDefault="004D7433">
            <w:pPr>
              <w:jc w:val="center"/>
              <w:rPr>
                <w:rFonts w:asciiTheme="minorEastAsia" w:eastAsiaTheme="minorEastAsia" w:hAnsiTheme="minorEastAsia"/>
                <w:b/>
                <w:sz w:val="22"/>
              </w:rPr>
            </w:pPr>
            <w:r>
              <w:rPr>
                <w:rFonts w:asciiTheme="minorEastAsia" w:eastAsiaTheme="minorEastAsia" w:hAnsiTheme="minorEastAsia" w:hint="eastAsia"/>
                <w:b/>
                <w:sz w:val="22"/>
              </w:rPr>
              <w:t>期末持股比例%</w:t>
            </w:r>
          </w:p>
        </w:tc>
        <w:tc>
          <w:tcPr>
            <w:tcW w:w="495" w:type="pct"/>
            <w:shd w:val="pct10" w:color="auto" w:fill="auto"/>
            <w:vAlign w:val="center"/>
          </w:tcPr>
          <w:p w:rsidR="00343398" w:rsidRDefault="004D7433">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w:t>
            </w:r>
            <w:proofErr w:type="gramStart"/>
            <w:r>
              <w:rPr>
                <w:rFonts w:asciiTheme="minorEastAsia" w:eastAsiaTheme="minorEastAsia" w:hAnsiTheme="minorEastAsia" w:hint="eastAsia"/>
                <w:b/>
                <w:sz w:val="22"/>
              </w:rPr>
              <w:t>售股份</w:t>
            </w:r>
            <w:proofErr w:type="gramEnd"/>
            <w:r>
              <w:rPr>
                <w:rFonts w:asciiTheme="minorEastAsia" w:eastAsiaTheme="minorEastAsia" w:hAnsiTheme="minorEastAsia" w:hint="eastAsia"/>
                <w:b/>
                <w:sz w:val="22"/>
              </w:rPr>
              <w:t>数量</w:t>
            </w:r>
          </w:p>
        </w:tc>
        <w:tc>
          <w:tcPr>
            <w:tcW w:w="502" w:type="pct"/>
            <w:shd w:val="pct10" w:color="auto" w:fill="auto"/>
            <w:vAlign w:val="center"/>
          </w:tcPr>
          <w:p w:rsidR="00343398" w:rsidRDefault="004D7433">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w:t>
            </w:r>
            <w:proofErr w:type="gramStart"/>
            <w:r>
              <w:rPr>
                <w:rFonts w:asciiTheme="minorEastAsia" w:eastAsiaTheme="minorEastAsia" w:hAnsiTheme="minorEastAsia" w:hint="eastAsia"/>
                <w:b/>
                <w:sz w:val="22"/>
              </w:rPr>
              <w:t>售股份</w:t>
            </w:r>
            <w:proofErr w:type="gramEnd"/>
            <w:r>
              <w:rPr>
                <w:rFonts w:asciiTheme="minorEastAsia" w:eastAsiaTheme="minorEastAsia" w:hAnsiTheme="minorEastAsia" w:hint="eastAsia"/>
                <w:b/>
                <w:sz w:val="22"/>
              </w:rPr>
              <w:t>数量</w:t>
            </w:r>
          </w:p>
        </w:tc>
        <w:tc>
          <w:tcPr>
            <w:tcW w:w="485" w:type="pct"/>
            <w:shd w:val="pct10" w:color="auto" w:fill="auto"/>
            <w:vAlign w:val="center"/>
          </w:tcPr>
          <w:p w:rsidR="00343398" w:rsidRDefault="004D7433">
            <w:pPr>
              <w:jc w:val="center"/>
              <w:rPr>
                <w:rFonts w:asciiTheme="minorEastAsia" w:eastAsiaTheme="minorEastAsia" w:hAnsiTheme="minorEastAsia"/>
                <w:b/>
                <w:sz w:val="22"/>
              </w:rPr>
            </w:pPr>
            <w:r>
              <w:rPr>
                <w:rFonts w:asciiTheme="minorEastAsia" w:hAnsiTheme="minorEastAsia" w:hint="eastAsia"/>
                <w:b/>
                <w:sz w:val="22"/>
              </w:rPr>
              <w:t>期末持有的质押股份数量</w:t>
            </w:r>
          </w:p>
        </w:tc>
        <w:tc>
          <w:tcPr>
            <w:tcW w:w="607" w:type="pct"/>
            <w:shd w:val="pct10" w:color="auto" w:fill="auto"/>
          </w:tcPr>
          <w:p w:rsidR="00343398" w:rsidRDefault="00343398">
            <w:pPr>
              <w:jc w:val="center"/>
              <w:rPr>
                <w:rFonts w:asciiTheme="minorEastAsia" w:hAnsiTheme="minorEastAsia"/>
                <w:b/>
                <w:sz w:val="22"/>
              </w:rPr>
            </w:pPr>
          </w:p>
          <w:p w:rsidR="00343398" w:rsidRDefault="004D7433">
            <w:pPr>
              <w:jc w:val="center"/>
              <w:rPr>
                <w:rFonts w:asciiTheme="minorEastAsia" w:eastAsiaTheme="minorEastAsia" w:hAnsiTheme="minorEastAsia"/>
                <w:b/>
                <w:sz w:val="22"/>
              </w:rPr>
            </w:pPr>
            <w:r>
              <w:rPr>
                <w:rFonts w:asciiTheme="minorEastAsia" w:hAnsiTheme="minorEastAsia" w:hint="eastAsia"/>
                <w:b/>
                <w:sz w:val="22"/>
              </w:rPr>
              <w:t>期末持有的司法冻结股份数量</w:t>
            </w:r>
          </w:p>
        </w:tc>
      </w:tr>
      <w:tr w:rsidR="00343398">
        <w:trPr>
          <w:trHeight w:val="229"/>
        </w:trPr>
        <w:tc>
          <w:tcPr>
            <w:tcW w:w="264" w:type="pct"/>
            <w:shd w:val="clear" w:color="auto" w:fill="auto"/>
          </w:tcPr>
          <w:p w:rsidR="00343398" w:rsidRDefault="004D7433">
            <w:pPr>
              <w:jc w:val="center"/>
              <w:rPr>
                <w:rFonts w:asciiTheme="minorEastAsia" w:eastAsiaTheme="minorEastAsia" w:hAnsiTheme="minorEastAsia"/>
                <w:sz w:val="22"/>
              </w:rPr>
            </w:pPr>
            <w:r>
              <w:rPr>
                <w:rFonts w:asciiTheme="minorEastAsia" w:eastAsiaTheme="minorEastAsia" w:hAnsiTheme="minorEastAsia" w:hint="eastAsia"/>
                <w:sz w:val="22"/>
              </w:rPr>
              <w:t>1</w:t>
            </w:r>
          </w:p>
        </w:tc>
        <w:tc>
          <w:tcPr>
            <w:tcW w:w="648" w:type="pct"/>
            <w:shd w:val="clear" w:color="auto" w:fill="auto"/>
          </w:tcPr>
          <w:p w:rsidR="00343398" w:rsidRDefault="00343398">
            <w:pPr>
              <w:jc w:val="center"/>
              <w:rPr>
                <w:rFonts w:asciiTheme="minorEastAsia" w:eastAsiaTheme="minorEastAsia" w:hAnsiTheme="minorEastAsia"/>
                <w:sz w:val="22"/>
              </w:rPr>
            </w:pPr>
          </w:p>
        </w:tc>
        <w:tc>
          <w:tcPr>
            <w:tcW w:w="517"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5" w:type="pct"/>
            <w:shd w:val="clear" w:color="auto" w:fill="auto"/>
          </w:tcPr>
          <w:p w:rsidR="00343398" w:rsidRDefault="00343398">
            <w:pPr>
              <w:jc w:val="center"/>
              <w:rPr>
                <w:rFonts w:asciiTheme="minorEastAsia" w:eastAsiaTheme="minorEastAsia" w:hAnsiTheme="minorEastAsia"/>
                <w:sz w:val="22"/>
              </w:rPr>
            </w:pPr>
          </w:p>
        </w:tc>
        <w:tc>
          <w:tcPr>
            <w:tcW w:w="502" w:type="pct"/>
            <w:shd w:val="clear" w:color="auto" w:fill="auto"/>
          </w:tcPr>
          <w:p w:rsidR="00343398" w:rsidRDefault="00343398">
            <w:pPr>
              <w:jc w:val="center"/>
              <w:rPr>
                <w:rFonts w:asciiTheme="minorEastAsia" w:eastAsiaTheme="minorEastAsia" w:hAnsiTheme="minorEastAsia"/>
                <w:sz w:val="22"/>
              </w:rPr>
            </w:pPr>
          </w:p>
        </w:tc>
        <w:tc>
          <w:tcPr>
            <w:tcW w:w="485" w:type="pct"/>
            <w:shd w:val="clear" w:color="auto" w:fill="auto"/>
          </w:tcPr>
          <w:p w:rsidR="00343398" w:rsidRDefault="00343398">
            <w:pPr>
              <w:jc w:val="center"/>
              <w:rPr>
                <w:rFonts w:asciiTheme="minorEastAsia" w:eastAsiaTheme="minorEastAsia" w:hAnsiTheme="minorEastAsia"/>
                <w:sz w:val="22"/>
              </w:rPr>
            </w:pPr>
          </w:p>
        </w:tc>
        <w:tc>
          <w:tcPr>
            <w:tcW w:w="607" w:type="pct"/>
            <w:shd w:val="clear" w:color="auto" w:fill="auto"/>
          </w:tcPr>
          <w:p w:rsidR="00343398" w:rsidRDefault="00343398">
            <w:pPr>
              <w:jc w:val="center"/>
              <w:rPr>
                <w:rFonts w:asciiTheme="minorEastAsia" w:eastAsiaTheme="minorEastAsia" w:hAnsiTheme="minorEastAsia"/>
                <w:sz w:val="22"/>
              </w:rPr>
            </w:pPr>
          </w:p>
        </w:tc>
      </w:tr>
      <w:tr w:rsidR="00343398">
        <w:trPr>
          <w:trHeight w:val="229"/>
        </w:trPr>
        <w:tc>
          <w:tcPr>
            <w:tcW w:w="264" w:type="pct"/>
            <w:shd w:val="clear" w:color="auto" w:fill="auto"/>
          </w:tcPr>
          <w:p w:rsidR="00343398" w:rsidRDefault="004D7433">
            <w:pPr>
              <w:jc w:val="center"/>
              <w:rPr>
                <w:rFonts w:asciiTheme="minorEastAsia" w:eastAsiaTheme="minorEastAsia" w:hAnsiTheme="minorEastAsia"/>
                <w:sz w:val="22"/>
              </w:rPr>
            </w:pPr>
            <w:r>
              <w:rPr>
                <w:rFonts w:asciiTheme="minorEastAsia" w:eastAsiaTheme="minorEastAsia" w:hAnsiTheme="minorEastAsia" w:hint="eastAsia"/>
                <w:sz w:val="22"/>
              </w:rPr>
              <w:t>2</w:t>
            </w:r>
          </w:p>
        </w:tc>
        <w:tc>
          <w:tcPr>
            <w:tcW w:w="648" w:type="pct"/>
            <w:shd w:val="clear" w:color="auto" w:fill="auto"/>
          </w:tcPr>
          <w:p w:rsidR="00343398" w:rsidRDefault="00343398">
            <w:pPr>
              <w:jc w:val="center"/>
              <w:rPr>
                <w:rFonts w:asciiTheme="minorEastAsia" w:eastAsiaTheme="minorEastAsia" w:hAnsiTheme="minorEastAsia"/>
                <w:sz w:val="22"/>
              </w:rPr>
            </w:pPr>
          </w:p>
        </w:tc>
        <w:tc>
          <w:tcPr>
            <w:tcW w:w="517"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5" w:type="pct"/>
            <w:shd w:val="clear" w:color="auto" w:fill="auto"/>
          </w:tcPr>
          <w:p w:rsidR="00343398" w:rsidRDefault="00343398">
            <w:pPr>
              <w:jc w:val="center"/>
              <w:rPr>
                <w:rFonts w:asciiTheme="minorEastAsia" w:eastAsiaTheme="minorEastAsia" w:hAnsiTheme="minorEastAsia"/>
                <w:sz w:val="22"/>
              </w:rPr>
            </w:pPr>
          </w:p>
        </w:tc>
        <w:tc>
          <w:tcPr>
            <w:tcW w:w="502" w:type="pct"/>
            <w:shd w:val="clear" w:color="auto" w:fill="auto"/>
          </w:tcPr>
          <w:p w:rsidR="00343398" w:rsidRDefault="00343398">
            <w:pPr>
              <w:jc w:val="center"/>
              <w:rPr>
                <w:rFonts w:asciiTheme="minorEastAsia" w:eastAsiaTheme="minorEastAsia" w:hAnsiTheme="minorEastAsia"/>
                <w:sz w:val="22"/>
              </w:rPr>
            </w:pPr>
          </w:p>
        </w:tc>
        <w:tc>
          <w:tcPr>
            <w:tcW w:w="485" w:type="pct"/>
            <w:shd w:val="clear" w:color="auto" w:fill="auto"/>
          </w:tcPr>
          <w:p w:rsidR="00343398" w:rsidRDefault="00343398">
            <w:pPr>
              <w:jc w:val="center"/>
              <w:rPr>
                <w:rFonts w:asciiTheme="minorEastAsia" w:eastAsiaTheme="minorEastAsia" w:hAnsiTheme="minorEastAsia"/>
                <w:sz w:val="22"/>
              </w:rPr>
            </w:pPr>
          </w:p>
        </w:tc>
        <w:tc>
          <w:tcPr>
            <w:tcW w:w="607" w:type="pct"/>
            <w:shd w:val="clear" w:color="auto" w:fill="auto"/>
          </w:tcPr>
          <w:p w:rsidR="00343398" w:rsidRDefault="00343398">
            <w:pPr>
              <w:jc w:val="center"/>
              <w:rPr>
                <w:rFonts w:asciiTheme="minorEastAsia" w:eastAsiaTheme="minorEastAsia" w:hAnsiTheme="minorEastAsia"/>
                <w:sz w:val="22"/>
              </w:rPr>
            </w:pPr>
          </w:p>
        </w:tc>
      </w:tr>
      <w:tr w:rsidR="00343398">
        <w:trPr>
          <w:trHeight w:val="229"/>
        </w:trPr>
        <w:tc>
          <w:tcPr>
            <w:tcW w:w="264" w:type="pct"/>
            <w:shd w:val="clear" w:color="auto" w:fill="auto"/>
          </w:tcPr>
          <w:p w:rsidR="00343398" w:rsidRDefault="004D7433">
            <w:pPr>
              <w:jc w:val="center"/>
              <w:rPr>
                <w:rFonts w:asciiTheme="minorEastAsia" w:eastAsiaTheme="minorEastAsia" w:hAnsiTheme="minorEastAsia"/>
                <w:sz w:val="22"/>
              </w:rPr>
            </w:pPr>
            <w:r>
              <w:rPr>
                <w:rFonts w:asciiTheme="minorEastAsia" w:eastAsiaTheme="minorEastAsia" w:hAnsiTheme="minorEastAsia" w:hint="eastAsia"/>
                <w:sz w:val="22"/>
              </w:rPr>
              <w:t>3</w:t>
            </w:r>
          </w:p>
        </w:tc>
        <w:tc>
          <w:tcPr>
            <w:tcW w:w="648" w:type="pct"/>
            <w:shd w:val="clear" w:color="auto" w:fill="auto"/>
          </w:tcPr>
          <w:p w:rsidR="00343398" w:rsidRDefault="00343398">
            <w:pPr>
              <w:jc w:val="center"/>
              <w:rPr>
                <w:rFonts w:asciiTheme="minorEastAsia" w:eastAsiaTheme="minorEastAsia" w:hAnsiTheme="minorEastAsia"/>
                <w:sz w:val="22"/>
              </w:rPr>
            </w:pPr>
          </w:p>
        </w:tc>
        <w:tc>
          <w:tcPr>
            <w:tcW w:w="517"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5" w:type="pct"/>
            <w:shd w:val="clear" w:color="auto" w:fill="auto"/>
          </w:tcPr>
          <w:p w:rsidR="00343398" w:rsidRDefault="00343398">
            <w:pPr>
              <w:jc w:val="center"/>
              <w:rPr>
                <w:rFonts w:asciiTheme="minorEastAsia" w:eastAsiaTheme="minorEastAsia" w:hAnsiTheme="minorEastAsia"/>
                <w:sz w:val="22"/>
              </w:rPr>
            </w:pPr>
          </w:p>
        </w:tc>
        <w:tc>
          <w:tcPr>
            <w:tcW w:w="502" w:type="pct"/>
            <w:shd w:val="clear" w:color="auto" w:fill="auto"/>
          </w:tcPr>
          <w:p w:rsidR="00343398" w:rsidRDefault="00343398">
            <w:pPr>
              <w:jc w:val="center"/>
              <w:rPr>
                <w:rFonts w:asciiTheme="minorEastAsia" w:eastAsiaTheme="minorEastAsia" w:hAnsiTheme="minorEastAsia"/>
                <w:sz w:val="22"/>
              </w:rPr>
            </w:pPr>
          </w:p>
        </w:tc>
        <w:tc>
          <w:tcPr>
            <w:tcW w:w="485" w:type="pct"/>
            <w:shd w:val="clear" w:color="auto" w:fill="auto"/>
          </w:tcPr>
          <w:p w:rsidR="00343398" w:rsidRDefault="00343398">
            <w:pPr>
              <w:jc w:val="center"/>
              <w:rPr>
                <w:rFonts w:asciiTheme="minorEastAsia" w:eastAsiaTheme="minorEastAsia" w:hAnsiTheme="minorEastAsia"/>
                <w:sz w:val="22"/>
              </w:rPr>
            </w:pPr>
          </w:p>
        </w:tc>
        <w:tc>
          <w:tcPr>
            <w:tcW w:w="607" w:type="pct"/>
            <w:shd w:val="clear" w:color="auto" w:fill="auto"/>
          </w:tcPr>
          <w:p w:rsidR="00343398" w:rsidRDefault="00343398">
            <w:pPr>
              <w:jc w:val="center"/>
              <w:rPr>
                <w:rFonts w:asciiTheme="minorEastAsia" w:eastAsiaTheme="minorEastAsia" w:hAnsiTheme="minorEastAsia"/>
                <w:sz w:val="22"/>
              </w:rPr>
            </w:pPr>
          </w:p>
        </w:tc>
      </w:tr>
      <w:tr w:rsidR="00343398">
        <w:trPr>
          <w:trHeight w:val="229"/>
        </w:trPr>
        <w:tc>
          <w:tcPr>
            <w:tcW w:w="264" w:type="pct"/>
            <w:shd w:val="clear" w:color="auto" w:fill="auto"/>
          </w:tcPr>
          <w:p w:rsidR="00343398" w:rsidRDefault="004D7433">
            <w:pPr>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648" w:type="pct"/>
            <w:shd w:val="clear" w:color="auto" w:fill="auto"/>
          </w:tcPr>
          <w:p w:rsidR="00343398" w:rsidRDefault="00343398">
            <w:pPr>
              <w:jc w:val="center"/>
              <w:rPr>
                <w:rFonts w:asciiTheme="minorEastAsia" w:eastAsiaTheme="minorEastAsia" w:hAnsiTheme="minorEastAsia"/>
                <w:sz w:val="22"/>
              </w:rPr>
            </w:pPr>
          </w:p>
        </w:tc>
        <w:tc>
          <w:tcPr>
            <w:tcW w:w="517"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5" w:type="pct"/>
            <w:shd w:val="clear" w:color="auto" w:fill="auto"/>
          </w:tcPr>
          <w:p w:rsidR="00343398" w:rsidRDefault="00343398">
            <w:pPr>
              <w:jc w:val="center"/>
              <w:rPr>
                <w:rFonts w:asciiTheme="minorEastAsia" w:eastAsiaTheme="minorEastAsia" w:hAnsiTheme="minorEastAsia"/>
                <w:sz w:val="22"/>
              </w:rPr>
            </w:pPr>
          </w:p>
        </w:tc>
        <w:tc>
          <w:tcPr>
            <w:tcW w:w="502" w:type="pct"/>
            <w:shd w:val="clear" w:color="auto" w:fill="auto"/>
          </w:tcPr>
          <w:p w:rsidR="00343398" w:rsidRDefault="00343398">
            <w:pPr>
              <w:jc w:val="center"/>
              <w:rPr>
                <w:rFonts w:asciiTheme="minorEastAsia" w:eastAsiaTheme="minorEastAsia" w:hAnsiTheme="minorEastAsia"/>
                <w:sz w:val="22"/>
              </w:rPr>
            </w:pPr>
          </w:p>
        </w:tc>
        <w:tc>
          <w:tcPr>
            <w:tcW w:w="485" w:type="pct"/>
            <w:shd w:val="clear" w:color="auto" w:fill="auto"/>
          </w:tcPr>
          <w:p w:rsidR="00343398" w:rsidRDefault="00343398">
            <w:pPr>
              <w:jc w:val="center"/>
              <w:rPr>
                <w:rFonts w:asciiTheme="minorEastAsia" w:eastAsiaTheme="minorEastAsia" w:hAnsiTheme="minorEastAsia"/>
                <w:sz w:val="22"/>
              </w:rPr>
            </w:pPr>
          </w:p>
        </w:tc>
        <w:tc>
          <w:tcPr>
            <w:tcW w:w="607" w:type="pct"/>
            <w:shd w:val="clear" w:color="auto" w:fill="auto"/>
          </w:tcPr>
          <w:p w:rsidR="00343398" w:rsidRDefault="00343398">
            <w:pPr>
              <w:jc w:val="center"/>
              <w:rPr>
                <w:rFonts w:asciiTheme="minorEastAsia" w:eastAsiaTheme="minorEastAsia" w:hAnsiTheme="minorEastAsia"/>
                <w:sz w:val="22"/>
              </w:rPr>
            </w:pPr>
          </w:p>
        </w:tc>
      </w:tr>
      <w:tr w:rsidR="00343398">
        <w:trPr>
          <w:trHeight w:val="229"/>
        </w:trPr>
        <w:tc>
          <w:tcPr>
            <w:tcW w:w="264" w:type="pct"/>
            <w:shd w:val="clear" w:color="auto" w:fill="auto"/>
          </w:tcPr>
          <w:p w:rsidR="00343398" w:rsidRDefault="004D7433">
            <w:pPr>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648" w:type="pct"/>
            <w:shd w:val="clear" w:color="auto" w:fill="auto"/>
          </w:tcPr>
          <w:p w:rsidR="00343398" w:rsidRDefault="00343398">
            <w:pPr>
              <w:jc w:val="center"/>
              <w:rPr>
                <w:rFonts w:asciiTheme="minorEastAsia" w:eastAsiaTheme="minorEastAsia" w:hAnsiTheme="minorEastAsia"/>
                <w:sz w:val="22"/>
              </w:rPr>
            </w:pPr>
          </w:p>
        </w:tc>
        <w:tc>
          <w:tcPr>
            <w:tcW w:w="517"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5" w:type="pct"/>
            <w:shd w:val="clear" w:color="auto" w:fill="auto"/>
          </w:tcPr>
          <w:p w:rsidR="00343398" w:rsidRDefault="00343398">
            <w:pPr>
              <w:jc w:val="center"/>
              <w:rPr>
                <w:rFonts w:asciiTheme="minorEastAsia" w:eastAsiaTheme="minorEastAsia" w:hAnsiTheme="minorEastAsia"/>
                <w:sz w:val="22"/>
              </w:rPr>
            </w:pPr>
          </w:p>
        </w:tc>
        <w:tc>
          <w:tcPr>
            <w:tcW w:w="502" w:type="pct"/>
            <w:shd w:val="clear" w:color="auto" w:fill="auto"/>
          </w:tcPr>
          <w:p w:rsidR="00343398" w:rsidRDefault="00343398">
            <w:pPr>
              <w:jc w:val="center"/>
              <w:rPr>
                <w:rFonts w:asciiTheme="minorEastAsia" w:eastAsiaTheme="minorEastAsia" w:hAnsiTheme="minorEastAsia"/>
                <w:sz w:val="22"/>
              </w:rPr>
            </w:pPr>
          </w:p>
        </w:tc>
        <w:tc>
          <w:tcPr>
            <w:tcW w:w="485" w:type="pct"/>
            <w:shd w:val="clear" w:color="auto" w:fill="auto"/>
          </w:tcPr>
          <w:p w:rsidR="00343398" w:rsidRDefault="00343398">
            <w:pPr>
              <w:jc w:val="center"/>
              <w:rPr>
                <w:rFonts w:asciiTheme="minorEastAsia" w:eastAsiaTheme="minorEastAsia" w:hAnsiTheme="minorEastAsia"/>
                <w:sz w:val="22"/>
              </w:rPr>
            </w:pPr>
          </w:p>
        </w:tc>
        <w:tc>
          <w:tcPr>
            <w:tcW w:w="607" w:type="pct"/>
            <w:shd w:val="clear" w:color="auto" w:fill="auto"/>
          </w:tcPr>
          <w:p w:rsidR="00343398" w:rsidRDefault="00343398">
            <w:pPr>
              <w:jc w:val="center"/>
              <w:rPr>
                <w:rFonts w:asciiTheme="minorEastAsia" w:eastAsiaTheme="minorEastAsia" w:hAnsiTheme="minorEastAsia"/>
                <w:sz w:val="22"/>
              </w:rPr>
            </w:pPr>
          </w:p>
        </w:tc>
      </w:tr>
      <w:tr w:rsidR="00343398">
        <w:trPr>
          <w:trHeight w:val="229"/>
        </w:trPr>
        <w:tc>
          <w:tcPr>
            <w:tcW w:w="264" w:type="pct"/>
            <w:shd w:val="clear" w:color="auto" w:fill="auto"/>
          </w:tcPr>
          <w:p w:rsidR="00343398" w:rsidRDefault="004D7433">
            <w:pPr>
              <w:jc w:val="center"/>
              <w:rPr>
                <w:rFonts w:asciiTheme="minorEastAsia" w:eastAsiaTheme="minorEastAsia" w:hAnsiTheme="minorEastAsia"/>
                <w:sz w:val="22"/>
              </w:rPr>
            </w:pPr>
            <w:r>
              <w:rPr>
                <w:rFonts w:asciiTheme="minorEastAsia" w:eastAsiaTheme="minorEastAsia" w:hAnsiTheme="minorEastAsia" w:hint="eastAsia"/>
                <w:sz w:val="22"/>
              </w:rPr>
              <w:t>6</w:t>
            </w:r>
          </w:p>
        </w:tc>
        <w:tc>
          <w:tcPr>
            <w:tcW w:w="648" w:type="pct"/>
            <w:shd w:val="clear" w:color="auto" w:fill="auto"/>
          </w:tcPr>
          <w:p w:rsidR="00343398" w:rsidRDefault="00343398">
            <w:pPr>
              <w:jc w:val="center"/>
              <w:rPr>
                <w:rFonts w:asciiTheme="minorEastAsia" w:eastAsiaTheme="minorEastAsia" w:hAnsiTheme="minorEastAsia"/>
                <w:sz w:val="22"/>
              </w:rPr>
            </w:pPr>
          </w:p>
        </w:tc>
        <w:tc>
          <w:tcPr>
            <w:tcW w:w="517"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5" w:type="pct"/>
            <w:shd w:val="clear" w:color="auto" w:fill="auto"/>
          </w:tcPr>
          <w:p w:rsidR="00343398" w:rsidRDefault="00343398">
            <w:pPr>
              <w:jc w:val="center"/>
              <w:rPr>
                <w:rFonts w:asciiTheme="minorEastAsia" w:eastAsiaTheme="minorEastAsia" w:hAnsiTheme="minorEastAsia"/>
                <w:sz w:val="22"/>
              </w:rPr>
            </w:pPr>
          </w:p>
        </w:tc>
        <w:tc>
          <w:tcPr>
            <w:tcW w:w="502" w:type="pct"/>
            <w:shd w:val="clear" w:color="auto" w:fill="auto"/>
          </w:tcPr>
          <w:p w:rsidR="00343398" w:rsidRDefault="00343398">
            <w:pPr>
              <w:jc w:val="center"/>
              <w:rPr>
                <w:rFonts w:asciiTheme="minorEastAsia" w:eastAsiaTheme="minorEastAsia" w:hAnsiTheme="minorEastAsia"/>
                <w:sz w:val="22"/>
              </w:rPr>
            </w:pPr>
          </w:p>
        </w:tc>
        <w:tc>
          <w:tcPr>
            <w:tcW w:w="485" w:type="pct"/>
            <w:shd w:val="clear" w:color="auto" w:fill="auto"/>
          </w:tcPr>
          <w:p w:rsidR="00343398" w:rsidRDefault="00343398">
            <w:pPr>
              <w:jc w:val="center"/>
              <w:rPr>
                <w:rFonts w:asciiTheme="minorEastAsia" w:eastAsiaTheme="minorEastAsia" w:hAnsiTheme="minorEastAsia"/>
                <w:sz w:val="22"/>
              </w:rPr>
            </w:pPr>
          </w:p>
        </w:tc>
        <w:tc>
          <w:tcPr>
            <w:tcW w:w="607" w:type="pct"/>
            <w:shd w:val="clear" w:color="auto" w:fill="auto"/>
          </w:tcPr>
          <w:p w:rsidR="00343398" w:rsidRDefault="00343398">
            <w:pPr>
              <w:jc w:val="center"/>
              <w:rPr>
                <w:rFonts w:asciiTheme="minorEastAsia" w:eastAsiaTheme="minorEastAsia" w:hAnsiTheme="minorEastAsia"/>
                <w:sz w:val="22"/>
              </w:rPr>
            </w:pPr>
          </w:p>
        </w:tc>
      </w:tr>
      <w:tr w:rsidR="00343398">
        <w:trPr>
          <w:trHeight w:val="229"/>
        </w:trPr>
        <w:tc>
          <w:tcPr>
            <w:tcW w:w="264" w:type="pct"/>
            <w:shd w:val="clear" w:color="auto" w:fill="auto"/>
          </w:tcPr>
          <w:p w:rsidR="00343398" w:rsidRDefault="004D7433">
            <w:pPr>
              <w:jc w:val="center"/>
              <w:rPr>
                <w:rFonts w:asciiTheme="minorEastAsia" w:eastAsiaTheme="minorEastAsia" w:hAnsiTheme="minorEastAsia"/>
                <w:sz w:val="22"/>
              </w:rPr>
            </w:pPr>
            <w:r>
              <w:rPr>
                <w:rFonts w:asciiTheme="minorEastAsia" w:eastAsiaTheme="minorEastAsia" w:hAnsiTheme="minorEastAsia" w:hint="eastAsia"/>
                <w:sz w:val="22"/>
              </w:rPr>
              <w:t>7</w:t>
            </w:r>
          </w:p>
        </w:tc>
        <w:tc>
          <w:tcPr>
            <w:tcW w:w="648" w:type="pct"/>
            <w:shd w:val="clear" w:color="auto" w:fill="auto"/>
          </w:tcPr>
          <w:p w:rsidR="00343398" w:rsidRDefault="00343398">
            <w:pPr>
              <w:jc w:val="center"/>
              <w:rPr>
                <w:rFonts w:asciiTheme="minorEastAsia" w:eastAsiaTheme="minorEastAsia" w:hAnsiTheme="minorEastAsia"/>
                <w:sz w:val="22"/>
              </w:rPr>
            </w:pPr>
          </w:p>
        </w:tc>
        <w:tc>
          <w:tcPr>
            <w:tcW w:w="517"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5" w:type="pct"/>
            <w:shd w:val="clear" w:color="auto" w:fill="auto"/>
          </w:tcPr>
          <w:p w:rsidR="00343398" w:rsidRDefault="00343398">
            <w:pPr>
              <w:jc w:val="center"/>
              <w:rPr>
                <w:rFonts w:asciiTheme="minorEastAsia" w:eastAsiaTheme="minorEastAsia" w:hAnsiTheme="minorEastAsia"/>
                <w:sz w:val="22"/>
              </w:rPr>
            </w:pPr>
          </w:p>
        </w:tc>
        <w:tc>
          <w:tcPr>
            <w:tcW w:w="502" w:type="pct"/>
            <w:shd w:val="clear" w:color="auto" w:fill="auto"/>
          </w:tcPr>
          <w:p w:rsidR="00343398" w:rsidRDefault="00343398">
            <w:pPr>
              <w:jc w:val="center"/>
              <w:rPr>
                <w:rFonts w:asciiTheme="minorEastAsia" w:eastAsiaTheme="minorEastAsia" w:hAnsiTheme="minorEastAsia"/>
                <w:sz w:val="22"/>
              </w:rPr>
            </w:pPr>
          </w:p>
        </w:tc>
        <w:tc>
          <w:tcPr>
            <w:tcW w:w="485" w:type="pct"/>
            <w:shd w:val="clear" w:color="auto" w:fill="auto"/>
          </w:tcPr>
          <w:p w:rsidR="00343398" w:rsidRDefault="00343398">
            <w:pPr>
              <w:jc w:val="center"/>
              <w:rPr>
                <w:rFonts w:asciiTheme="minorEastAsia" w:eastAsiaTheme="minorEastAsia" w:hAnsiTheme="minorEastAsia"/>
                <w:sz w:val="22"/>
              </w:rPr>
            </w:pPr>
          </w:p>
        </w:tc>
        <w:tc>
          <w:tcPr>
            <w:tcW w:w="607" w:type="pct"/>
            <w:shd w:val="clear" w:color="auto" w:fill="auto"/>
          </w:tcPr>
          <w:p w:rsidR="00343398" w:rsidRDefault="00343398">
            <w:pPr>
              <w:jc w:val="center"/>
              <w:rPr>
                <w:rFonts w:asciiTheme="minorEastAsia" w:eastAsiaTheme="minorEastAsia" w:hAnsiTheme="minorEastAsia"/>
                <w:sz w:val="22"/>
              </w:rPr>
            </w:pPr>
          </w:p>
        </w:tc>
      </w:tr>
      <w:tr w:rsidR="00343398">
        <w:trPr>
          <w:trHeight w:val="229"/>
        </w:trPr>
        <w:tc>
          <w:tcPr>
            <w:tcW w:w="264" w:type="pct"/>
            <w:shd w:val="clear" w:color="auto" w:fill="auto"/>
          </w:tcPr>
          <w:p w:rsidR="00343398" w:rsidRDefault="004D7433">
            <w:pPr>
              <w:jc w:val="center"/>
              <w:rPr>
                <w:rFonts w:asciiTheme="minorEastAsia" w:eastAsiaTheme="minorEastAsia" w:hAnsiTheme="minorEastAsia"/>
                <w:sz w:val="22"/>
              </w:rPr>
            </w:pPr>
            <w:r>
              <w:rPr>
                <w:rFonts w:asciiTheme="minorEastAsia" w:eastAsiaTheme="minorEastAsia" w:hAnsiTheme="minorEastAsia" w:hint="eastAsia"/>
                <w:sz w:val="22"/>
              </w:rPr>
              <w:t>8</w:t>
            </w:r>
          </w:p>
        </w:tc>
        <w:tc>
          <w:tcPr>
            <w:tcW w:w="648" w:type="pct"/>
            <w:shd w:val="clear" w:color="auto" w:fill="auto"/>
          </w:tcPr>
          <w:p w:rsidR="00343398" w:rsidRDefault="00343398">
            <w:pPr>
              <w:jc w:val="center"/>
              <w:rPr>
                <w:rFonts w:asciiTheme="minorEastAsia" w:eastAsiaTheme="minorEastAsia" w:hAnsiTheme="minorEastAsia"/>
                <w:sz w:val="22"/>
              </w:rPr>
            </w:pPr>
          </w:p>
        </w:tc>
        <w:tc>
          <w:tcPr>
            <w:tcW w:w="517"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5" w:type="pct"/>
            <w:shd w:val="clear" w:color="auto" w:fill="auto"/>
          </w:tcPr>
          <w:p w:rsidR="00343398" w:rsidRDefault="00343398">
            <w:pPr>
              <w:jc w:val="center"/>
              <w:rPr>
                <w:rFonts w:asciiTheme="minorEastAsia" w:eastAsiaTheme="minorEastAsia" w:hAnsiTheme="minorEastAsia"/>
                <w:sz w:val="22"/>
              </w:rPr>
            </w:pPr>
          </w:p>
        </w:tc>
        <w:tc>
          <w:tcPr>
            <w:tcW w:w="502" w:type="pct"/>
            <w:shd w:val="clear" w:color="auto" w:fill="auto"/>
          </w:tcPr>
          <w:p w:rsidR="00343398" w:rsidRDefault="00343398">
            <w:pPr>
              <w:jc w:val="center"/>
              <w:rPr>
                <w:rFonts w:asciiTheme="minorEastAsia" w:eastAsiaTheme="minorEastAsia" w:hAnsiTheme="minorEastAsia"/>
                <w:sz w:val="22"/>
              </w:rPr>
            </w:pPr>
          </w:p>
        </w:tc>
        <w:tc>
          <w:tcPr>
            <w:tcW w:w="485" w:type="pct"/>
            <w:shd w:val="clear" w:color="auto" w:fill="auto"/>
          </w:tcPr>
          <w:p w:rsidR="00343398" w:rsidRDefault="00343398">
            <w:pPr>
              <w:jc w:val="center"/>
              <w:rPr>
                <w:rFonts w:asciiTheme="minorEastAsia" w:eastAsiaTheme="minorEastAsia" w:hAnsiTheme="minorEastAsia"/>
                <w:sz w:val="22"/>
              </w:rPr>
            </w:pPr>
          </w:p>
        </w:tc>
        <w:tc>
          <w:tcPr>
            <w:tcW w:w="607" w:type="pct"/>
            <w:shd w:val="clear" w:color="auto" w:fill="auto"/>
          </w:tcPr>
          <w:p w:rsidR="00343398" w:rsidRDefault="00343398">
            <w:pPr>
              <w:jc w:val="center"/>
              <w:rPr>
                <w:rFonts w:asciiTheme="minorEastAsia" w:eastAsiaTheme="minorEastAsia" w:hAnsiTheme="minorEastAsia"/>
                <w:sz w:val="22"/>
              </w:rPr>
            </w:pPr>
          </w:p>
        </w:tc>
      </w:tr>
      <w:tr w:rsidR="00343398">
        <w:trPr>
          <w:trHeight w:val="229"/>
        </w:trPr>
        <w:tc>
          <w:tcPr>
            <w:tcW w:w="264" w:type="pct"/>
            <w:shd w:val="clear" w:color="auto" w:fill="auto"/>
          </w:tcPr>
          <w:p w:rsidR="00343398" w:rsidRDefault="004D7433">
            <w:pPr>
              <w:jc w:val="center"/>
              <w:rPr>
                <w:rFonts w:asciiTheme="minorEastAsia" w:eastAsiaTheme="minorEastAsia" w:hAnsiTheme="minorEastAsia"/>
                <w:sz w:val="22"/>
              </w:rPr>
            </w:pPr>
            <w:r>
              <w:rPr>
                <w:rFonts w:asciiTheme="minorEastAsia" w:eastAsiaTheme="minorEastAsia" w:hAnsiTheme="minorEastAsia" w:hint="eastAsia"/>
                <w:sz w:val="22"/>
              </w:rPr>
              <w:lastRenderedPageBreak/>
              <w:t>9</w:t>
            </w:r>
          </w:p>
        </w:tc>
        <w:tc>
          <w:tcPr>
            <w:tcW w:w="648" w:type="pct"/>
            <w:shd w:val="clear" w:color="auto" w:fill="auto"/>
          </w:tcPr>
          <w:p w:rsidR="00343398" w:rsidRDefault="00343398">
            <w:pPr>
              <w:jc w:val="center"/>
              <w:rPr>
                <w:rFonts w:asciiTheme="minorEastAsia" w:eastAsiaTheme="minorEastAsia" w:hAnsiTheme="minorEastAsia"/>
                <w:sz w:val="22"/>
              </w:rPr>
            </w:pPr>
          </w:p>
        </w:tc>
        <w:tc>
          <w:tcPr>
            <w:tcW w:w="517"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5" w:type="pct"/>
            <w:shd w:val="clear" w:color="auto" w:fill="auto"/>
          </w:tcPr>
          <w:p w:rsidR="00343398" w:rsidRDefault="00343398">
            <w:pPr>
              <w:jc w:val="center"/>
              <w:rPr>
                <w:rFonts w:asciiTheme="minorEastAsia" w:eastAsiaTheme="minorEastAsia" w:hAnsiTheme="minorEastAsia"/>
                <w:sz w:val="22"/>
              </w:rPr>
            </w:pPr>
          </w:p>
        </w:tc>
        <w:tc>
          <w:tcPr>
            <w:tcW w:w="502" w:type="pct"/>
            <w:shd w:val="clear" w:color="auto" w:fill="auto"/>
          </w:tcPr>
          <w:p w:rsidR="00343398" w:rsidRDefault="00343398">
            <w:pPr>
              <w:jc w:val="center"/>
              <w:rPr>
                <w:rFonts w:asciiTheme="minorEastAsia" w:eastAsiaTheme="minorEastAsia" w:hAnsiTheme="minorEastAsia"/>
                <w:sz w:val="22"/>
              </w:rPr>
            </w:pPr>
          </w:p>
        </w:tc>
        <w:tc>
          <w:tcPr>
            <w:tcW w:w="485" w:type="pct"/>
            <w:shd w:val="clear" w:color="auto" w:fill="auto"/>
          </w:tcPr>
          <w:p w:rsidR="00343398" w:rsidRDefault="00343398">
            <w:pPr>
              <w:jc w:val="center"/>
              <w:rPr>
                <w:rFonts w:asciiTheme="minorEastAsia" w:eastAsiaTheme="minorEastAsia" w:hAnsiTheme="minorEastAsia"/>
                <w:sz w:val="22"/>
              </w:rPr>
            </w:pPr>
          </w:p>
        </w:tc>
        <w:tc>
          <w:tcPr>
            <w:tcW w:w="607" w:type="pct"/>
            <w:shd w:val="clear" w:color="auto" w:fill="auto"/>
          </w:tcPr>
          <w:p w:rsidR="00343398" w:rsidRDefault="00343398">
            <w:pPr>
              <w:jc w:val="center"/>
              <w:rPr>
                <w:rFonts w:asciiTheme="minorEastAsia" w:eastAsiaTheme="minorEastAsia" w:hAnsiTheme="minorEastAsia"/>
                <w:sz w:val="22"/>
              </w:rPr>
            </w:pPr>
          </w:p>
        </w:tc>
      </w:tr>
      <w:tr w:rsidR="00343398">
        <w:trPr>
          <w:trHeight w:val="229"/>
        </w:trPr>
        <w:tc>
          <w:tcPr>
            <w:tcW w:w="264" w:type="pct"/>
            <w:shd w:val="clear" w:color="auto" w:fill="auto"/>
          </w:tcPr>
          <w:p w:rsidR="00343398" w:rsidRDefault="004D7433">
            <w:pPr>
              <w:jc w:val="center"/>
              <w:rPr>
                <w:rFonts w:asciiTheme="minorEastAsia" w:eastAsiaTheme="minorEastAsia" w:hAnsiTheme="minorEastAsia"/>
                <w:sz w:val="22"/>
              </w:rPr>
            </w:pPr>
            <w:r>
              <w:rPr>
                <w:rFonts w:asciiTheme="minorEastAsia" w:eastAsiaTheme="minorEastAsia" w:hAnsiTheme="minorEastAsia" w:hint="eastAsia"/>
                <w:sz w:val="22"/>
              </w:rPr>
              <w:t>10</w:t>
            </w:r>
          </w:p>
        </w:tc>
        <w:tc>
          <w:tcPr>
            <w:tcW w:w="648" w:type="pct"/>
            <w:shd w:val="clear" w:color="auto" w:fill="auto"/>
          </w:tcPr>
          <w:p w:rsidR="00343398" w:rsidRDefault="00343398">
            <w:pPr>
              <w:jc w:val="center"/>
              <w:rPr>
                <w:rFonts w:asciiTheme="minorEastAsia" w:eastAsiaTheme="minorEastAsia" w:hAnsiTheme="minorEastAsia"/>
                <w:sz w:val="22"/>
              </w:rPr>
            </w:pPr>
          </w:p>
        </w:tc>
        <w:tc>
          <w:tcPr>
            <w:tcW w:w="517"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5" w:type="pct"/>
            <w:shd w:val="clear" w:color="auto" w:fill="auto"/>
          </w:tcPr>
          <w:p w:rsidR="00343398" w:rsidRDefault="00343398">
            <w:pPr>
              <w:jc w:val="center"/>
              <w:rPr>
                <w:rFonts w:asciiTheme="minorEastAsia" w:eastAsiaTheme="minorEastAsia" w:hAnsiTheme="minorEastAsia"/>
                <w:sz w:val="22"/>
              </w:rPr>
            </w:pPr>
          </w:p>
        </w:tc>
        <w:tc>
          <w:tcPr>
            <w:tcW w:w="502" w:type="pct"/>
            <w:shd w:val="clear" w:color="auto" w:fill="auto"/>
          </w:tcPr>
          <w:p w:rsidR="00343398" w:rsidRDefault="00343398">
            <w:pPr>
              <w:jc w:val="center"/>
              <w:rPr>
                <w:rFonts w:asciiTheme="minorEastAsia" w:eastAsiaTheme="minorEastAsia" w:hAnsiTheme="minorEastAsia"/>
                <w:sz w:val="22"/>
              </w:rPr>
            </w:pPr>
          </w:p>
        </w:tc>
        <w:tc>
          <w:tcPr>
            <w:tcW w:w="485" w:type="pct"/>
            <w:shd w:val="clear" w:color="auto" w:fill="auto"/>
          </w:tcPr>
          <w:p w:rsidR="00343398" w:rsidRDefault="00343398">
            <w:pPr>
              <w:jc w:val="center"/>
              <w:rPr>
                <w:rFonts w:asciiTheme="minorEastAsia" w:eastAsiaTheme="minorEastAsia" w:hAnsiTheme="minorEastAsia"/>
                <w:sz w:val="22"/>
              </w:rPr>
            </w:pPr>
          </w:p>
        </w:tc>
        <w:tc>
          <w:tcPr>
            <w:tcW w:w="607" w:type="pct"/>
            <w:shd w:val="clear" w:color="auto" w:fill="auto"/>
          </w:tcPr>
          <w:p w:rsidR="00343398" w:rsidRDefault="00343398">
            <w:pPr>
              <w:jc w:val="center"/>
              <w:rPr>
                <w:rFonts w:asciiTheme="minorEastAsia" w:eastAsiaTheme="minorEastAsia" w:hAnsiTheme="minorEastAsia"/>
                <w:sz w:val="22"/>
              </w:rPr>
            </w:pPr>
          </w:p>
        </w:tc>
      </w:tr>
      <w:tr w:rsidR="00343398">
        <w:trPr>
          <w:trHeight w:val="229"/>
        </w:trPr>
        <w:tc>
          <w:tcPr>
            <w:tcW w:w="264" w:type="pct"/>
            <w:shd w:val="clear" w:color="auto" w:fill="auto"/>
          </w:tcPr>
          <w:p w:rsidR="00343398" w:rsidRDefault="004D7433">
            <w:pPr>
              <w:jc w:val="center"/>
              <w:rPr>
                <w:rFonts w:asciiTheme="minorEastAsia" w:eastAsiaTheme="minorEastAsia" w:hAnsiTheme="minorEastAsia"/>
                <w:sz w:val="22"/>
              </w:rPr>
            </w:pPr>
            <w:r>
              <w:rPr>
                <w:rFonts w:asciiTheme="minorEastAsia" w:eastAsiaTheme="minorEastAsia" w:hAnsiTheme="minorEastAsia"/>
                <w:sz w:val="22"/>
              </w:rPr>
              <w:t>…</w:t>
            </w:r>
          </w:p>
        </w:tc>
        <w:tc>
          <w:tcPr>
            <w:tcW w:w="648" w:type="pct"/>
            <w:shd w:val="clear" w:color="auto" w:fill="auto"/>
          </w:tcPr>
          <w:p w:rsidR="00343398" w:rsidRDefault="004D7433">
            <w:pPr>
              <w:ind w:right="420"/>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w:t>
            </w:r>
            <w:r>
              <w:rPr>
                <w:i/>
                <w:color w:val="FF0000"/>
                <w:sz w:val="22"/>
              </w:rPr>
              <w:t>删除行</w:t>
            </w:r>
          </w:p>
        </w:tc>
        <w:tc>
          <w:tcPr>
            <w:tcW w:w="517"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5" w:type="pct"/>
            <w:shd w:val="clear" w:color="auto" w:fill="auto"/>
          </w:tcPr>
          <w:p w:rsidR="00343398" w:rsidRDefault="00343398">
            <w:pPr>
              <w:jc w:val="center"/>
              <w:rPr>
                <w:rFonts w:asciiTheme="minorEastAsia" w:eastAsiaTheme="minorEastAsia" w:hAnsiTheme="minorEastAsia"/>
                <w:sz w:val="22"/>
              </w:rPr>
            </w:pPr>
          </w:p>
        </w:tc>
        <w:tc>
          <w:tcPr>
            <w:tcW w:w="502" w:type="pct"/>
            <w:shd w:val="clear" w:color="auto" w:fill="auto"/>
          </w:tcPr>
          <w:p w:rsidR="00343398" w:rsidRDefault="00343398">
            <w:pPr>
              <w:jc w:val="center"/>
              <w:rPr>
                <w:rFonts w:asciiTheme="minorEastAsia" w:eastAsiaTheme="minorEastAsia" w:hAnsiTheme="minorEastAsia"/>
                <w:sz w:val="22"/>
              </w:rPr>
            </w:pPr>
          </w:p>
        </w:tc>
        <w:tc>
          <w:tcPr>
            <w:tcW w:w="485" w:type="pct"/>
            <w:shd w:val="clear" w:color="auto" w:fill="auto"/>
          </w:tcPr>
          <w:p w:rsidR="00343398" w:rsidRDefault="00343398">
            <w:pPr>
              <w:jc w:val="center"/>
              <w:rPr>
                <w:rFonts w:asciiTheme="minorEastAsia" w:eastAsiaTheme="minorEastAsia" w:hAnsiTheme="minorEastAsia"/>
                <w:sz w:val="22"/>
              </w:rPr>
            </w:pPr>
          </w:p>
        </w:tc>
        <w:tc>
          <w:tcPr>
            <w:tcW w:w="607" w:type="pct"/>
            <w:shd w:val="clear" w:color="auto" w:fill="auto"/>
          </w:tcPr>
          <w:p w:rsidR="00343398" w:rsidRDefault="00343398">
            <w:pPr>
              <w:jc w:val="center"/>
              <w:rPr>
                <w:rFonts w:asciiTheme="minorEastAsia" w:eastAsiaTheme="minorEastAsia" w:hAnsiTheme="minorEastAsia"/>
                <w:sz w:val="22"/>
              </w:rPr>
            </w:pPr>
          </w:p>
        </w:tc>
      </w:tr>
      <w:tr w:rsidR="00343398">
        <w:trPr>
          <w:trHeight w:val="239"/>
        </w:trPr>
        <w:tc>
          <w:tcPr>
            <w:tcW w:w="912" w:type="pct"/>
            <w:gridSpan w:val="2"/>
            <w:shd w:val="clear" w:color="auto" w:fill="auto"/>
          </w:tcPr>
          <w:p w:rsidR="00343398" w:rsidRDefault="004D7433">
            <w:pPr>
              <w:jc w:val="center"/>
              <w:rPr>
                <w:rFonts w:asciiTheme="minorEastAsia" w:eastAsiaTheme="minorEastAsia" w:hAnsiTheme="minorEastAsia"/>
                <w:b/>
                <w:sz w:val="22"/>
              </w:rPr>
            </w:pPr>
            <w:r>
              <w:rPr>
                <w:rFonts w:asciiTheme="minorEastAsia" w:eastAsiaTheme="minorEastAsia" w:hAnsiTheme="minorEastAsia" w:hint="eastAsia"/>
                <w:b/>
                <w:sz w:val="22"/>
              </w:rPr>
              <w:t>合计</w:t>
            </w:r>
          </w:p>
        </w:tc>
        <w:tc>
          <w:tcPr>
            <w:tcW w:w="517"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4D7433">
            <w:pPr>
              <w:jc w:val="center"/>
              <w:rPr>
                <w:rFonts w:asciiTheme="minorEastAsia" w:eastAsiaTheme="minorEastAsia" w:hAnsiTheme="minorEastAsia"/>
                <w:sz w:val="22"/>
              </w:rPr>
            </w:pPr>
            <w:r>
              <w:rPr>
                <w:rFonts w:asciiTheme="minorEastAsia" w:eastAsiaTheme="minorEastAsia" w:hAnsiTheme="minorEastAsia" w:hint="eastAsia"/>
                <w:sz w:val="22"/>
              </w:rPr>
              <w:t>-</w:t>
            </w:r>
          </w:p>
        </w:tc>
        <w:tc>
          <w:tcPr>
            <w:tcW w:w="494" w:type="pct"/>
            <w:shd w:val="clear" w:color="auto" w:fill="auto"/>
          </w:tcPr>
          <w:p w:rsidR="00343398" w:rsidRDefault="00343398">
            <w:pPr>
              <w:jc w:val="center"/>
              <w:rPr>
                <w:rFonts w:asciiTheme="minorEastAsia" w:eastAsiaTheme="minorEastAsia" w:hAnsiTheme="minorEastAsia"/>
                <w:sz w:val="22"/>
              </w:rPr>
            </w:pPr>
          </w:p>
        </w:tc>
        <w:tc>
          <w:tcPr>
            <w:tcW w:w="494" w:type="pct"/>
            <w:shd w:val="clear" w:color="auto" w:fill="auto"/>
          </w:tcPr>
          <w:p w:rsidR="00343398" w:rsidRDefault="00343398">
            <w:pPr>
              <w:jc w:val="center"/>
              <w:rPr>
                <w:rFonts w:asciiTheme="minorEastAsia" w:eastAsiaTheme="minorEastAsia" w:hAnsiTheme="minorEastAsia"/>
                <w:sz w:val="22"/>
              </w:rPr>
            </w:pPr>
          </w:p>
        </w:tc>
        <w:tc>
          <w:tcPr>
            <w:tcW w:w="495" w:type="pct"/>
            <w:shd w:val="clear" w:color="auto" w:fill="auto"/>
          </w:tcPr>
          <w:p w:rsidR="00343398" w:rsidRDefault="00343398">
            <w:pPr>
              <w:jc w:val="center"/>
              <w:rPr>
                <w:rFonts w:asciiTheme="minorEastAsia" w:eastAsiaTheme="minorEastAsia" w:hAnsiTheme="minorEastAsia"/>
                <w:sz w:val="22"/>
              </w:rPr>
            </w:pPr>
          </w:p>
        </w:tc>
        <w:tc>
          <w:tcPr>
            <w:tcW w:w="502" w:type="pct"/>
            <w:shd w:val="clear" w:color="auto" w:fill="auto"/>
          </w:tcPr>
          <w:p w:rsidR="00343398" w:rsidRDefault="00343398">
            <w:pPr>
              <w:jc w:val="center"/>
              <w:rPr>
                <w:rFonts w:asciiTheme="minorEastAsia" w:eastAsiaTheme="minorEastAsia" w:hAnsiTheme="minorEastAsia"/>
                <w:sz w:val="22"/>
              </w:rPr>
            </w:pPr>
          </w:p>
        </w:tc>
        <w:tc>
          <w:tcPr>
            <w:tcW w:w="485" w:type="pct"/>
            <w:shd w:val="clear" w:color="auto" w:fill="auto"/>
          </w:tcPr>
          <w:p w:rsidR="00343398" w:rsidRDefault="00343398">
            <w:pPr>
              <w:jc w:val="center"/>
              <w:rPr>
                <w:rFonts w:asciiTheme="minorEastAsia" w:eastAsiaTheme="minorEastAsia" w:hAnsiTheme="minorEastAsia"/>
                <w:sz w:val="22"/>
              </w:rPr>
            </w:pPr>
          </w:p>
        </w:tc>
        <w:tc>
          <w:tcPr>
            <w:tcW w:w="607" w:type="pct"/>
            <w:shd w:val="clear" w:color="auto" w:fill="auto"/>
          </w:tcPr>
          <w:p w:rsidR="00343398" w:rsidRDefault="00343398">
            <w:pPr>
              <w:jc w:val="center"/>
              <w:rPr>
                <w:rFonts w:asciiTheme="minorEastAsia" w:eastAsiaTheme="minorEastAsia" w:hAnsiTheme="minorEastAsia"/>
                <w:sz w:val="22"/>
              </w:rPr>
            </w:pPr>
          </w:p>
        </w:tc>
      </w:tr>
      <w:tr w:rsidR="00343398">
        <w:trPr>
          <w:trHeight w:val="239"/>
        </w:trPr>
        <w:tc>
          <w:tcPr>
            <w:tcW w:w="5000" w:type="pct"/>
            <w:gridSpan w:val="10"/>
            <w:shd w:val="clear" w:color="auto" w:fill="auto"/>
          </w:tcPr>
          <w:p w:rsidR="00343398" w:rsidRDefault="004D7433">
            <w:pPr>
              <w:ind w:right="420"/>
              <w:rPr>
                <w:color w:val="000000" w:themeColor="text1"/>
                <w:sz w:val="22"/>
              </w:rPr>
            </w:pPr>
            <w:r>
              <w:rPr>
                <w:rFonts w:hint="eastAsia"/>
                <w:color w:val="000000" w:themeColor="text1"/>
                <w:sz w:val="22"/>
              </w:rPr>
              <w:t>普通股前十名股东间相互关系说明：</w:t>
            </w:r>
          </w:p>
          <w:p w:rsidR="00343398" w:rsidRDefault="00343398">
            <w:pPr>
              <w:jc w:val="center"/>
              <w:rPr>
                <w:rFonts w:asciiTheme="minorEastAsia" w:eastAsiaTheme="minorEastAsia" w:hAnsiTheme="minorEastAsia"/>
                <w:sz w:val="22"/>
              </w:rPr>
            </w:pPr>
          </w:p>
        </w:tc>
      </w:tr>
    </w:tbl>
    <w:p w:rsidR="00343398" w:rsidRDefault="00343398">
      <w:pPr>
        <w:ind w:left="6720" w:firstLine="420"/>
        <w:jc w:val="right"/>
      </w:pPr>
    </w:p>
    <w:p w:rsidR="00343398" w:rsidRDefault="004D7433">
      <w:pPr>
        <w:pStyle w:val="2"/>
        <w:spacing w:before="100" w:after="100" w:line="240" w:lineRule="auto"/>
        <w:rPr>
          <w:rFonts w:eastAsia="微软雅黑"/>
          <w:b w:val="0"/>
          <w:bCs w:val="0"/>
          <w:sz w:val="22"/>
        </w:rPr>
      </w:pPr>
      <w:r>
        <w:rPr>
          <w:rFonts w:eastAsia="微软雅黑" w:hint="eastAsia"/>
          <w:sz w:val="22"/>
        </w:rPr>
        <w:lastRenderedPageBreak/>
        <w:t>二</w:t>
      </w:r>
      <w:r>
        <w:rPr>
          <w:rFonts w:eastAsia="微软雅黑"/>
          <w:sz w:val="22"/>
        </w:rPr>
        <w:t>、</w:t>
      </w:r>
      <w:r>
        <w:rPr>
          <w:rFonts w:eastAsia="微软雅黑" w:hint="eastAsia"/>
          <w:sz w:val="22"/>
        </w:rPr>
        <w:t>控股股东</w:t>
      </w:r>
      <w:r>
        <w:rPr>
          <w:rFonts w:eastAsia="微软雅黑"/>
          <w:sz w:val="22"/>
        </w:rPr>
        <w:t>、实际控制人</w:t>
      </w:r>
      <w:r>
        <w:rPr>
          <w:rFonts w:eastAsia="微软雅黑" w:hint="eastAsia"/>
          <w:sz w:val="22"/>
        </w:rPr>
        <w:t>变化</w:t>
      </w:r>
      <w:r>
        <w:rPr>
          <w:rFonts w:eastAsia="微软雅黑"/>
          <w:sz w:val="22"/>
        </w:rPr>
        <w:t>情况</w:t>
      </w:r>
    </w:p>
    <w:p w:rsidR="00343398" w:rsidRDefault="004D7433">
      <w:pPr>
        <w:rPr>
          <w:b/>
          <w:szCs w:val="21"/>
        </w:rPr>
      </w:pPr>
      <w:r>
        <w:rPr>
          <w:rFonts w:hint="eastAsia"/>
          <w:b/>
          <w:szCs w:val="21"/>
        </w:rPr>
        <w:t>报告期内控股股东</w:t>
      </w:r>
      <w:r>
        <w:rPr>
          <w:b/>
          <w:szCs w:val="21"/>
        </w:rPr>
        <w:t>、实际控制人</w:t>
      </w:r>
      <w:r>
        <w:rPr>
          <w:rFonts w:hint="eastAsia"/>
          <w:b/>
          <w:szCs w:val="21"/>
        </w:rPr>
        <w:t>未发生变化（适用</w:t>
      </w:r>
      <w:r>
        <w:rPr>
          <w:rFonts w:hint="eastAsia"/>
          <w:b/>
          <w:szCs w:val="21"/>
        </w:rPr>
        <w:t>/</w:t>
      </w:r>
      <w:r>
        <w:rPr>
          <w:rFonts w:hint="eastAsia"/>
          <w:b/>
          <w:szCs w:val="21"/>
        </w:rPr>
        <w:t>不适用）</w:t>
      </w:r>
    </w:p>
    <w:p w:rsidR="00343398" w:rsidRDefault="004D7433">
      <w:pPr>
        <w:rPr>
          <w:b/>
          <w:szCs w:val="21"/>
        </w:rPr>
      </w:pPr>
      <w:r>
        <w:rPr>
          <w:rFonts w:hint="eastAsia"/>
          <w:b/>
          <w:szCs w:val="21"/>
        </w:rPr>
        <w:t>是否合并披露：</w:t>
      </w:r>
    </w:p>
    <w:p w:rsidR="00343398" w:rsidRDefault="004D7433">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proofErr w:type="gramStart"/>
      <w:r>
        <w:rPr>
          <w:rFonts w:hint="eastAsia"/>
          <w:szCs w:val="21"/>
        </w:rPr>
        <w:t>否</w:t>
      </w:r>
      <w:proofErr w:type="gramEnd"/>
    </w:p>
    <w:p w:rsidR="00343398" w:rsidRDefault="004D7433">
      <w:pPr>
        <w:pStyle w:val="3"/>
        <w:spacing w:line="240" w:lineRule="auto"/>
        <w:rPr>
          <w:b w:val="0"/>
          <w:bCs w:val="0"/>
          <w:sz w:val="21"/>
        </w:rPr>
      </w:pPr>
      <w:r>
        <w:rPr>
          <w:rFonts w:hint="eastAsia"/>
          <w:sz w:val="21"/>
        </w:rPr>
        <w:t>（一）控股股东情况</w:t>
      </w:r>
    </w:p>
    <w:tbl>
      <w:tblPr>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ind w:right="420" w:firstLineChars="200" w:firstLine="420"/>
              <w:rPr>
                <w:i/>
                <w:color w:val="FF0000"/>
              </w:rPr>
            </w:pPr>
            <w:r>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p>
          <w:p w:rsidR="00343398" w:rsidRDefault="004D7433">
            <w:pPr>
              <w:ind w:right="420"/>
              <w:rPr>
                <w:i/>
                <w:color w:val="FF0000"/>
              </w:rPr>
            </w:pPr>
            <w:r>
              <w:rPr>
                <w:rFonts w:hint="eastAsia"/>
                <w:i/>
                <w:color w:val="FF0000"/>
              </w:rPr>
              <w:t>说明报告期内的</w:t>
            </w:r>
            <w:r>
              <w:rPr>
                <w:i/>
                <w:color w:val="FF0000"/>
              </w:rPr>
              <w:t>变动情况。</w:t>
            </w:r>
          </w:p>
        </w:tc>
      </w:tr>
    </w:tbl>
    <w:p w:rsidR="00343398" w:rsidRDefault="004D7433">
      <w:pPr>
        <w:pStyle w:val="3"/>
        <w:spacing w:line="240" w:lineRule="auto"/>
        <w:rPr>
          <w:b w:val="0"/>
          <w:bCs w:val="0"/>
          <w:sz w:val="21"/>
        </w:rPr>
      </w:pPr>
      <w:r>
        <w:rPr>
          <w:rFonts w:hint="eastAsia"/>
          <w:sz w:val="21"/>
        </w:rPr>
        <w:t>（二）实际控制人情况</w:t>
      </w:r>
    </w:p>
    <w:tbl>
      <w:tblPr>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w:t>
            </w:r>
            <w:proofErr w:type="gramStart"/>
            <w:r>
              <w:rPr>
                <w:rFonts w:hint="eastAsia"/>
                <w:i/>
                <w:color w:val="FF0000"/>
              </w:rPr>
              <w:t>人上述</w:t>
            </w:r>
            <w:proofErr w:type="gramEnd"/>
            <w:r>
              <w:rPr>
                <w:rFonts w:hint="eastAsia"/>
                <w:i/>
                <w:color w:val="FF0000"/>
              </w:rPr>
              <w:t>信息没有变动时，可以索引披露。</w:t>
            </w:r>
          </w:p>
          <w:p w:rsidR="00343398" w:rsidRDefault="004D7433">
            <w:pPr>
              <w:ind w:left="34" w:right="420" w:hangingChars="16" w:hanging="34"/>
              <w:rPr>
                <w:i/>
                <w:color w:val="FF0000"/>
              </w:rPr>
            </w:pPr>
            <w:r>
              <w:rPr>
                <w:rFonts w:hint="eastAsia"/>
                <w:i/>
                <w:color w:val="FF0000"/>
              </w:rPr>
              <w:t xml:space="preserve">    </w:t>
            </w:r>
            <w:r>
              <w:rPr>
                <w:rFonts w:hint="eastAsia"/>
                <w:i/>
                <w:color w:val="FF0000"/>
              </w:rPr>
              <w:t>说明报告期内的变动情况。</w:t>
            </w:r>
          </w:p>
          <w:p w:rsidR="00343398" w:rsidRDefault="004D7433">
            <w:pPr>
              <w:ind w:right="420"/>
            </w:pPr>
            <w:r>
              <w:rPr>
                <w:rFonts w:hint="eastAsia"/>
                <w:i/>
                <w:color w:val="FF0000"/>
              </w:rPr>
              <w:t>（如控股股东与实际控制人一致，合并披露）</w:t>
            </w:r>
          </w:p>
        </w:tc>
      </w:tr>
    </w:tbl>
    <w:p w:rsidR="00343398" w:rsidRDefault="004D7433">
      <w:pPr>
        <w:pStyle w:val="2"/>
        <w:spacing w:before="100" w:after="100" w:line="240" w:lineRule="auto"/>
        <w:rPr>
          <w:rFonts w:eastAsia="微软雅黑"/>
          <w:b w:val="0"/>
          <w:bCs w:val="0"/>
          <w:sz w:val="22"/>
        </w:rPr>
      </w:pPr>
      <w:r>
        <w:rPr>
          <w:rFonts w:eastAsia="微软雅黑" w:hint="eastAsia"/>
          <w:sz w:val="22"/>
        </w:rPr>
        <w:t>三</w:t>
      </w:r>
      <w:r>
        <w:rPr>
          <w:rFonts w:eastAsia="微软雅黑"/>
          <w:sz w:val="22"/>
        </w:rPr>
        <w:t>、</w:t>
      </w:r>
      <w:r>
        <w:rPr>
          <w:rFonts w:eastAsia="微软雅黑" w:hint="eastAsia"/>
          <w:sz w:val="22"/>
        </w:rPr>
        <w:t>特别表决权安排情况</w:t>
      </w:r>
    </w:p>
    <w:p w:rsidR="00343398" w:rsidRDefault="004D743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tbl>
      <w:tblPr>
        <w:tblW w:w="9611" w:type="dxa"/>
        <w:tblInd w:w="-572" w:type="dxa"/>
        <w:tblLook w:val="04A0" w:firstRow="1" w:lastRow="0" w:firstColumn="1" w:lastColumn="0" w:noHBand="0" w:noVBand="1"/>
      </w:tblPr>
      <w:tblGrid>
        <w:gridCol w:w="9611"/>
      </w:tblGrid>
      <w:tr w:rsidR="00343398">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eastAsiaTheme="minorEastAsia" w:hAnsiTheme="minorEastAsia"/>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tc>
      </w:tr>
    </w:tbl>
    <w:p w:rsidR="00343398" w:rsidRDefault="00343398">
      <w:pPr>
        <w:pStyle w:val="af4"/>
        <w:jc w:val="both"/>
        <w:rPr>
          <w:rFonts w:ascii="黑体" w:eastAsia="黑体" w:hAnsi="黑体"/>
          <w:b w:val="0"/>
          <w:sz w:val="36"/>
          <w:szCs w:val="36"/>
        </w:rPr>
        <w:sectPr w:rsidR="00343398">
          <w:pgSz w:w="11907" w:h="16840"/>
          <w:pgMar w:top="1440" w:right="1797" w:bottom="1440" w:left="1797" w:header="851" w:footer="992" w:gutter="0"/>
          <w:cols w:space="425"/>
          <w:docGrid w:type="lines" w:linePitch="312"/>
        </w:sectPr>
      </w:pPr>
    </w:p>
    <w:p w:rsidR="00343398" w:rsidRDefault="004D7433">
      <w:pPr>
        <w:pStyle w:val="1"/>
        <w:spacing w:before="100" w:after="100" w:line="240" w:lineRule="auto"/>
        <w:jc w:val="center"/>
        <w:rPr>
          <w:rFonts w:eastAsia="黑体"/>
          <w:sz w:val="36"/>
        </w:rPr>
      </w:pPr>
      <w:r>
        <w:rPr>
          <w:rFonts w:eastAsia="黑体" w:hint="eastAsia"/>
          <w:sz w:val="36"/>
        </w:rPr>
        <w:lastRenderedPageBreak/>
        <w:t>第五节</w:t>
      </w:r>
      <w:r>
        <w:rPr>
          <w:rFonts w:eastAsia="黑体"/>
          <w:sz w:val="36"/>
        </w:rPr>
        <w:t xml:space="preserve"> </w:t>
      </w:r>
      <w:r>
        <w:rPr>
          <w:rFonts w:eastAsia="黑体" w:hint="eastAsia"/>
          <w:sz w:val="36"/>
        </w:rPr>
        <w:t>董事、监事、高级管理人员及核心员工变动情况</w:t>
      </w:r>
    </w:p>
    <w:p w:rsidR="00343398" w:rsidRDefault="004D7433">
      <w:pPr>
        <w:pStyle w:val="2"/>
        <w:spacing w:before="100" w:after="100" w:line="240" w:lineRule="auto"/>
        <w:rPr>
          <w:rFonts w:eastAsia="微软雅黑"/>
          <w:sz w:val="22"/>
        </w:rPr>
      </w:pPr>
      <w:r>
        <w:rPr>
          <w:rFonts w:eastAsia="微软雅黑" w:hint="eastAsia"/>
          <w:sz w:val="22"/>
        </w:rPr>
        <w:t>一、董事、监事、高级管理人员情况</w:t>
      </w:r>
    </w:p>
    <w:p w:rsidR="00343398" w:rsidRDefault="004D7433">
      <w:pPr>
        <w:pStyle w:val="3"/>
        <w:spacing w:line="240" w:lineRule="auto"/>
        <w:rPr>
          <w:sz w:val="21"/>
        </w:rPr>
      </w:pPr>
      <w:r>
        <w:rPr>
          <w:rFonts w:hint="eastAsia"/>
          <w:sz w:val="21"/>
        </w:rPr>
        <w:t>（一）基本情况</w:t>
      </w:r>
    </w:p>
    <w:p w:rsidR="00343398" w:rsidRDefault="004D7433">
      <w:r>
        <w:rPr>
          <w:rFonts w:hint="eastAsia"/>
          <w:i/>
          <w:color w:val="FF0000"/>
        </w:rPr>
        <w:t>注：公司</w:t>
      </w:r>
      <w:r>
        <w:rPr>
          <w:i/>
          <w:color w:val="FF0000"/>
        </w:rPr>
        <w:t>应当披露</w:t>
      </w:r>
      <w:r>
        <w:rPr>
          <w:rFonts w:hint="eastAsia"/>
          <w:i/>
          <w:color w:val="FF0000"/>
        </w:rPr>
        <w:t>现任</w:t>
      </w:r>
      <w:r>
        <w:rPr>
          <w:i/>
          <w:color w:val="FF0000"/>
        </w:rPr>
        <w:t>及报告期内离任的董事、监事</w:t>
      </w:r>
      <w:r>
        <w:rPr>
          <w:rFonts w:hint="eastAsia"/>
          <w:i/>
          <w:color w:val="FF0000"/>
        </w:rPr>
        <w:t>和</w:t>
      </w:r>
      <w:r>
        <w:rPr>
          <w:i/>
          <w:color w:val="FF0000"/>
        </w:rPr>
        <w:t>高级管理人员</w:t>
      </w:r>
      <w:r>
        <w:rPr>
          <w:rFonts w:hint="eastAsia"/>
          <w:i/>
          <w:color w:val="FF0000"/>
        </w:rPr>
        <w:t>的</w:t>
      </w:r>
      <w:r>
        <w:rPr>
          <w:i/>
          <w:color w:val="FF0000"/>
        </w:rPr>
        <w:t>基本情况。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55"/>
        <w:gridCol w:w="1180"/>
        <w:gridCol w:w="821"/>
        <w:gridCol w:w="2950"/>
        <w:gridCol w:w="1674"/>
        <w:gridCol w:w="1560"/>
      </w:tblGrid>
      <w:tr w:rsidR="00343398">
        <w:trPr>
          <w:trHeight w:val="442"/>
        </w:trPr>
        <w:tc>
          <w:tcPr>
            <w:tcW w:w="755" w:type="pct"/>
            <w:vMerge w:val="restart"/>
            <w:shd w:val="pct10" w:color="auto" w:fill="auto"/>
            <w:vAlign w:val="center"/>
          </w:tcPr>
          <w:p w:rsidR="00343398" w:rsidRDefault="004D7433">
            <w:pPr>
              <w:pStyle w:val="aff3"/>
              <w:jc w:val="center"/>
              <w:rPr>
                <w:b/>
                <w:sz w:val="22"/>
              </w:rPr>
            </w:pPr>
            <w:r>
              <w:rPr>
                <w:rFonts w:hint="eastAsia"/>
                <w:b/>
                <w:sz w:val="22"/>
              </w:rPr>
              <w:t>姓名</w:t>
            </w:r>
          </w:p>
        </w:tc>
        <w:tc>
          <w:tcPr>
            <w:tcW w:w="612" w:type="pct"/>
            <w:vMerge w:val="restart"/>
            <w:shd w:val="pct10" w:color="auto" w:fill="auto"/>
            <w:vAlign w:val="center"/>
          </w:tcPr>
          <w:p w:rsidR="00343398" w:rsidRDefault="004D7433">
            <w:pPr>
              <w:pStyle w:val="aff3"/>
              <w:jc w:val="center"/>
              <w:rPr>
                <w:b/>
                <w:sz w:val="22"/>
              </w:rPr>
            </w:pPr>
            <w:r>
              <w:rPr>
                <w:rFonts w:hint="eastAsia"/>
                <w:b/>
                <w:sz w:val="22"/>
              </w:rPr>
              <w:t>职务</w:t>
            </w:r>
          </w:p>
        </w:tc>
        <w:tc>
          <w:tcPr>
            <w:tcW w:w="426" w:type="pct"/>
            <w:vMerge w:val="restart"/>
            <w:shd w:val="pct10" w:color="auto" w:fill="auto"/>
            <w:vAlign w:val="center"/>
          </w:tcPr>
          <w:p w:rsidR="00343398" w:rsidRDefault="004D7433">
            <w:pPr>
              <w:pStyle w:val="aff3"/>
              <w:jc w:val="center"/>
              <w:rPr>
                <w:b/>
                <w:sz w:val="22"/>
              </w:rPr>
            </w:pPr>
            <w:r>
              <w:rPr>
                <w:rFonts w:hint="eastAsia"/>
                <w:b/>
                <w:sz w:val="22"/>
              </w:rPr>
              <w:t>性别</w:t>
            </w:r>
          </w:p>
        </w:tc>
        <w:tc>
          <w:tcPr>
            <w:tcW w:w="1530" w:type="pct"/>
            <w:vMerge w:val="restart"/>
            <w:shd w:val="pct10" w:color="auto" w:fill="auto"/>
            <w:vAlign w:val="center"/>
          </w:tcPr>
          <w:p w:rsidR="00343398" w:rsidRDefault="004D7433">
            <w:pPr>
              <w:pStyle w:val="aff3"/>
              <w:jc w:val="center"/>
              <w:rPr>
                <w:b/>
                <w:sz w:val="22"/>
              </w:rPr>
            </w:pPr>
            <w:r>
              <w:rPr>
                <w:rFonts w:hint="eastAsia"/>
                <w:b/>
                <w:sz w:val="22"/>
              </w:rPr>
              <w:t>出生</w:t>
            </w:r>
            <w:r>
              <w:rPr>
                <w:b/>
                <w:sz w:val="22"/>
              </w:rPr>
              <w:t>年月</w:t>
            </w:r>
          </w:p>
        </w:tc>
        <w:tc>
          <w:tcPr>
            <w:tcW w:w="1677" w:type="pct"/>
            <w:gridSpan w:val="2"/>
            <w:shd w:val="pct10" w:color="auto" w:fill="auto"/>
            <w:vAlign w:val="center"/>
          </w:tcPr>
          <w:p w:rsidR="00343398" w:rsidRDefault="004D7433">
            <w:pPr>
              <w:pStyle w:val="aff3"/>
              <w:jc w:val="center"/>
              <w:rPr>
                <w:b/>
                <w:sz w:val="22"/>
              </w:rPr>
            </w:pPr>
            <w:r>
              <w:rPr>
                <w:rFonts w:hint="eastAsia"/>
                <w:b/>
                <w:sz w:val="22"/>
              </w:rPr>
              <w:t>任职</w:t>
            </w:r>
            <w:r>
              <w:rPr>
                <w:b/>
                <w:sz w:val="22"/>
              </w:rPr>
              <w:t>起止日期</w:t>
            </w:r>
          </w:p>
        </w:tc>
      </w:tr>
      <w:tr w:rsidR="00343398">
        <w:trPr>
          <w:trHeight w:val="442"/>
        </w:trPr>
        <w:tc>
          <w:tcPr>
            <w:tcW w:w="755" w:type="pct"/>
            <w:vMerge/>
            <w:shd w:val="pct10" w:color="auto" w:fill="auto"/>
            <w:vAlign w:val="center"/>
          </w:tcPr>
          <w:p w:rsidR="00343398" w:rsidRDefault="00343398">
            <w:pPr>
              <w:pStyle w:val="aff3"/>
              <w:jc w:val="center"/>
              <w:rPr>
                <w:b/>
                <w:sz w:val="22"/>
              </w:rPr>
            </w:pPr>
          </w:p>
        </w:tc>
        <w:tc>
          <w:tcPr>
            <w:tcW w:w="612" w:type="pct"/>
            <w:vMerge/>
            <w:shd w:val="pct10" w:color="auto" w:fill="auto"/>
            <w:vAlign w:val="center"/>
          </w:tcPr>
          <w:p w:rsidR="00343398" w:rsidRDefault="00343398">
            <w:pPr>
              <w:pStyle w:val="aff3"/>
              <w:jc w:val="center"/>
              <w:rPr>
                <w:b/>
                <w:sz w:val="22"/>
              </w:rPr>
            </w:pPr>
          </w:p>
        </w:tc>
        <w:tc>
          <w:tcPr>
            <w:tcW w:w="426" w:type="pct"/>
            <w:vMerge/>
            <w:shd w:val="pct10" w:color="auto" w:fill="auto"/>
            <w:vAlign w:val="center"/>
          </w:tcPr>
          <w:p w:rsidR="00343398" w:rsidRDefault="00343398">
            <w:pPr>
              <w:pStyle w:val="aff3"/>
              <w:jc w:val="center"/>
              <w:rPr>
                <w:b/>
                <w:sz w:val="22"/>
              </w:rPr>
            </w:pPr>
          </w:p>
        </w:tc>
        <w:tc>
          <w:tcPr>
            <w:tcW w:w="1530" w:type="pct"/>
            <w:vMerge/>
            <w:shd w:val="pct10" w:color="auto" w:fill="auto"/>
            <w:vAlign w:val="center"/>
          </w:tcPr>
          <w:p w:rsidR="00343398" w:rsidRDefault="00343398">
            <w:pPr>
              <w:pStyle w:val="aff3"/>
              <w:jc w:val="center"/>
              <w:rPr>
                <w:b/>
                <w:sz w:val="22"/>
              </w:rPr>
            </w:pPr>
          </w:p>
        </w:tc>
        <w:tc>
          <w:tcPr>
            <w:tcW w:w="868" w:type="pct"/>
            <w:shd w:val="pct10" w:color="auto" w:fill="auto"/>
            <w:vAlign w:val="center"/>
          </w:tcPr>
          <w:p w:rsidR="00343398" w:rsidRDefault="004D7433">
            <w:pPr>
              <w:pStyle w:val="aff3"/>
              <w:jc w:val="center"/>
              <w:rPr>
                <w:b/>
                <w:sz w:val="22"/>
              </w:rPr>
            </w:pPr>
            <w:r>
              <w:rPr>
                <w:rFonts w:asciiTheme="minorEastAsia" w:eastAsiaTheme="minorEastAsia" w:hAnsiTheme="minorEastAsia" w:hint="eastAsia"/>
                <w:b/>
                <w:color w:val="000000" w:themeColor="text1"/>
                <w:szCs w:val="21"/>
              </w:rPr>
              <w:t>起始日期</w:t>
            </w:r>
          </w:p>
        </w:tc>
        <w:tc>
          <w:tcPr>
            <w:tcW w:w="809" w:type="pct"/>
            <w:shd w:val="pct10" w:color="auto" w:fill="auto"/>
            <w:vAlign w:val="center"/>
          </w:tcPr>
          <w:p w:rsidR="00343398" w:rsidRDefault="004D7433">
            <w:pPr>
              <w:pStyle w:val="aff3"/>
              <w:jc w:val="center"/>
              <w:rPr>
                <w:b/>
                <w:sz w:val="22"/>
              </w:rPr>
            </w:pPr>
            <w:r>
              <w:rPr>
                <w:rFonts w:asciiTheme="minorEastAsia" w:eastAsiaTheme="minorEastAsia" w:hAnsiTheme="minorEastAsia" w:hint="eastAsia"/>
                <w:b/>
                <w:color w:val="000000" w:themeColor="text1"/>
                <w:szCs w:val="21"/>
              </w:rPr>
              <w:t>终止日期</w:t>
            </w:r>
          </w:p>
        </w:tc>
      </w:tr>
      <w:tr w:rsidR="00343398">
        <w:tc>
          <w:tcPr>
            <w:tcW w:w="755" w:type="pct"/>
          </w:tcPr>
          <w:p w:rsidR="00343398" w:rsidRDefault="00343398">
            <w:pPr>
              <w:jc w:val="center"/>
              <w:rPr>
                <w:sz w:val="22"/>
              </w:rPr>
            </w:pPr>
          </w:p>
        </w:tc>
        <w:tc>
          <w:tcPr>
            <w:tcW w:w="612" w:type="pct"/>
          </w:tcPr>
          <w:p w:rsidR="00343398" w:rsidRDefault="00343398">
            <w:pPr>
              <w:rPr>
                <w:sz w:val="22"/>
              </w:rPr>
            </w:pPr>
          </w:p>
        </w:tc>
        <w:tc>
          <w:tcPr>
            <w:tcW w:w="426" w:type="pct"/>
          </w:tcPr>
          <w:p w:rsidR="00343398" w:rsidRDefault="00343398">
            <w:pPr>
              <w:rPr>
                <w:sz w:val="22"/>
              </w:rPr>
            </w:pPr>
          </w:p>
        </w:tc>
        <w:tc>
          <w:tcPr>
            <w:tcW w:w="1530" w:type="pct"/>
          </w:tcPr>
          <w:p w:rsidR="00343398" w:rsidRDefault="004D7433">
            <w:pPr>
              <w:jc w:val="cente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868" w:type="pct"/>
            <w:shd w:val="clear" w:color="auto" w:fill="auto"/>
          </w:tcPr>
          <w:p w:rsidR="00343398" w:rsidRDefault="004D7433">
            <w:pPr>
              <w:rPr>
                <w:color w:val="FF0000"/>
                <w:sz w:val="22"/>
              </w:rPr>
            </w:pPr>
            <w:r>
              <w:rPr>
                <w:rFonts w:hint="eastAsia"/>
                <w:color w:val="FF0000"/>
                <w:sz w:val="22"/>
              </w:rPr>
              <w:t>日历控件</w:t>
            </w:r>
          </w:p>
        </w:tc>
        <w:tc>
          <w:tcPr>
            <w:tcW w:w="809" w:type="pct"/>
            <w:shd w:val="clear" w:color="auto" w:fill="auto"/>
          </w:tcPr>
          <w:p w:rsidR="00343398" w:rsidRDefault="004D7433">
            <w:pPr>
              <w:rPr>
                <w:color w:val="FF0000"/>
                <w:sz w:val="22"/>
              </w:rPr>
            </w:pPr>
            <w:r>
              <w:rPr>
                <w:rFonts w:hint="eastAsia"/>
                <w:color w:val="FF0000"/>
                <w:sz w:val="22"/>
              </w:rPr>
              <w:t>日历控件</w:t>
            </w:r>
          </w:p>
        </w:tc>
      </w:tr>
      <w:tr w:rsidR="00343398">
        <w:tc>
          <w:tcPr>
            <w:tcW w:w="755" w:type="pct"/>
          </w:tcPr>
          <w:p w:rsidR="00343398" w:rsidRDefault="00343398">
            <w:pPr>
              <w:jc w:val="center"/>
              <w:rPr>
                <w:sz w:val="22"/>
              </w:rPr>
            </w:pPr>
          </w:p>
        </w:tc>
        <w:tc>
          <w:tcPr>
            <w:tcW w:w="612" w:type="pct"/>
          </w:tcPr>
          <w:p w:rsidR="00343398" w:rsidRDefault="00343398">
            <w:pPr>
              <w:rPr>
                <w:sz w:val="22"/>
              </w:rPr>
            </w:pPr>
          </w:p>
        </w:tc>
        <w:tc>
          <w:tcPr>
            <w:tcW w:w="426" w:type="pct"/>
          </w:tcPr>
          <w:p w:rsidR="00343398" w:rsidRDefault="00343398">
            <w:pPr>
              <w:rPr>
                <w:sz w:val="22"/>
              </w:rPr>
            </w:pPr>
          </w:p>
        </w:tc>
        <w:tc>
          <w:tcPr>
            <w:tcW w:w="1530" w:type="pct"/>
            <w:vAlign w:val="center"/>
          </w:tcPr>
          <w:p w:rsidR="00343398" w:rsidRDefault="00343398">
            <w:pPr>
              <w:jc w:val="center"/>
              <w:rPr>
                <w:sz w:val="22"/>
              </w:rPr>
            </w:pPr>
          </w:p>
        </w:tc>
        <w:tc>
          <w:tcPr>
            <w:tcW w:w="868" w:type="pct"/>
            <w:shd w:val="clear" w:color="auto" w:fill="auto"/>
          </w:tcPr>
          <w:p w:rsidR="00343398" w:rsidRDefault="00343398">
            <w:pPr>
              <w:rPr>
                <w:sz w:val="22"/>
              </w:rPr>
            </w:pPr>
          </w:p>
        </w:tc>
        <w:tc>
          <w:tcPr>
            <w:tcW w:w="809" w:type="pct"/>
            <w:shd w:val="clear" w:color="auto" w:fill="auto"/>
          </w:tcPr>
          <w:p w:rsidR="00343398" w:rsidRDefault="00343398">
            <w:pPr>
              <w:rPr>
                <w:sz w:val="22"/>
              </w:rPr>
            </w:pPr>
          </w:p>
        </w:tc>
      </w:tr>
      <w:tr w:rsidR="00343398">
        <w:tc>
          <w:tcPr>
            <w:tcW w:w="755" w:type="pct"/>
          </w:tcPr>
          <w:p w:rsidR="00343398" w:rsidRDefault="004D7433">
            <w:pPr>
              <w:jc w:val="center"/>
              <w:rPr>
                <w:sz w:val="22"/>
              </w:rPr>
            </w:pPr>
            <w:r>
              <w:rPr>
                <w:rFonts w:hint="eastAsia"/>
                <w:sz w:val="22"/>
              </w:rPr>
              <w:t>（自动添行</w:t>
            </w:r>
            <w:r>
              <w:rPr>
                <w:sz w:val="22"/>
              </w:rPr>
              <w:t>）</w:t>
            </w:r>
          </w:p>
        </w:tc>
        <w:tc>
          <w:tcPr>
            <w:tcW w:w="612" w:type="pct"/>
          </w:tcPr>
          <w:p w:rsidR="00343398" w:rsidRDefault="00343398">
            <w:pPr>
              <w:rPr>
                <w:sz w:val="22"/>
              </w:rPr>
            </w:pPr>
          </w:p>
        </w:tc>
        <w:tc>
          <w:tcPr>
            <w:tcW w:w="426" w:type="pct"/>
          </w:tcPr>
          <w:p w:rsidR="00343398" w:rsidRDefault="00343398">
            <w:pPr>
              <w:rPr>
                <w:sz w:val="22"/>
              </w:rPr>
            </w:pPr>
          </w:p>
        </w:tc>
        <w:tc>
          <w:tcPr>
            <w:tcW w:w="1530" w:type="pct"/>
            <w:vAlign w:val="center"/>
          </w:tcPr>
          <w:p w:rsidR="00343398" w:rsidRDefault="00343398">
            <w:pPr>
              <w:jc w:val="center"/>
              <w:rPr>
                <w:sz w:val="22"/>
              </w:rPr>
            </w:pPr>
          </w:p>
        </w:tc>
        <w:tc>
          <w:tcPr>
            <w:tcW w:w="868" w:type="pct"/>
            <w:shd w:val="clear" w:color="auto" w:fill="auto"/>
          </w:tcPr>
          <w:p w:rsidR="00343398" w:rsidRDefault="00343398">
            <w:pPr>
              <w:rPr>
                <w:sz w:val="22"/>
              </w:rPr>
            </w:pPr>
          </w:p>
        </w:tc>
        <w:tc>
          <w:tcPr>
            <w:tcW w:w="809" w:type="pct"/>
            <w:shd w:val="clear" w:color="auto" w:fill="auto"/>
          </w:tcPr>
          <w:p w:rsidR="00343398" w:rsidRDefault="00343398">
            <w:pPr>
              <w:rPr>
                <w:sz w:val="22"/>
              </w:rPr>
            </w:pPr>
          </w:p>
        </w:tc>
      </w:tr>
    </w:tbl>
    <w:p w:rsidR="00343398" w:rsidRDefault="004D7433">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与股东</w:t>
      </w:r>
      <w:r>
        <w:rPr>
          <w:rFonts w:asciiTheme="minorEastAsia" w:eastAsiaTheme="minorEastAsia" w:hAnsiTheme="minorEastAsia"/>
          <w:b/>
          <w:color w:val="000000" w:themeColor="text1"/>
          <w:szCs w:val="21"/>
        </w:rPr>
        <w:t>之</w:t>
      </w:r>
      <w:r>
        <w:rPr>
          <w:rFonts w:asciiTheme="minorEastAsia" w:eastAsiaTheme="minorEastAsia" w:hAnsiTheme="minorEastAsia" w:hint="eastAsia"/>
          <w:b/>
          <w:color w:val="000000" w:themeColor="text1"/>
          <w:szCs w:val="21"/>
        </w:rPr>
        <w:t>间的</w:t>
      </w:r>
      <w:r>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tabs>
                <w:tab w:val="left" w:pos="5140"/>
              </w:tabs>
              <w:rPr>
                <w:rFonts w:asciiTheme="minorEastAsia" w:eastAsiaTheme="minorEastAsia" w:hAnsiTheme="minorEastAsia"/>
                <w:color w:val="000000" w:themeColor="text1"/>
                <w:szCs w:val="21"/>
              </w:rPr>
            </w:pPr>
          </w:p>
          <w:p w:rsidR="00343398" w:rsidRDefault="00343398">
            <w:pPr>
              <w:tabs>
                <w:tab w:val="left" w:pos="5140"/>
              </w:tabs>
              <w:rPr>
                <w:rFonts w:asciiTheme="minorEastAsia" w:eastAsiaTheme="minorEastAsia" w:hAnsiTheme="minorEastAsia"/>
                <w:color w:val="000000" w:themeColor="text1"/>
                <w:szCs w:val="21"/>
              </w:rPr>
            </w:pPr>
          </w:p>
        </w:tc>
      </w:tr>
    </w:tbl>
    <w:p w:rsidR="00343398" w:rsidRDefault="004D7433">
      <w:pPr>
        <w:pStyle w:val="3"/>
        <w:spacing w:line="240" w:lineRule="auto"/>
        <w:rPr>
          <w:sz w:val="21"/>
        </w:rPr>
      </w:pPr>
      <w:r>
        <w:rPr>
          <w:rFonts w:hint="eastAsia"/>
          <w:sz w:val="21"/>
        </w:rPr>
        <w:t>（二）变动情况</w:t>
      </w:r>
    </w:p>
    <w:p w:rsidR="00343398" w:rsidRDefault="004D743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8"/>
        <w:gridCol w:w="1699"/>
        <w:gridCol w:w="1987"/>
        <w:gridCol w:w="2128"/>
        <w:gridCol w:w="2267"/>
      </w:tblGrid>
      <w:tr w:rsidR="00343398">
        <w:tc>
          <w:tcPr>
            <w:tcW w:w="872" w:type="pct"/>
            <w:shd w:val="pct10" w:color="auto" w:fill="auto"/>
            <w:vAlign w:val="center"/>
          </w:tcPr>
          <w:p w:rsidR="00343398" w:rsidRDefault="004D7433">
            <w:pPr>
              <w:pStyle w:val="aff3"/>
              <w:jc w:val="center"/>
              <w:rPr>
                <w:b/>
                <w:sz w:val="22"/>
              </w:rPr>
            </w:pPr>
            <w:r>
              <w:rPr>
                <w:rFonts w:hint="eastAsia"/>
                <w:b/>
                <w:sz w:val="22"/>
              </w:rPr>
              <w:t>姓名</w:t>
            </w:r>
          </w:p>
        </w:tc>
        <w:tc>
          <w:tcPr>
            <w:tcW w:w="868" w:type="pct"/>
            <w:shd w:val="pct10" w:color="auto" w:fill="auto"/>
            <w:vAlign w:val="center"/>
          </w:tcPr>
          <w:p w:rsidR="00343398" w:rsidRDefault="004D7433">
            <w:pPr>
              <w:pStyle w:val="aff3"/>
              <w:jc w:val="center"/>
              <w:rPr>
                <w:b/>
                <w:sz w:val="22"/>
              </w:rPr>
            </w:pPr>
            <w:r>
              <w:rPr>
                <w:rFonts w:hint="eastAsia"/>
                <w:b/>
                <w:sz w:val="22"/>
              </w:rPr>
              <w:t>期</w:t>
            </w:r>
            <w:proofErr w:type="gramStart"/>
            <w:r>
              <w:rPr>
                <w:rFonts w:hint="eastAsia"/>
                <w:b/>
                <w:sz w:val="22"/>
              </w:rPr>
              <w:t>初职务</w:t>
            </w:r>
            <w:proofErr w:type="gramEnd"/>
          </w:p>
        </w:tc>
        <w:tc>
          <w:tcPr>
            <w:tcW w:w="1015" w:type="pct"/>
            <w:shd w:val="pct10" w:color="auto" w:fill="auto"/>
            <w:vAlign w:val="center"/>
          </w:tcPr>
          <w:p w:rsidR="00343398" w:rsidRDefault="004D7433">
            <w:pPr>
              <w:pStyle w:val="aff3"/>
              <w:jc w:val="center"/>
              <w:rPr>
                <w:b/>
                <w:sz w:val="22"/>
              </w:rPr>
            </w:pPr>
            <w:r>
              <w:rPr>
                <w:rFonts w:hint="eastAsia"/>
                <w:b/>
                <w:sz w:val="22"/>
              </w:rPr>
              <w:t>变动类型</w:t>
            </w:r>
          </w:p>
        </w:tc>
        <w:tc>
          <w:tcPr>
            <w:tcW w:w="1087" w:type="pct"/>
            <w:shd w:val="pct10" w:color="auto" w:fill="auto"/>
            <w:vAlign w:val="center"/>
          </w:tcPr>
          <w:p w:rsidR="00343398" w:rsidRDefault="004D7433">
            <w:pPr>
              <w:pStyle w:val="aff3"/>
              <w:jc w:val="center"/>
              <w:rPr>
                <w:b/>
                <w:sz w:val="22"/>
              </w:rPr>
            </w:pPr>
            <w:r>
              <w:rPr>
                <w:rFonts w:hint="eastAsia"/>
                <w:b/>
                <w:sz w:val="22"/>
              </w:rPr>
              <w:t>期末职务</w:t>
            </w:r>
          </w:p>
        </w:tc>
        <w:tc>
          <w:tcPr>
            <w:tcW w:w="1158" w:type="pct"/>
            <w:shd w:val="pct10" w:color="auto" w:fill="auto"/>
            <w:vAlign w:val="center"/>
          </w:tcPr>
          <w:p w:rsidR="00343398" w:rsidRDefault="004D7433">
            <w:pPr>
              <w:pStyle w:val="aff3"/>
              <w:jc w:val="center"/>
              <w:rPr>
                <w:b/>
                <w:sz w:val="22"/>
              </w:rPr>
            </w:pPr>
            <w:r>
              <w:rPr>
                <w:rFonts w:hint="eastAsia"/>
                <w:b/>
                <w:sz w:val="22"/>
              </w:rPr>
              <w:t>变动原因</w:t>
            </w:r>
          </w:p>
        </w:tc>
      </w:tr>
      <w:tr w:rsidR="00343398">
        <w:tc>
          <w:tcPr>
            <w:tcW w:w="872" w:type="pct"/>
          </w:tcPr>
          <w:p w:rsidR="00343398" w:rsidRDefault="00343398">
            <w:pPr>
              <w:jc w:val="center"/>
              <w:rPr>
                <w:sz w:val="22"/>
              </w:rPr>
            </w:pPr>
          </w:p>
        </w:tc>
        <w:tc>
          <w:tcPr>
            <w:tcW w:w="868" w:type="pct"/>
          </w:tcPr>
          <w:p w:rsidR="00343398" w:rsidRDefault="00343398">
            <w:pPr>
              <w:rPr>
                <w:sz w:val="22"/>
              </w:rPr>
            </w:pPr>
          </w:p>
        </w:tc>
        <w:tc>
          <w:tcPr>
            <w:tcW w:w="1015" w:type="pct"/>
          </w:tcPr>
          <w:p w:rsidR="00343398" w:rsidRDefault="004D7433">
            <w:pPr>
              <w:rPr>
                <w:sz w:val="22"/>
              </w:rPr>
            </w:pPr>
            <w:r>
              <w:rPr>
                <w:rFonts w:hint="eastAsia"/>
                <w:color w:val="FF0000"/>
                <w:sz w:val="22"/>
              </w:rPr>
              <w:t>（新任</w:t>
            </w:r>
            <w:r>
              <w:rPr>
                <w:color w:val="FF0000"/>
                <w:sz w:val="22"/>
              </w:rPr>
              <w:t>/</w:t>
            </w:r>
            <w:r>
              <w:rPr>
                <w:rFonts w:hint="eastAsia"/>
                <w:color w:val="FF0000"/>
                <w:sz w:val="22"/>
              </w:rPr>
              <w:t>离任）</w:t>
            </w:r>
          </w:p>
        </w:tc>
        <w:tc>
          <w:tcPr>
            <w:tcW w:w="1087" w:type="pct"/>
          </w:tcPr>
          <w:p w:rsidR="00343398" w:rsidRDefault="00343398">
            <w:pPr>
              <w:rPr>
                <w:sz w:val="22"/>
              </w:rPr>
            </w:pPr>
          </w:p>
        </w:tc>
        <w:tc>
          <w:tcPr>
            <w:tcW w:w="1158" w:type="pct"/>
          </w:tcPr>
          <w:p w:rsidR="00343398" w:rsidRDefault="00343398">
            <w:pPr>
              <w:rPr>
                <w:sz w:val="22"/>
              </w:rPr>
            </w:pPr>
          </w:p>
        </w:tc>
      </w:tr>
      <w:tr w:rsidR="00343398">
        <w:tc>
          <w:tcPr>
            <w:tcW w:w="872" w:type="pct"/>
          </w:tcPr>
          <w:p w:rsidR="00343398" w:rsidRDefault="00343398">
            <w:pPr>
              <w:jc w:val="center"/>
              <w:rPr>
                <w:sz w:val="22"/>
              </w:rPr>
            </w:pPr>
          </w:p>
        </w:tc>
        <w:tc>
          <w:tcPr>
            <w:tcW w:w="868" w:type="pct"/>
          </w:tcPr>
          <w:p w:rsidR="00343398" w:rsidRDefault="00343398">
            <w:pPr>
              <w:rPr>
                <w:sz w:val="22"/>
              </w:rPr>
            </w:pPr>
          </w:p>
        </w:tc>
        <w:tc>
          <w:tcPr>
            <w:tcW w:w="1015" w:type="pct"/>
          </w:tcPr>
          <w:p w:rsidR="00343398" w:rsidRDefault="00343398">
            <w:pPr>
              <w:rPr>
                <w:sz w:val="22"/>
              </w:rPr>
            </w:pPr>
          </w:p>
        </w:tc>
        <w:tc>
          <w:tcPr>
            <w:tcW w:w="1087" w:type="pct"/>
          </w:tcPr>
          <w:p w:rsidR="00343398" w:rsidRDefault="00343398">
            <w:pPr>
              <w:rPr>
                <w:sz w:val="22"/>
              </w:rPr>
            </w:pPr>
          </w:p>
        </w:tc>
        <w:tc>
          <w:tcPr>
            <w:tcW w:w="1158" w:type="pct"/>
          </w:tcPr>
          <w:p w:rsidR="00343398" w:rsidRDefault="00343398">
            <w:pPr>
              <w:rPr>
                <w:sz w:val="22"/>
              </w:rPr>
            </w:pPr>
          </w:p>
        </w:tc>
      </w:tr>
      <w:tr w:rsidR="00343398">
        <w:tc>
          <w:tcPr>
            <w:tcW w:w="872" w:type="pct"/>
          </w:tcPr>
          <w:p w:rsidR="00343398" w:rsidRDefault="004D7433">
            <w:pPr>
              <w:jc w:val="center"/>
              <w:rPr>
                <w:sz w:val="22"/>
              </w:rPr>
            </w:pPr>
            <w:r>
              <w:rPr>
                <w:rFonts w:hint="eastAsia"/>
                <w:sz w:val="22"/>
              </w:rPr>
              <w:t>（自动添行）</w:t>
            </w:r>
          </w:p>
        </w:tc>
        <w:tc>
          <w:tcPr>
            <w:tcW w:w="868" w:type="pct"/>
          </w:tcPr>
          <w:p w:rsidR="00343398" w:rsidRDefault="00343398">
            <w:pPr>
              <w:rPr>
                <w:sz w:val="22"/>
              </w:rPr>
            </w:pPr>
          </w:p>
        </w:tc>
        <w:tc>
          <w:tcPr>
            <w:tcW w:w="1015" w:type="pct"/>
          </w:tcPr>
          <w:p w:rsidR="00343398" w:rsidRDefault="00343398">
            <w:pPr>
              <w:rPr>
                <w:sz w:val="22"/>
              </w:rPr>
            </w:pPr>
          </w:p>
        </w:tc>
        <w:tc>
          <w:tcPr>
            <w:tcW w:w="1087" w:type="pct"/>
          </w:tcPr>
          <w:p w:rsidR="00343398" w:rsidRDefault="00343398">
            <w:pPr>
              <w:rPr>
                <w:sz w:val="22"/>
              </w:rPr>
            </w:pPr>
          </w:p>
        </w:tc>
        <w:tc>
          <w:tcPr>
            <w:tcW w:w="1158" w:type="pct"/>
          </w:tcPr>
          <w:p w:rsidR="00343398" w:rsidRDefault="00343398">
            <w:pPr>
              <w:rPr>
                <w:sz w:val="22"/>
              </w:rPr>
            </w:pPr>
          </w:p>
        </w:tc>
      </w:tr>
    </w:tbl>
    <w:p w:rsidR="00343398" w:rsidRDefault="004D7433">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报告期内新任董事、监事、高级管理人员持股情况</w:t>
      </w:r>
    </w:p>
    <w:p w:rsidR="00343398" w:rsidRDefault="004D743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343398" w:rsidRDefault="004D7433">
      <w:pPr>
        <w:ind w:left="6300" w:firstLine="420"/>
        <w:jc w:val="right"/>
      </w:pPr>
      <w:r>
        <w:rPr>
          <w:rFonts w:hint="eastAsia"/>
        </w:rPr>
        <w:t>单位：股</w:t>
      </w:r>
    </w:p>
    <w:tbl>
      <w:tblPr>
        <w:tblW w:w="589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0"/>
        <w:gridCol w:w="1135"/>
        <w:gridCol w:w="1275"/>
        <w:gridCol w:w="1135"/>
        <w:gridCol w:w="1273"/>
        <w:gridCol w:w="1133"/>
        <w:gridCol w:w="1135"/>
        <w:gridCol w:w="1275"/>
      </w:tblGrid>
      <w:tr w:rsidR="00343398">
        <w:tc>
          <w:tcPr>
            <w:tcW w:w="726" w:type="pct"/>
            <w:shd w:val="pct10" w:color="auto" w:fill="auto"/>
            <w:vAlign w:val="center"/>
          </w:tcPr>
          <w:p w:rsidR="00343398" w:rsidRDefault="004D7433">
            <w:pPr>
              <w:pStyle w:val="aff3"/>
              <w:jc w:val="center"/>
              <w:rPr>
                <w:b/>
                <w:sz w:val="22"/>
              </w:rPr>
            </w:pPr>
            <w:r>
              <w:rPr>
                <w:rFonts w:hint="eastAsia"/>
                <w:b/>
                <w:sz w:val="22"/>
              </w:rPr>
              <w:t>姓名</w:t>
            </w:r>
          </w:p>
        </w:tc>
        <w:tc>
          <w:tcPr>
            <w:tcW w:w="580" w:type="pct"/>
            <w:shd w:val="pct10" w:color="auto" w:fill="auto"/>
            <w:vAlign w:val="center"/>
          </w:tcPr>
          <w:p w:rsidR="00343398" w:rsidRDefault="004D7433">
            <w:pPr>
              <w:pStyle w:val="aff3"/>
              <w:jc w:val="center"/>
              <w:rPr>
                <w:b/>
                <w:sz w:val="22"/>
              </w:rPr>
            </w:pPr>
            <w:r>
              <w:rPr>
                <w:rFonts w:hint="eastAsia"/>
                <w:b/>
                <w:sz w:val="22"/>
              </w:rPr>
              <w:t>职务</w:t>
            </w:r>
          </w:p>
        </w:tc>
        <w:tc>
          <w:tcPr>
            <w:tcW w:w="652" w:type="pct"/>
            <w:shd w:val="pct10" w:color="auto" w:fill="auto"/>
            <w:vAlign w:val="center"/>
          </w:tcPr>
          <w:p w:rsidR="00343398" w:rsidRDefault="004D7433">
            <w:pPr>
              <w:pStyle w:val="aff3"/>
              <w:jc w:val="center"/>
              <w:rPr>
                <w:b/>
                <w:sz w:val="22"/>
              </w:rPr>
            </w:pPr>
            <w:r>
              <w:rPr>
                <w:rFonts w:hint="eastAsia"/>
                <w:b/>
                <w:sz w:val="22"/>
              </w:rPr>
              <w:t>期初持普通股股数</w:t>
            </w:r>
          </w:p>
        </w:tc>
        <w:tc>
          <w:tcPr>
            <w:tcW w:w="580" w:type="pct"/>
            <w:shd w:val="pct10" w:color="auto" w:fill="auto"/>
            <w:vAlign w:val="center"/>
          </w:tcPr>
          <w:p w:rsidR="00343398" w:rsidRDefault="004D7433">
            <w:pPr>
              <w:pStyle w:val="aff3"/>
              <w:jc w:val="center"/>
              <w:rPr>
                <w:b/>
                <w:sz w:val="22"/>
              </w:rPr>
            </w:pPr>
            <w:r>
              <w:rPr>
                <w:rFonts w:hint="eastAsia"/>
                <w:b/>
                <w:sz w:val="22"/>
              </w:rPr>
              <w:t>数量变动</w:t>
            </w:r>
          </w:p>
        </w:tc>
        <w:tc>
          <w:tcPr>
            <w:tcW w:w="651" w:type="pct"/>
            <w:shd w:val="pct10" w:color="auto" w:fill="auto"/>
            <w:vAlign w:val="center"/>
          </w:tcPr>
          <w:p w:rsidR="00343398" w:rsidRDefault="004D7433">
            <w:pPr>
              <w:pStyle w:val="aff3"/>
              <w:jc w:val="center"/>
              <w:rPr>
                <w:b/>
                <w:sz w:val="22"/>
              </w:rPr>
            </w:pPr>
            <w:r>
              <w:rPr>
                <w:rFonts w:hint="eastAsia"/>
                <w:b/>
                <w:sz w:val="22"/>
              </w:rPr>
              <w:t>期末持普通股股数</w:t>
            </w:r>
          </w:p>
        </w:tc>
        <w:tc>
          <w:tcPr>
            <w:tcW w:w="579" w:type="pct"/>
            <w:shd w:val="pct10" w:color="auto" w:fill="auto"/>
            <w:vAlign w:val="center"/>
          </w:tcPr>
          <w:p w:rsidR="00343398" w:rsidRDefault="004D7433">
            <w:pPr>
              <w:pStyle w:val="aff3"/>
              <w:jc w:val="center"/>
              <w:rPr>
                <w:b/>
                <w:sz w:val="22"/>
              </w:rPr>
            </w:pPr>
            <w:r>
              <w:rPr>
                <w:rFonts w:hint="eastAsia"/>
                <w:b/>
                <w:sz w:val="22"/>
              </w:rPr>
              <w:t>期末普通股持股比例</w:t>
            </w:r>
          </w:p>
        </w:tc>
        <w:tc>
          <w:tcPr>
            <w:tcW w:w="580" w:type="pct"/>
            <w:shd w:val="pct10" w:color="auto" w:fill="auto"/>
            <w:vAlign w:val="center"/>
          </w:tcPr>
          <w:p w:rsidR="00343398" w:rsidRDefault="004D7433">
            <w:pPr>
              <w:pStyle w:val="aff3"/>
              <w:jc w:val="center"/>
              <w:rPr>
                <w:b/>
                <w:sz w:val="22"/>
              </w:rPr>
            </w:pPr>
            <w:r>
              <w:rPr>
                <w:rFonts w:hint="eastAsia"/>
                <w:b/>
                <w:sz w:val="22"/>
              </w:rPr>
              <w:t>期末持有股票期权数量</w:t>
            </w:r>
          </w:p>
        </w:tc>
        <w:tc>
          <w:tcPr>
            <w:tcW w:w="652" w:type="pct"/>
            <w:shd w:val="pct10" w:color="auto" w:fill="auto"/>
          </w:tcPr>
          <w:p w:rsidR="00343398" w:rsidRDefault="004D7433">
            <w:pPr>
              <w:pStyle w:val="aff3"/>
              <w:jc w:val="center"/>
              <w:rPr>
                <w:b/>
                <w:sz w:val="22"/>
              </w:rPr>
            </w:pPr>
            <w:proofErr w:type="gramStart"/>
            <w:r>
              <w:rPr>
                <w:rFonts w:hint="eastAsia"/>
                <w:b/>
                <w:sz w:val="22"/>
              </w:rPr>
              <w:t>期末</w:t>
            </w:r>
            <w:r>
              <w:rPr>
                <w:b/>
                <w:sz w:val="22"/>
              </w:rPr>
              <w:t>被</w:t>
            </w:r>
            <w:proofErr w:type="gramEnd"/>
            <w:r>
              <w:rPr>
                <w:rFonts w:hint="eastAsia"/>
                <w:b/>
                <w:sz w:val="22"/>
              </w:rPr>
              <w:t>授予的限制性股票数量</w:t>
            </w:r>
          </w:p>
        </w:tc>
      </w:tr>
      <w:tr w:rsidR="00343398">
        <w:tc>
          <w:tcPr>
            <w:tcW w:w="726" w:type="pct"/>
          </w:tcPr>
          <w:p w:rsidR="00343398" w:rsidRDefault="00343398">
            <w:pPr>
              <w:jc w:val="center"/>
              <w:rPr>
                <w:sz w:val="22"/>
              </w:rPr>
            </w:pPr>
          </w:p>
        </w:tc>
        <w:tc>
          <w:tcPr>
            <w:tcW w:w="580" w:type="pct"/>
          </w:tcPr>
          <w:p w:rsidR="00343398" w:rsidRDefault="00343398">
            <w:pPr>
              <w:rPr>
                <w:sz w:val="22"/>
              </w:rPr>
            </w:pPr>
          </w:p>
        </w:tc>
        <w:tc>
          <w:tcPr>
            <w:tcW w:w="652" w:type="pct"/>
          </w:tcPr>
          <w:p w:rsidR="00343398" w:rsidRDefault="00343398">
            <w:pPr>
              <w:rPr>
                <w:sz w:val="22"/>
              </w:rPr>
            </w:pPr>
          </w:p>
        </w:tc>
        <w:tc>
          <w:tcPr>
            <w:tcW w:w="580" w:type="pct"/>
          </w:tcPr>
          <w:p w:rsidR="00343398" w:rsidRDefault="00343398">
            <w:pPr>
              <w:rPr>
                <w:sz w:val="22"/>
              </w:rPr>
            </w:pPr>
          </w:p>
        </w:tc>
        <w:tc>
          <w:tcPr>
            <w:tcW w:w="651" w:type="pct"/>
          </w:tcPr>
          <w:p w:rsidR="00343398" w:rsidRDefault="00343398">
            <w:pPr>
              <w:rPr>
                <w:sz w:val="22"/>
              </w:rPr>
            </w:pPr>
          </w:p>
        </w:tc>
        <w:tc>
          <w:tcPr>
            <w:tcW w:w="579" w:type="pct"/>
            <w:shd w:val="clear" w:color="auto" w:fill="auto"/>
          </w:tcPr>
          <w:p w:rsidR="00343398" w:rsidRDefault="00343398">
            <w:pPr>
              <w:rPr>
                <w:sz w:val="22"/>
              </w:rPr>
            </w:pPr>
          </w:p>
        </w:tc>
        <w:tc>
          <w:tcPr>
            <w:tcW w:w="580" w:type="pct"/>
          </w:tcPr>
          <w:p w:rsidR="00343398" w:rsidRDefault="00343398">
            <w:pPr>
              <w:rPr>
                <w:sz w:val="22"/>
              </w:rPr>
            </w:pPr>
          </w:p>
        </w:tc>
        <w:tc>
          <w:tcPr>
            <w:tcW w:w="652" w:type="pct"/>
          </w:tcPr>
          <w:p w:rsidR="00343398" w:rsidRDefault="00343398">
            <w:pPr>
              <w:rPr>
                <w:sz w:val="22"/>
              </w:rPr>
            </w:pPr>
          </w:p>
        </w:tc>
      </w:tr>
      <w:tr w:rsidR="00343398">
        <w:tc>
          <w:tcPr>
            <w:tcW w:w="726" w:type="pct"/>
          </w:tcPr>
          <w:p w:rsidR="00343398" w:rsidRDefault="00343398">
            <w:pPr>
              <w:jc w:val="center"/>
              <w:rPr>
                <w:sz w:val="22"/>
              </w:rPr>
            </w:pPr>
          </w:p>
        </w:tc>
        <w:tc>
          <w:tcPr>
            <w:tcW w:w="580" w:type="pct"/>
          </w:tcPr>
          <w:p w:rsidR="00343398" w:rsidRDefault="00343398">
            <w:pPr>
              <w:rPr>
                <w:sz w:val="22"/>
              </w:rPr>
            </w:pPr>
          </w:p>
        </w:tc>
        <w:tc>
          <w:tcPr>
            <w:tcW w:w="652" w:type="pct"/>
          </w:tcPr>
          <w:p w:rsidR="00343398" w:rsidRDefault="00343398">
            <w:pPr>
              <w:rPr>
                <w:sz w:val="22"/>
              </w:rPr>
            </w:pPr>
          </w:p>
        </w:tc>
        <w:tc>
          <w:tcPr>
            <w:tcW w:w="580" w:type="pct"/>
          </w:tcPr>
          <w:p w:rsidR="00343398" w:rsidRDefault="00343398">
            <w:pPr>
              <w:rPr>
                <w:sz w:val="22"/>
              </w:rPr>
            </w:pPr>
          </w:p>
        </w:tc>
        <w:tc>
          <w:tcPr>
            <w:tcW w:w="651" w:type="pct"/>
          </w:tcPr>
          <w:p w:rsidR="00343398" w:rsidRDefault="00343398">
            <w:pPr>
              <w:rPr>
                <w:sz w:val="22"/>
              </w:rPr>
            </w:pPr>
          </w:p>
        </w:tc>
        <w:tc>
          <w:tcPr>
            <w:tcW w:w="579" w:type="pct"/>
            <w:shd w:val="clear" w:color="auto" w:fill="auto"/>
          </w:tcPr>
          <w:p w:rsidR="00343398" w:rsidRDefault="00343398">
            <w:pPr>
              <w:rPr>
                <w:sz w:val="22"/>
              </w:rPr>
            </w:pPr>
          </w:p>
        </w:tc>
        <w:tc>
          <w:tcPr>
            <w:tcW w:w="580" w:type="pct"/>
          </w:tcPr>
          <w:p w:rsidR="00343398" w:rsidRDefault="00343398">
            <w:pPr>
              <w:rPr>
                <w:sz w:val="22"/>
              </w:rPr>
            </w:pPr>
          </w:p>
        </w:tc>
        <w:tc>
          <w:tcPr>
            <w:tcW w:w="652" w:type="pct"/>
          </w:tcPr>
          <w:p w:rsidR="00343398" w:rsidRDefault="00343398">
            <w:pPr>
              <w:rPr>
                <w:sz w:val="22"/>
              </w:rPr>
            </w:pPr>
          </w:p>
        </w:tc>
      </w:tr>
      <w:tr w:rsidR="00343398">
        <w:tc>
          <w:tcPr>
            <w:tcW w:w="726" w:type="pct"/>
          </w:tcPr>
          <w:p w:rsidR="00343398" w:rsidRDefault="004D7433">
            <w:pPr>
              <w:jc w:val="center"/>
              <w:rPr>
                <w:sz w:val="22"/>
              </w:rPr>
            </w:pPr>
            <w:r>
              <w:rPr>
                <w:rFonts w:hint="eastAsia"/>
                <w:sz w:val="22"/>
              </w:rPr>
              <w:t>（自动添行）</w:t>
            </w:r>
          </w:p>
        </w:tc>
        <w:tc>
          <w:tcPr>
            <w:tcW w:w="580" w:type="pct"/>
          </w:tcPr>
          <w:p w:rsidR="00343398" w:rsidRDefault="00343398">
            <w:pPr>
              <w:rPr>
                <w:sz w:val="22"/>
              </w:rPr>
            </w:pPr>
          </w:p>
        </w:tc>
        <w:tc>
          <w:tcPr>
            <w:tcW w:w="652" w:type="pct"/>
          </w:tcPr>
          <w:p w:rsidR="00343398" w:rsidRDefault="00343398">
            <w:pPr>
              <w:rPr>
                <w:sz w:val="22"/>
              </w:rPr>
            </w:pPr>
          </w:p>
        </w:tc>
        <w:tc>
          <w:tcPr>
            <w:tcW w:w="580" w:type="pct"/>
          </w:tcPr>
          <w:p w:rsidR="00343398" w:rsidRDefault="00343398">
            <w:pPr>
              <w:rPr>
                <w:sz w:val="22"/>
              </w:rPr>
            </w:pPr>
          </w:p>
        </w:tc>
        <w:tc>
          <w:tcPr>
            <w:tcW w:w="651" w:type="pct"/>
          </w:tcPr>
          <w:p w:rsidR="00343398" w:rsidRDefault="00343398">
            <w:pPr>
              <w:rPr>
                <w:sz w:val="22"/>
              </w:rPr>
            </w:pPr>
          </w:p>
        </w:tc>
        <w:tc>
          <w:tcPr>
            <w:tcW w:w="579" w:type="pct"/>
            <w:shd w:val="clear" w:color="auto" w:fill="auto"/>
          </w:tcPr>
          <w:p w:rsidR="00343398" w:rsidRDefault="00343398">
            <w:pPr>
              <w:rPr>
                <w:sz w:val="22"/>
              </w:rPr>
            </w:pPr>
          </w:p>
        </w:tc>
        <w:tc>
          <w:tcPr>
            <w:tcW w:w="580" w:type="pct"/>
          </w:tcPr>
          <w:p w:rsidR="00343398" w:rsidRDefault="00343398">
            <w:pPr>
              <w:rPr>
                <w:sz w:val="22"/>
              </w:rPr>
            </w:pPr>
          </w:p>
        </w:tc>
        <w:tc>
          <w:tcPr>
            <w:tcW w:w="652" w:type="pct"/>
          </w:tcPr>
          <w:p w:rsidR="00343398" w:rsidRDefault="00343398">
            <w:pPr>
              <w:rPr>
                <w:sz w:val="22"/>
              </w:rPr>
            </w:pPr>
          </w:p>
        </w:tc>
      </w:tr>
      <w:tr w:rsidR="00343398">
        <w:tc>
          <w:tcPr>
            <w:tcW w:w="726" w:type="pct"/>
          </w:tcPr>
          <w:p w:rsidR="00343398" w:rsidRDefault="004D7433">
            <w:pPr>
              <w:pStyle w:val="aff3"/>
              <w:jc w:val="center"/>
              <w:rPr>
                <w:b/>
                <w:sz w:val="22"/>
              </w:rPr>
            </w:pPr>
            <w:r>
              <w:rPr>
                <w:rFonts w:hint="eastAsia"/>
                <w:b/>
                <w:sz w:val="22"/>
              </w:rPr>
              <w:t>合计</w:t>
            </w:r>
          </w:p>
        </w:tc>
        <w:tc>
          <w:tcPr>
            <w:tcW w:w="580" w:type="pct"/>
          </w:tcPr>
          <w:p w:rsidR="00343398" w:rsidRDefault="00343398">
            <w:pPr>
              <w:rPr>
                <w:sz w:val="22"/>
              </w:rPr>
            </w:pPr>
          </w:p>
        </w:tc>
        <w:tc>
          <w:tcPr>
            <w:tcW w:w="652" w:type="pct"/>
          </w:tcPr>
          <w:p w:rsidR="00343398" w:rsidRDefault="00343398">
            <w:pPr>
              <w:rPr>
                <w:sz w:val="22"/>
              </w:rPr>
            </w:pPr>
          </w:p>
        </w:tc>
        <w:tc>
          <w:tcPr>
            <w:tcW w:w="580" w:type="pct"/>
          </w:tcPr>
          <w:p w:rsidR="00343398" w:rsidRDefault="004D7433">
            <w:pPr>
              <w:jc w:val="center"/>
              <w:rPr>
                <w:sz w:val="22"/>
              </w:rPr>
            </w:pPr>
            <w:r>
              <w:rPr>
                <w:sz w:val="22"/>
              </w:rPr>
              <w:t>-</w:t>
            </w:r>
          </w:p>
        </w:tc>
        <w:tc>
          <w:tcPr>
            <w:tcW w:w="651" w:type="pct"/>
          </w:tcPr>
          <w:p w:rsidR="00343398" w:rsidRDefault="00343398">
            <w:pPr>
              <w:rPr>
                <w:sz w:val="22"/>
              </w:rPr>
            </w:pPr>
          </w:p>
        </w:tc>
        <w:tc>
          <w:tcPr>
            <w:tcW w:w="579" w:type="pct"/>
            <w:shd w:val="clear" w:color="auto" w:fill="auto"/>
          </w:tcPr>
          <w:p w:rsidR="00343398" w:rsidRDefault="00343398">
            <w:pPr>
              <w:rPr>
                <w:sz w:val="22"/>
              </w:rPr>
            </w:pPr>
          </w:p>
        </w:tc>
        <w:tc>
          <w:tcPr>
            <w:tcW w:w="580" w:type="pct"/>
          </w:tcPr>
          <w:p w:rsidR="00343398" w:rsidRDefault="00343398">
            <w:pPr>
              <w:rPr>
                <w:sz w:val="22"/>
              </w:rPr>
            </w:pPr>
          </w:p>
        </w:tc>
        <w:tc>
          <w:tcPr>
            <w:tcW w:w="652" w:type="pct"/>
          </w:tcPr>
          <w:p w:rsidR="00343398" w:rsidRDefault="00343398">
            <w:pPr>
              <w:rPr>
                <w:sz w:val="22"/>
              </w:rPr>
            </w:pPr>
          </w:p>
        </w:tc>
      </w:tr>
    </w:tbl>
    <w:p w:rsidR="00343398" w:rsidRDefault="004D7433">
      <w:pPr>
        <w:tabs>
          <w:tab w:val="left" w:pos="5140"/>
        </w:tabs>
      </w:pPr>
      <w:r>
        <w:rPr>
          <w:rFonts w:asciiTheme="minorEastAsia" w:eastAsiaTheme="minorEastAsia" w:hAnsiTheme="minorEastAsia" w:hint="eastAsia"/>
          <w:b/>
          <w:color w:val="000000" w:themeColor="text1"/>
          <w:szCs w:val="21"/>
        </w:rPr>
        <w:t>报告期</w:t>
      </w:r>
      <w:r>
        <w:rPr>
          <w:rFonts w:asciiTheme="minorEastAsia" w:eastAsiaTheme="minorEastAsia" w:hAnsiTheme="minorEastAsia"/>
          <w:b/>
          <w:color w:val="000000" w:themeColor="text1"/>
          <w:szCs w:val="21"/>
        </w:rPr>
        <w:t>内新任董事、监事、高级管理人员</w:t>
      </w:r>
      <w:r>
        <w:rPr>
          <w:rFonts w:hint="eastAsia"/>
          <w:b/>
        </w:rPr>
        <w:t>的主要工作经历等情况</w:t>
      </w:r>
      <w:r>
        <w:rPr>
          <w:rFonts w:asciiTheme="minorEastAsia" w:eastAsiaTheme="minorEastAsia" w:hAnsiTheme="minorEastAsia"/>
          <w:b/>
          <w:color w:val="000000" w:themeColor="text1"/>
          <w:szCs w:val="21"/>
        </w:rPr>
        <w:t>：</w:t>
      </w:r>
    </w:p>
    <w:tbl>
      <w:tblPr>
        <w:tblStyle w:val="9"/>
        <w:tblW w:w="9781" w:type="dxa"/>
        <w:tblInd w:w="-572" w:type="dxa"/>
        <w:tblLook w:val="04A0" w:firstRow="1" w:lastRow="0" w:firstColumn="1" w:lastColumn="0" w:noHBand="0" w:noVBand="1"/>
      </w:tblPr>
      <w:tblGrid>
        <w:gridCol w:w="9781"/>
      </w:tblGrid>
      <w:tr w:rsidR="0034339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343398">
            <w:pPr>
              <w:tabs>
                <w:tab w:val="left" w:pos="5140"/>
              </w:tabs>
              <w:rPr>
                <w:rFonts w:asciiTheme="minorEastAsia" w:eastAsiaTheme="minorEastAsia" w:hAnsiTheme="minorEastAsia"/>
                <w:color w:val="000000" w:themeColor="text1"/>
                <w:szCs w:val="21"/>
              </w:rPr>
            </w:pPr>
          </w:p>
          <w:p w:rsidR="00343398" w:rsidRDefault="00343398">
            <w:pPr>
              <w:tabs>
                <w:tab w:val="left" w:pos="5140"/>
              </w:tabs>
              <w:rPr>
                <w:rFonts w:asciiTheme="minorEastAsia" w:eastAsiaTheme="minorEastAsia" w:hAnsiTheme="minorEastAsia"/>
                <w:color w:val="000000" w:themeColor="text1"/>
                <w:szCs w:val="21"/>
              </w:rPr>
            </w:pPr>
          </w:p>
        </w:tc>
      </w:tr>
    </w:tbl>
    <w:p w:rsidR="00343398" w:rsidRDefault="004D7433">
      <w:pPr>
        <w:pStyle w:val="3"/>
        <w:spacing w:line="240" w:lineRule="auto"/>
      </w:pPr>
      <w:r>
        <w:rPr>
          <w:rFonts w:hint="eastAsia"/>
          <w:sz w:val="21"/>
        </w:rPr>
        <w:t>（三）董事、高级管理人员的股权激励情况</w:t>
      </w:r>
    </w:p>
    <w:p w:rsidR="00343398" w:rsidRDefault="004D743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343398" w:rsidRDefault="004D7433">
      <w:pPr>
        <w:ind w:left="6300" w:firstLine="420"/>
        <w:jc w:val="right"/>
      </w:pPr>
      <w:r>
        <w:rPr>
          <w:rFonts w:hint="eastAsia"/>
        </w:rPr>
        <w:lastRenderedPageBreak/>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90"/>
        <w:gridCol w:w="1086"/>
        <w:gridCol w:w="1270"/>
        <w:gridCol w:w="1270"/>
        <w:gridCol w:w="1270"/>
        <w:gridCol w:w="1270"/>
        <w:gridCol w:w="1270"/>
        <w:gridCol w:w="1272"/>
      </w:tblGrid>
      <w:tr w:rsidR="00343398">
        <w:tc>
          <w:tcPr>
            <w:tcW w:w="557" w:type="pct"/>
            <w:shd w:val="pct10" w:color="auto" w:fill="auto"/>
            <w:vAlign w:val="center"/>
          </w:tcPr>
          <w:p w:rsidR="00343398" w:rsidRDefault="004D743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rsidR="00343398" w:rsidRDefault="004D743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rsidR="00343398" w:rsidRDefault="004D743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rsidR="00343398" w:rsidRDefault="004D743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rsidR="00343398" w:rsidRDefault="004D743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w:t>
            </w:r>
            <w:proofErr w:type="gramStart"/>
            <w:r>
              <w:rPr>
                <w:rFonts w:asciiTheme="minorEastAsia" w:hAnsiTheme="minorEastAsia" w:hint="eastAsia"/>
                <w:b/>
                <w:color w:val="000000" w:themeColor="text1"/>
                <w:sz w:val="22"/>
              </w:rPr>
              <w:t>权股份</w:t>
            </w:r>
            <w:proofErr w:type="gramEnd"/>
          </w:p>
        </w:tc>
        <w:tc>
          <w:tcPr>
            <w:tcW w:w="648" w:type="pct"/>
            <w:shd w:val="pct10" w:color="auto" w:fill="auto"/>
            <w:vAlign w:val="center"/>
          </w:tcPr>
          <w:p w:rsidR="00343398" w:rsidRDefault="004D743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rsidR="00343398" w:rsidRDefault="004D743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行权价（元/股）</w:t>
            </w:r>
          </w:p>
        </w:tc>
        <w:tc>
          <w:tcPr>
            <w:tcW w:w="648" w:type="pct"/>
            <w:shd w:val="pct10" w:color="auto" w:fill="auto"/>
            <w:vAlign w:val="center"/>
          </w:tcPr>
          <w:p w:rsidR="00343398" w:rsidRDefault="004D743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343398">
        <w:tc>
          <w:tcPr>
            <w:tcW w:w="557" w:type="pct"/>
          </w:tcPr>
          <w:p w:rsidR="00343398" w:rsidRDefault="00343398">
            <w:pPr>
              <w:jc w:val="center"/>
              <w:rPr>
                <w:sz w:val="22"/>
              </w:rPr>
            </w:pPr>
          </w:p>
        </w:tc>
        <w:tc>
          <w:tcPr>
            <w:tcW w:w="554" w:type="pct"/>
          </w:tcPr>
          <w:p w:rsidR="00343398" w:rsidRDefault="00343398">
            <w:pPr>
              <w:rPr>
                <w:sz w:val="22"/>
              </w:rPr>
            </w:pPr>
          </w:p>
        </w:tc>
        <w:tc>
          <w:tcPr>
            <w:tcW w:w="648" w:type="pct"/>
          </w:tcPr>
          <w:p w:rsidR="00343398" w:rsidRDefault="00343398">
            <w:pPr>
              <w:rPr>
                <w:color w:val="FF0000"/>
                <w:sz w:val="22"/>
              </w:rPr>
            </w:pPr>
          </w:p>
        </w:tc>
        <w:tc>
          <w:tcPr>
            <w:tcW w:w="648" w:type="pct"/>
          </w:tcPr>
          <w:p w:rsidR="00343398" w:rsidRDefault="00343398">
            <w:pPr>
              <w:rPr>
                <w:color w:val="FF0000"/>
                <w:sz w:val="22"/>
              </w:rPr>
            </w:pPr>
          </w:p>
        </w:tc>
        <w:tc>
          <w:tcPr>
            <w:tcW w:w="648" w:type="pct"/>
          </w:tcPr>
          <w:p w:rsidR="00343398" w:rsidRDefault="00343398">
            <w:pPr>
              <w:rPr>
                <w:color w:val="FF0000"/>
                <w:sz w:val="22"/>
              </w:rPr>
            </w:pPr>
          </w:p>
        </w:tc>
        <w:tc>
          <w:tcPr>
            <w:tcW w:w="648" w:type="pct"/>
          </w:tcPr>
          <w:p w:rsidR="00343398" w:rsidRDefault="00343398">
            <w:pPr>
              <w:rPr>
                <w:color w:val="FF0000"/>
                <w:sz w:val="22"/>
              </w:rPr>
            </w:pPr>
          </w:p>
        </w:tc>
        <w:tc>
          <w:tcPr>
            <w:tcW w:w="648" w:type="pct"/>
          </w:tcPr>
          <w:p w:rsidR="00343398" w:rsidRDefault="00343398">
            <w:pPr>
              <w:rPr>
                <w:color w:val="FF0000"/>
                <w:sz w:val="22"/>
              </w:rPr>
            </w:pPr>
          </w:p>
        </w:tc>
        <w:tc>
          <w:tcPr>
            <w:tcW w:w="648" w:type="pct"/>
          </w:tcPr>
          <w:p w:rsidR="00343398" w:rsidRDefault="00343398">
            <w:pPr>
              <w:rPr>
                <w:sz w:val="22"/>
              </w:rPr>
            </w:pPr>
          </w:p>
        </w:tc>
      </w:tr>
      <w:tr w:rsidR="00343398">
        <w:tc>
          <w:tcPr>
            <w:tcW w:w="557" w:type="pct"/>
          </w:tcPr>
          <w:p w:rsidR="00343398" w:rsidRDefault="00343398">
            <w:pPr>
              <w:jc w:val="center"/>
              <w:rPr>
                <w:sz w:val="22"/>
              </w:rPr>
            </w:pPr>
          </w:p>
        </w:tc>
        <w:tc>
          <w:tcPr>
            <w:tcW w:w="554" w:type="pct"/>
          </w:tcPr>
          <w:p w:rsidR="00343398" w:rsidRDefault="00343398">
            <w:pPr>
              <w:rPr>
                <w:sz w:val="22"/>
              </w:rPr>
            </w:pPr>
          </w:p>
        </w:tc>
        <w:tc>
          <w:tcPr>
            <w:tcW w:w="648" w:type="pct"/>
          </w:tcPr>
          <w:p w:rsidR="00343398" w:rsidRDefault="00343398">
            <w:pPr>
              <w:rPr>
                <w:sz w:val="22"/>
              </w:rPr>
            </w:pPr>
          </w:p>
        </w:tc>
        <w:tc>
          <w:tcPr>
            <w:tcW w:w="648" w:type="pct"/>
          </w:tcPr>
          <w:p w:rsidR="00343398" w:rsidRDefault="00343398">
            <w:pPr>
              <w:rPr>
                <w:sz w:val="22"/>
              </w:rPr>
            </w:pPr>
          </w:p>
        </w:tc>
        <w:tc>
          <w:tcPr>
            <w:tcW w:w="648" w:type="pct"/>
          </w:tcPr>
          <w:p w:rsidR="00343398" w:rsidRDefault="00343398">
            <w:pPr>
              <w:rPr>
                <w:sz w:val="22"/>
              </w:rPr>
            </w:pPr>
          </w:p>
        </w:tc>
        <w:tc>
          <w:tcPr>
            <w:tcW w:w="648" w:type="pct"/>
          </w:tcPr>
          <w:p w:rsidR="00343398" w:rsidRDefault="00343398">
            <w:pPr>
              <w:rPr>
                <w:sz w:val="22"/>
              </w:rPr>
            </w:pPr>
          </w:p>
        </w:tc>
        <w:tc>
          <w:tcPr>
            <w:tcW w:w="648" w:type="pct"/>
          </w:tcPr>
          <w:p w:rsidR="00343398" w:rsidRDefault="00343398">
            <w:pPr>
              <w:rPr>
                <w:sz w:val="22"/>
              </w:rPr>
            </w:pPr>
          </w:p>
        </w:tc>
        <w:tc>
          <w:tcPr>
            <w:tcW w:w="648" w:type="pct"/>
          </w:tcPr>
          <w:p w:rsidR="00343398" w:rsidRDefault="00343398">
            <w:pPr>
              <w:rPr>
                <w:sz w:val="22"/>
              </w:rPr>
            </w:pPr>
          </w:p>
        </w:tc>
      </w:tr>
      <w:tr w:rsidR="00343398">
        <w:tc>
          <w:tcPr>
            <w:tcW w:w="557" w:type="pct"/>
          </w:tcPr>
          <w:p w:rsidR="00343398" w:rsidRDefault="004D7433">
            <w:pPr>
              <w:jc w:val="center"/>
              <w:rPr>
                <w:sz w:val="22"/>
              </w:rPr>
            </w:pPr>
            <w:r>
              <w:rPr>
                <w:rFonts w:hint="eastAsia"/>
                <w:sz w:val="22"/>
              </w:rPr>
              <w:t>（自动添行）</w:t>
            </w:r>
          </w:p>
        </w:tc>
        <w:tc>
          <w:tcPr>
            <w:tcW w:w="554" w:type="pct"/>
          </w:tcPr>
          <w:p w:rsidR="00343398" w:rsidRDefault="00343398">
            <w:pPr>
              <w:rPr>
                <w:sz w:val="22"/>
              </w:rPr>
            </w:pPr>
          </w:p>
        </w:tc>
        <w:tc>
          <w:tcPr>
            <w:tcW w:w="648" w:type="pct"/>
          </w:tcPr>
          <w:p w:rsidR="00343398" w:rsidRDefault="00343398">
            <w:pPr>
              <w:rPr>
                <w:sz w:val="22"/>
              </w:rPr>
            </w:pPr>
          </w:p>
        </w:tc>
        <w:tc>
          <w:tcPr>
            <w:tcW w:w="648" w:type="pct"/>
          </w:tcPr>
          <w:p w:rsidR="00343398" w:rsidRDefault="00343398">
            <w:pPr>
              <w:rPr>
                <w:sz w:val="22"/>
              </w:rPr>
            </w:pPr>
          </w:p>
        </w:tc>
        <w:tc>
          <w:tcPr>
            <w:tcW w:w="648" w:type="pct"/>
          </w:tcPr>
          <w:p w:rsidR="00343398" w:rsidRDefault="00343398">
            <w:pPr>
              <w:rPr>
                <w:sz w:val="22"/>
              </w:rPr>
            </w:pPr>
          </w:p>
        </w:tc>
        <w:tc>
          <w:tcPr>
            <w:tcW w:w="648" w:type="pct"/>
          </w:tcPr>
          <w:p w:rsidR="00343398" w:rsidRDefault="00343398">
            <w:pPr>
              <w:rPr>
                <w:sz w:val="22"/>
              </w:rPr>
            </w:pPr>
          </w:p>
        </w:tc>
        <w:tc>
          <w:tcPr>
            <w:tcW w:w="648" w:type="pct"/>
          </w:tcPr>
          <w:p w:rsidR="00343398" w:rsidRDefault="00343398">
            <w:pPr>
              <w:rPr>
                <w:sz w:val="22"/>
              </w:rPr>
            </w:pPr>
          </w:p>
        </w:tc>
        <w:tc>
          <w:tcPr>
            <w:tcW w:w="648" w:type="pct"/>
          </w:tcPr>
          <w:p w:rsidR="00343398" w:rsidRDefault="00343398">
            <w:pPr>
              <w:rPr>
                <w:sz w:val="22"/>
              </w:rPr>
            </w:pPr>
          </w:p>
        </w:tc>
      </w:tr>
      <w:tr w:rsidR="00343398">
        <w:tc>
          <w:tcPr>
            <w:tcW w:w="557" w:type="pct"/>
            <w:shd w:val="clear" w:color="auto" w:fill="D9D9D9" w:themeFill="background1" w:themeFillShade="D9"/>
          </w:tcPr>
          <w:p w:rsidR="00343398" w:rsidRDefault="004D7433">
            <w:pPr>
              <w:jc w:val="center"/>
              <w:rPr>
                <w:b/>
                <w:sz w:val="22"/>
              </w:rPr>
            </w:pPr>
            <w:r>
              <w:rPr>
                <w:rFonts w:hint="eastAsia"/>
                <w:b/>
                <w:sz w:val="22"/>
              </w:rPr>
              <w:t>合计</w:t>
            </w:r>
          </w:p>
        </w:tc>
        <w:tc>
          <w:tcPr>
            <w:tcW w:w="554" w:type="pct"/>
            <w:shd w:val="clear" w:color="auto" w:fill="D9D9D9" w:themeFill="background1" w:themeFillShade="D9"/>
          </w:tcPr>
          <w:p w:rsidR="00343398" w:rsidRDefault="00343398">
            <w:pPr>
              <w:rPr>
                <w:b/>
                <w:sz w:val="22"/>
              </w:rPr>
            </w:pPr>
          </w:p>
        </w:tc>
        <w:tc>
          <w:tcPr>
            <w:tcW w:w="648" w:type="pct"/>
            <w:shd w:val="clear" w:color="auto" w:fill="D9D9D9" w:themeFill="background1" w:themeFillShade="D9"/>
          </w:tcPr>
          <w:p w:rsidR="00343398" w:rsidRDefault="00343398">
            <w:pPr>
              <w:rPr>
                <w:b/>
                <w:sz w:val="22"/>
              </w:rPr>
            </w:pPr>
          </w:p>
        </w:tc>
        <w:tc>
          <w:tcPr>
            <w:tcW w:w="648" w:type="pct"/>
            <w:shd w:val="clear" w:color="auto" w:fill="D9D9D9" w:themeFill="background1" w:themeFillShade="D9"/>
          </w:tcPr>
          <w:p w:rsidR="00343398" w:rsidRDefault="00343398">
            <w:pPr>
              <w:rPr>
                <w:b/>
                <w:sz w:val="22"/>
              </w:rPr>
            </w:pPr>
          </w:p>
        </w:tc>
        <w:tc>
          <w:tcPr>
            <w:tcW w:w="648" w:type="pct"/>
            <w:shd w:val="clear" w:color="auto" w:fill="D9D9D9" w:themeFill="background1" w:themeFillShade="D9"/>
          </w:tcPr>
          <w:p w:rsidR="00343398" w:rsidRDefault="00343398">
            <w:pPr>
              <w:rPr>
                <w:b/>
                <w:sz w:val="22"/>
              </w:rPr>
            </w:pPr>
          </w:p>
        </w:tc>
        <w:tc>
          <w:tcPr>
            <w:tcW w:w="648" w:type="pct"/>
            <w:shd w:val="clear" w:color="auto" w:fill="D9D9D9" w:themeFill="background1" w:themeFillShade="D9"/>
          </w:tcPr>
          <w:p w:rsidR="00343398" w:rsidRDefault="00343398">
            <w:pPr>
              <w:rPr>
                <w:b/>
                <w:sz w:val="22"/>
              </w:rPr>
            </w:pPr>
          </w:p>
        </w:tc>
        <w:tc>
          <w:tcPr>
            <w:tcW w:w="648" w:type="pct"/>
            <w:shd w:val="clear" w:color="auto" w:fill="D9D9D9" w:themeFill="background1" w:themeFillShade="D9"/>
          </w:tcPr>
          <w:p w:rsidR="00343398" w:rsidRDefault="004D7433">
            <w:pPr>
              <w:rPr>
                <w:b/>
                <w:sz w:val="22"/>
              </w:rPr>
            </w:pPr>
            <w:r>
              <w:rPr>
                <w:rFonts w:hint="eastAsia"/>
                <w:b/>
                <w:sz w:val="22"/>
              </w:rPr>
              <w:t>-</w:t>
            </w:r>
          </w:p>
        </w:tc>
        <w:tc>
          <w:tcPr>
            <w:tcW w:w="648" w:type="pct"/>
            <w:shd w:val="clear" w:color="auto" w:fill="D9D9D9" w:themeFill="background1" w:themeFillShade="D9"/>
          </w:tcPr>
          <w:p w:rsidR="00343398" w:rsidRDefault="004D7433">
            <w:pPr>
              <w:rPr>
                <w:b/>
                <w:sz w:val="22"/>
              </w:rPr>
            </w:pPr>
            <w:r>
              <w:rPr>
                <w:rFonts w:hint="eastAsia"/>
                <w:b/>
                <w:sz w:val="22"/>
              </w:rPr>
              <w:t>-</w:t>
            </w:r>
          </w:p>
        </w:tc>
      </w:tr>
      <w:tr w:rsidR="00343398">
        <w:tc>
          <w:tcPr>
            <w:tcW w:w="557" w:type="pct"/>
          </w:tcPr>
          <w:p w:rsidR="00343398" w:rsidRDefault="004D7433">
            <w:pPr>
              <w:jc w:val="center"/>
              <w:rPr>
                <w:sz w:val="22"/>
              </w:rPr>
            </w:pPr>
            <w:r>
              <w:rPr>
                <w:rFonts w:hint="eastAsia"/>
                <w:sz w:val="22"/>
              </w:rPr>
              <w:t>备注（如有）</w:t>
            </w:r>
          </w:p>
        </w:tc>
        <w:tc>
          <w:tcPr>
            <w:tcW w:w="4443" w:type="pct"/>
            <w:gridSpan w:val="7"/>
          </w:tcPr>
          <w:p w:rsidR="00343398" w:rsidRDefault="00343398">
            <w:pPr>
              <w:rPr>
                <w:sz w:val="22"/>
              </w:rPr>
            </w:pPr>
          </w:p>
        </w:tc>
      </w:tr>
    </w:tbl>
    <w:p w:rsidR="00343398" w:rsidRDefault="004D7433">
      <w:pPr>
        <w:pStyle w:val="2"/>
        <w:spacing w:before="100" w:after="100" w:line="240" w:lineRule="auto"/>
        <w:rPr>
          <w:rFonts w:eastAsia="微软雅黑"/>
          <w:sz w:val="22"/>
        </w:rPr>
      </w:pPr>
      <w:r>
        <w:rPr>
          <w:rFonts w:eastAsia="微软雅黑" w:hint="eastAsia"/>
          <w:sz w:val="22"/>
        </w:rPr>
        <w:t>二、员工情况</w:t>
      </w:r>
    </w:p>
    <w:p w:rsidR="00343398" w:rsidRDefault="004D7433">
      <w:pPr>
        <w:pStyle w:val="3"/>
        <w:spacing w:line="240" w:lineRule="auto"/>
        <w:rPr>
          <w:sz w:val="21"/>
        </w:rPr>
      </w:pPr>
      <w:r>
        <w:rPr>
          <w:rFonts w:hint="eastAsia"/>
          <w:sz w:val="21"/>
        </w:rPr>
        <w:t>（一）在职员工（公司及控股子公司）基本情况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8"/>
        <w:gridCol w:w="2977"/>
      </w:tblGrid>
      <w:tr w:rsidR="00343398">
        <w:tc>
          <w:tcPr>
            <w:tcW w:w="3686" w:type="dxa"/>
            <w:shd w:val="pct10" w:color="auto" w:fill="auto"/>
            <w:vAlign w:val="center"/>
          </w:tcPr>
          <w:p w:rsidR="00343398" w:rsidRDefault="004D743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按工作性质</w:t>
            </w:r>
            <w:r>
              <w:rPr>
                <w:rFonts w:asciiTheme="minorEastAsia" w:hAnsiTheme="minorEastAsia"/>
                <w:b/>
                <w:color w:val="000000" w:themeColor="text1"/>
                <w:sz w:val="22"/>
              </w:rPr>
              <w:t>分</w:t>
            </w:r>
            <w:r>
              <w:rPr>
                <w:rFonts w:asciiTheme="minorEastAsia" w:hAnsiTheme="minorEastAsia" w:hint="eastAsia"/>
                <w:b/>
                <w:color w:val="000000" w:themeColor="text1"/>
                <w:sz w:val="22"/>
              </w:rPr>
              <w:t>类</w:t>
            </w:r>
          </w:p>
        </w:tc>
        <w:tc>
          <w:tcPr>
            <w:tcW w:w="3118" w:type="dxa"/>
            <w:shd w:val="pct10" w:color="auto" w:fill="auto"/>
            <w:vAlign w:val="center"/>
          </w:tcPr>
          <w:p w:rsidR="00343398" w:rsidRDefault="004D743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初人数</w:t>
            </w:r>
            <w:proofErr w:type="gramEnd"/>
          </w:p>
        </w:tc>
        <w:tc>
          <w:tcPr>
            <w:tcW w:w="2977" w:type="dxa"/>
            <w:shd w:val="pct10" w:color="auto" w:fill="auto"/>
            <w:vAlign w:val="center"/>
          </w:tcPr>
          <w:p w:rsidR="00343398" w:rsidRDefault="004D743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343398">
        <w:tc>
          <w:tcPr>
            <w:tcW w:w="3686" w:type="dxa"/>
          </w:tcPr>
          <w:p w:rsidR="00343398" w:rsidRDefault="00343398">
            <w:pPr>
              <w:tabs>
                <w:tab w:val="left" w:pos="5140"/>
              </w:tabs>
              <w:jc w:val="center"/>
              <w:rPr>
                <w:rFonts w:asciiTheme="minorEastAsia" w:hAnsiTheme="minorEastAsia"/>
                <w:color w:val="000000" w:themeColor="text1"/>
                <w:sz w:val="22"/>
              </w:rPr>
            </w:pPr>
          </w:p>
        </w:tc>
        <w:tc>
          <w:tcPr>
            <w:tcW w:w="3118" w:type="dxa"/>
          </w:tcPr>
          <w:p w:rsidR="00343398" w:rsidRDefault="00343398">
            <w:pPr>
              <w:tabs>
                <w:tab w:val="left" w:pos="5140"/>
              </w:tabs>
              <w:jc w:val="center"/>
              <w:rPr>
                <w:rFonts w:asciiTheme="minorEastAsia" w:hAnsiTheme="minorEastAsia"/>
                <w:color w:val="000000" w:themeColor="text1"/>
                <w:sz w:val="22"/>
              </w:rPr>
            </w:pPr>
          </w:p>
        </w:tc>
        <w:tc>
          <w:tcPr>
            <w:tcW w:w="2977" w:type="dxa"/>
          </w:tcPr>
          <w:p w:rsidR="00343398" w:rsidRDefault="00343398">
            <w:pPr>
              <w:tabs>
                <w:tab w:val="left" w:pos="5140"/>
              </w:tabs>
              <w:jc w:val="center"/>
              <w:rPr>
                <w:rFonts w:asciiTheme="minorEastAsia" w:hAnsiTheme="minorEastAsia"/>
                <w:color w:val="000000" w:themeColor="text1"/>
                <w:sz w:val="22"/>
              </w:rPr>
            </w:pPr>
          </w:p>
        </w:tc>
      </w:tr>
      <w:tr w:rsidR="00343398">
        <w:tc>
          <w:tcPr>
            <w:tcW w:w="3686" w:type="dxa"/>
          </w:tcPr>
          <w:p w:rsidR="00343398" w:rsidRDefault="00343398">
            <w:pPr>
              <w:tabs>
                <w:tab w:val="left" w:pos="5140"/>
              </w:tabs>
              <w:jc w:val="center"/>
              <w:rPr>
                <w:rFonts w:asciiTheme="minorEastAsia" w:hAnsiTheme="minorEastAsia"/>
                <w:color w:val="000000" w:themeColor="text1"/>
                <w:sz w:val="22"/>
              </w:rPr>
            </w:pPr>
          </w:p>
        </w:tc>
        <w:tc>
          <w:tcPr>
            <w:tcW w:w="3118" w:type="dxa"/>
          </w:tcPr>
          <w:p w:rsidR="00343398" w:rsidRDefault="00343398">
            <w:pPr>
              <w:tabs>
                <w:tab w:val="left" w:pos="5140"/>
              </w:tabs>
              <w:jc w:val="center"/>
              <w:rPr>
                <w:rFonts w:asciiTheme="minorEastAsia" w:hAnsiTheme="minorEastAsia"/>
                <w:color w:val="000000" w:themeColor="text1"/>
                <w:sz w:val="22"/>
              </w:rPr>
            </w:pPr>
          </w:p>
        </w:tc>
        <w:tc>
          <w:tcPr>
            <w:tcW w:w="2977" w:type="dxa"/>
          </w:tcPr>
          <w:p w:rsidR="00343398" w:rsidRDefault="00343398">
            <w:pPr>
              <w:tabs>
                <w:tab w:val="left" w:pos="5140"/>
              </w:tabs>
              <w:jc w:val="center"/>
              <w:rPr>
                <w:rFonts w:asciiTheme="minorEastAsia" w:hAnsiTheme="minorEastAsia"/>
                <w:color w:val="000000" w:themeColor="text1"/>
                <w:sz w:val="22"/>
              </w:rPr>
            </w:pPr>
          </w:p>
        </w:tc>
      </w:tr>
      <w:tr w:rsidR="00343398">
        <w:tc>
          <w:tcPr>
            <w:tcW w:w="3686" w:type="dxa"/>
          </w:tcPr>
          <w:p w:rsidR="00343398" w:rsidRDefault="00343398">
            <w:pPr>
              <w:tabs>
                <w:tab w:val="left" w:pos="5140"/>
              </w:tabs>
              <w:jc w:val="center"/>
              <w:rPr>
                <w:rFonts w:asciiTheme="minorEastAsia" w:hAnsiTheme="minorEastAsia"/>
                <w:color w:val="000000" w:themeColor="text1"/>
                <w:sz w:val="22"/>
              </w:rPr>
            </w:pPr>
          </w:p>
        </w:tc>
        <w:tc>
          <w:tcPr>
            <w:tcW w:w="3118" w:type="dxa"/>
          </w:tcPr>
          <w:p w:rsidR="00343398" w:rsidRDefault="00343398">
            <w:pPr>
              <w:tabs>
                <w:tab w:val="left" w:pos="5140"/>
              </w:tabs>
              <w:jc w:val="center"/>
              <w:rPr>
                <w:rFonts w:asciiTheme="minorEastAsia" w:hAnsiTheme="minorEastAsia"/>
                <w:color w:val="000000" w:themeColor="text1"/>
                <w:sz w:val="22"/>
              </w:rPr>
            </w:pPr>
          </w:p>
        </w:tc>
        <w:tc>
          <w:tcPr>
            <w:tcW w:w="2977" w:type="dxa"/>
          </w:tcPr>
          <w:p w:rsidR="00343398" w:rsidRDefault="00343398">
            <w:pPr>
              <w:tabs>
                <w:tab w:val="left" w:pos="5140"/>
              </w:tabs>
              <w:jc w:val="center"/>
              <w:rPr>
                <w:rFonts w:asciiTheme="minorEastAsia" w:hAnsiTheme="minorEastAsia"/>
                <w:color w:val="000000" w:themeColor="text1"/>
                <w:sz w:val="22"/>
              </w:rPr>
            </w:pPr>
          </w:p>
        </w:tc>
      </w:tr>
      <w:tr w:rsidR="00343398">
        <w:tc>
          <w:tcPr>
            <w:tcW w:w="3686" w:type="dxa"/>
          </w:tcPr>
          <w:p w:rsidR="00343398" w:rsidRDefault="00343398">
            <w:pPr>
              <w:tabs>
                <w:tab w:val="left" w:pos="5140"/>
              </w:tabs>
              <w:jc w:val="center"/>
              <w:rPr>
                <w:rFonts w:asciiTheme="minorEastAsia" w:hAnsiTheme="minorEastAsia"/>
                <w:color w:val="000000" w:themeColor="text1"/>
                <w:sz w:val="22"/>
              </w:rPr>
            </w:pPr>
          </w:p>
        </w:tc>
        <w:tc>
          <w:tcPr>
            <w:tcW w:w="3118" w:type="dxa"/>
          </w:tcPr>
          <w:p w:rsidR="00343398" w:rsidRDefault="00343398">
            <w:pPr>
              <w:tabs>
                <w:tab w:val="left" w:pos="5140"/>
              </w:tabs>
              <w:jc w:val="center"/>
              <w:rPr>
                <w:rFonts w:asciiTheme="minorEastAsia" w:hAnsiTheme="minorEastAsia"/>
                <w:color w:val="000000" w:themeColor="text1"/>
                <w:sz w:val="22"/>
              </w:rPr>
            </w:pPr>
          </w:p>
        </w:tc>
        <w:tc>
          <w:tcPr>
            <w:tcW w:w="2977" w:type="dxa"/>
          </w:tcPr>
          <w:p w:rsidR="00343398" w:rsidRDefault="00343398">
            <w:pPr>
              <w:tabs>
                <w:tab w:val="left" w:pos="5140"/>
              </w:tabs>
              <w:jc w:val="center"/>
              <w:rPr>
                <w:rFonts w:asciiTheme="minorEastAsia" w:hAnsiTheme="minorEastAsia"/>
                <w:color w:val="000000" w:themeColor="text1"/>
                <w:sz w:val="22"/>
              </w:rPr>
            </w:pPr>
          </w:p>
        </w:tc>
      </w:tr>
      <w:tr w:rsidR="00343398">
        <w:tc>
          <w:tcPr>
            <w:tcW w:w="3686" w:type="dxa"/>
          </w:tcPr>
          <w:p w:rsidR="00343398" w:rsidRDefault="004D7433">
            <w:pPr>
              <w:tabs>
                <w:tab w:val="left" w:pos="5140"/>
              </w:tabs>
              <w:jc w:val="center"/>
              <w:rPr>
                <w:rFonts w:asciiTheme="minorEastAsia" w:hAnsiTheme="minorEastAsia"/>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3118" w:type="dxa"/>
          </w:tcPr>
          <w:p w:rsidR="00343398" w:rsidRDefault="00343398">
            <w:pPr>
              <w:tabs>
                <w:tab w:val="left" w:pos="5140"/>
              </w:tabs>
              <w:jc w:val="center"/>
              <w:rPr>
                <w:rFonts w:asciiTheme="minorEastAsia" w:hAnsiTheme="minorEastAsia"/>
                <w:color w:val="000000" w:themeColor="text1"/>
                <w:sz w:val="22"/>
              </w:rPr>
            </w:pPr>
          </w:p>
        </w:tc>
        <w:tc>
          <w:tcPr>
            <w:tcW w:w="2977" w:type="dxa"/>
          </w:tcPr>
          <w:p w:rsidR="00343398" w:rsidRDefault="00343398">
            <w:pPr>
              <w:tabs>
                <w:tab w:val="left" w:pos="5140"/>
              </w:tabs>
              <w:jc w:val="center"/>
              <w:rPr>
                <w:rFonts w:asciiTheme="minorEastAsia" w:hAnsiTheme="minorEastAsia"/>
                <w:color w:val="000000" w:themeColor="text1"/>
                <w:sz w:val="22"/>
              </w:rPr>
            </w:pPr>
          </w:p>
        </w:tc>
      </w:tr>
      <w:tr w:rsidR="00343398">
        <w:tc>
          <w:tcPr>
            <w:tcW w:w="3686" w:type="dxa"/>
          </w:tcPr>
          <w:p w:rsidR="00343398" w:rsidRDefault="004D743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员工总计</w:t>
            </w:r>
          </w:p>
        </w:tc>
        <w:tc>
          <w:tcPr>
            <w:tcW w:w="3118" w:type="dxa"/>
          </w:tcPr>
          <w:p w:rsidR="00343398" w:rsidRDefault="00343398">
            <w:pPr>
              <w:tabs>
                <w:tab w:val="left" w:pos="5140"/>
              </w:tabs>
              <w:jc w:val="center"/>
              <w:rPr>
                <w:rFonts w:asciiTheme="minorEastAsia" w:hAnsiTheme="minorEastAsia"/>
                <w:b/>
                <w:color w:val="000000" w:themeColor="text1"/>
                <w:sz w:val="22"/>
              </w:rPr>
            </w:pPr>
          </w:p>
        </w:tc>
        <w:tc>
          <w:tcPr>
            <w:tcW w:w="2977" w:type="dxa"/>
          </w:tcPr>
          <w:p w:rsidR="00343398" w:rsidRDefault="00343398">
            <w:pPr>
              <w:tabs>
                <w:tab w:val="left" w:pos="5140"/>
              </w:tabs>
              <w:jc w:val="center"/>
              <w:rPr>
                <w:rFonts w:asciiTheme="minorEastAsia" w:hAnsiTheme="minorEastAsia"/>
                <w:b/>
                <w:color w:val="000000" w:themeColor="text1"/>
                <w:sz w:val="22"/>
              </w:rPr>
            </w:pPr>
          </w:p>
        </w:tc>
      </w:tr>
    </w:tbl>
    <w:p w:rsidR="00343398" w:rsidRDefault="004D7433">
      <w:pPr>
        <w:tabs>
          <w:tab w:val="left" w:pos="5140"/>
        </w:tabs>
        <w:rPr>
          <w:rFonts w:asciiTheme="minorEastAsia" w:eastAsiaTheme="minorEastAsia" w:hAnsiTheme="minorEastAsia"/>
          <w:i/>
          <w:color w:val="FF0000"/>
          <w:szCs w:val="21"/>
        </w:rPr>
      </w:pPr>
      <w:r>
        <w:rPr>
          <w:rFonts w:asciiTheme="minorEastAsia" w:eastAsiaTheme="minorEastAsia" w:hAnsiTheme="minorEastAsia"/>
          <w:i/>
          <w:color w:val="FF0000"/>
          <w:szCs w:val="21"/>
        </w:rPr>
        <w:t>注</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可以分类为</w:t>
      </w:r>
      <w:r>
        <w:rPr>
          <w:rFonts w:asciiTheme="minorEastAsia" w:eastAsiaTheme="minorEastAsia" w:hAnsiTheme="minorEastAsia" w:hint="eastAsia"/>
          <w:i/>
          <w:color w:val="FF0000"/>
          <w:szCs w:val="21"/>
        </w:rPr>
        <w:t>：管理人员、生产人员、销售人员、技术人员、财务人员、行政</w:t>
      </w:r>
      <w:r>
        <w:rPr>
          <w:rFonts w:asciiTheme="minorEastAsia" w:eastAsiaTheme="minorEastAsia" w:hAnsiTheme="minorEastAsia"/>
          <w:i/>
          <w:color w:val="FF0000"/>
          <w:szCs w:val="21"/>
        </w:rPr>
        <w:t>人员</w:t>
      </w:r>
      <w:r>
        <w:rPr>
          <w:rFonts w:asciiTheme="minorEastAsia" w:eastAsiaTheme="minorEastAsia" w:hAnsiTheme="minorEastAsia" w:hint="eastAsia"/>
          <w:i/>
          <w:color w:val="FF0000"/>
          <w:szCs w:val="21"/>
        </w:rPr>
        <w:t>等。</w:t>
      </w:r>
    </w:p>
    <w:p w:rsidR="00343398" w:rsidRDefault="004D7433">
      <w:pPr>
        <w:pStyle w:val="3"/>
        <w:spacing w:line="240" w:lineRule="auto"/>
        <w:rPr>
          <w:sz w:val="21"/>
        </w:rPr>
      </w:pPr>
      <w:r>
        <w:rPr>
          <w:rFonts w:hint="eastAsia"/>
          <w:sz w:val="21"/>
        </w:rPr>
        <w:t>（二）核心员工（公司及控股子公司）基本情况及变动情况</w:t>
      </w:r>
    </w:p>
    <w:p w:rsidR="00343398" w:rsidRDefault="004D743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27"/>
        <w:gridCol w:w="1713"/>
        <w:gridCol w:w="1714"/>
        <w:gridCol w:w="1713"/>
        <w:gridCol w:w="1714"/>
      </w:tblGrid>
      <w:tr w:rsidR="00343398">
        <w:tc>
          <w:tcPr>
            <w:tcW w:w="2927" w:type="dxa"/>
            <w:shd w:val="pct10" w:color="auto" w:fill="auto"/>
            <w:vAlign w:val="center"/>
          </w:tcPr>
          <w:p w:rsidR="00343398" w:rsidRDefault="004D7433">
            <w:pPr>
              <w:tabs>
                <w:tab w:val="left" w:pos="5140"/>
              </w:tabs>
              <w:ind w:firstLineChars="150" w:firstLine="33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1713" w:type="dxa"/>
            <w:shd w:val="pct10" w:color="auto" w:fill="auto"/>
            <w:vAlign w:val="center"/>
          </w:tcPr>
          <w:p w:rsidR="00343398" w:rsidRDefault="004D743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w:t>
            </w:r>
            <w:proofErr w:type="gramStart"/>
            <w:r>
              <w:rPr>
                <w:rFonts w:asciiTheme="minorEastAsia" w:eastAsiaTheme="minorEastAsia" w:hAnsiTheme="minorEastAsia" w:hint="eastAsia"/>
                <w:b/>
                <w:color w:val="000000" w:themeColor="text1"/>
                <w:sz w:val="22"/>
              </w:rPr>
              <w:t>初人数</w:t>
            </w:r>
            <w:proofErr w:type="gramEnd"/>
          </w:p>
        </w:tc>
        <w:tc>
          <w:tcPr>
            <w:tcW w:w="1714" w:type="dxa"/>
            <w:shd w:val="pct10" w:color="auto" w:fill="auto"/>
          </w:tcPr>
          <w:p w:rsidR="00343398" w:rsidRDefault="004D7433">
            <w:pPr>
              <w:tabs>
                <w:tab w:val="left" w:pos="5140"/>
              </w:tabs>
              <w:jc w:val="center"/>
              <w:rPr>
                <w:rFonts w:asciiTheme="minorEastAsia" w:eastAsia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713" w:type="dxa"/>
            <w:shd w:val="pct10" w:color="auto" w:fill="auto"/>
          </w:tcPr>
          <w:p w:rsidR="00343398" w:rsidRDefault="004D7433">
            <w:pPr>
              <w:tabs>
                <w:tab w:val="left" w:pos="5140"/>
              </w:tabs>
              <w:jc w:val="center"/>
              <w:rPr>
                <w:rFonts w:asciiTheme="minorEastAsia" w:eastAsia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714" w:type="dxa"/>
            <w:shd w:val="pct10" w:color="auto" w:fill="auto"/>
          </w:tcPr>
          <w:p w:rsidR="00343398" w:rsidRDefault="004D743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期末人数</w:t>
            </w:r>
          </w:p>
        </w:tc>
      </w:tr>
      <w:tr w:rsidR="00343398">
        <w:tc>
          <w:tcPr>
            <w:tcW w:w="2927" w:type="dxa"/>
          </w:tcPr>
          <w:p w:rsidR="00343398" w:rsidRDefault="004D7433">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核心员工</w:t>
            </w:r>
          </w:p>
        </w:tc>
        <w:tc>
          <w:tcPr>
            <w:tcW w:w="1713" w:type="dxa"/>
          </w:tcPr>
          <w:p w:rsidR="00343398" w:rsidRDefault="00343398">
            <w:pPr>
              <w:tabs>
                <w:tab w:val="left" w:pos="5140"/>
              </w:tabs>
              <w:jc w:val="center"/>
              <w:rPr>
                <w:rFonts w:asciiTheme="minorEastAsia" w:eastAsiaTheme="minorEastAsia" w:hAnsiTheme="minorEastAsia"/>
                <w:color w:val="000000" w:themeColor="text1"/>
                <w:sz w:val="22"/>
              </w:rPr>
            </w:pPr>
          </w:p>
        </w:tc>
        <w:tc>
          <w:tcPr>
            <w:tcW w:w="1714" w:type="dxa"/>
          </w:tcPr>
          <w:p w:rsidR="00343398" w:rsidRDefault="00343398">
            <w:pPr>
              <w:tabs>
                <w:tab w:val="left" w:pos="5140"/>
              </w:tabs>
              <w:jc w:val="center"/>
              <w:rPr>
                <w:rFonts w:asciiTheme="minorEastAsia" w:eastAsiaTheme="minorEastAsia" w:hAnsiTheme="minorEastAsia"/>
                <w:color w:val="000000" w:themeColor="text1"/>
                <w:sz w:val="22"/>
              </w:rPr>
            </w:pPr>
          </w:p>
        </w:tc>
        <w:tc>
          <w:tcPr>
            <w:tcW w:w="1713" w:type="dxa"/>
          </w:tcPr>
          <w:p w:rsidR="00343398" w:rsidRDefault="00343398">
            <w:pPr>
              <w:tabs>
                <w:tab w:val="left" w:pos="5140"/>
              </w:tabs>
              <w:jc w:val="center"/>
              <w:rPr>
                <w:rFonts w:asciiTheme="minorEastAsia" w:eastAsiaTheme="minorEastAsia" w:hAnsiTheme="minorEastAsia"/>
                <w:color w:val="000000" w:themeColor="text1"/>
                <w:sz w:val="22"/>
              </w:rPr>
            </w:pPr>
          </w:p>
        </w:tc>
        <w:tc>
          <w:tcPr>
            <w:tcW w:w="1714" w:type="dxa"/>
          </w:tcPr>
          <w:p w:rsidR="00343398" w:rsidRDefault="00343398">
            <w:pPr>
              <w:tabs>
                <w:tab w:val="left" w:pos="5140"/>
              </w:tabs>
              <w:jc w:val="center"/>
              <w:rPr>
                <w:rFonts w:asciiTheme="minorEastAsia" w:eastAsiaTheme="minorEastAsia" w:hAnsiTheme="minorEastAsia"/>
                <w:color w:val="000000" w:themeColor="text1"/>
                <w:sz w:val="22"/>
              </w:rPr>
            </w:pPr>
          </w:p>
        </w:tc>
      </w:tr>
      <w:tr w:rsidR="00343398">
        <w:tc>
          <w:tcPr>
            <w:tcW w:w="2927" w:type="dxa"/>
          </w:tcPr>
          <w:p w:rsidR="00343398" w:rsidRDefault="004D7433">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w:t>
            </w:r>
            <w:r>
              <w:rPr>
                <w:rFonts w:asciiTheme="minorEastAsia" w:eastAsiaTheme="minorEastAsia" w:hAnsiTheme="minorEastAsia"/>
                <w:color w:val="000000" w:themeColor="text1"/>
                <w:sz w:val="22"/>
              </w:rPr>
              <w:t>添行</w:t>
            </w:r>
            <w:r>
              <w:rPr>
                <w:rFonts w:asciiTheme="minorEastAsia" w:eastAsiaTheme="minorEastAsia" w:hAnsiTheme="minorEastAsia" w:hint="eastAsia"/>
                <w:color w:val="000000" w:themeColor="text1"/>
                <w:sz w:val="22"/>
              </w:rPr>
              <w:t>）</w:t>
            </w:r>
          </w:p>
        </w:tc>
        <w:tc>
          <w:tcPr>
            <w:tcW w:w="1713" w:type="dxa"/>
          </w:tcPr>
          <w:p w:rsidR="00343398" w:rsidRDefault="00343398">
            <w:pPr>
              <w:tabs>
                <w:tab w:val="left" w:pos="5140"/>
              </w:tabs>
              <w:jc w:val="center"/>
              <w:rPr>
                <w:rFonts w:asciiTheme="minorEastAsia" w:eastAsiaTheme="minorEastAsia" w:hAnsiTheme="minorEastAsia"/>
                <w:color w:val="000000" w:themeColor="text1"/>
                <w:sz w:val="22"/>
              </w:rPr>
            </w:pPr>
          </w:p>
        </w:tc>
        <w:tc>
          <w:tcPr>
            <w:tcW w:w="1714" w:type="dxa"/>
          </w:tcPr>
          <w:p w:rsidR="00343398" w:rsidRDefault="00343398">
            <w:pPr>
              <w:tabs>
                <w:tab w:val="left" w:pos="5140"/>
              </w:tabs>
              <w:jc w:val="center"/>
              <w:rPr>
                <w:rFonts w:asciiTheme="minorEastAsia" w:eastAsiaTheme="minorEastAsia" w:hAnsiTheme="minorEastAsia"/>
                <w:color w:val="000000" w:themeColor="text1"/>
                <w:sz w:val="22"/>
              </w:rPr>
            </w:pPr>
          </w:p>
        </w:tc>
        <w:tc>
          <w:tcPr>
            <w:tcW w:w="1713" w:type="dxa"/>
          </w:tcPr>
          <w:p w:rsidR="00343398" w:rsidRDefault="00343398">
            <w:pPr>
              <w:tabs>
                <w:tab w:val="left" w:pos="5140"/>
              </w:tabs>
              <w:jc w:val="center"/>
              <w:rPr>
                <w:rFonts w:asciiTheme="minorEastAsia" w:eastAsiaTheme="minorEastAsia" w:hAnsiTheme="minorEastAsia"/>
                <w:color w:val="000000" w:themeColor="text1"/>
                <w:sz w:val="22"/>
              </w:rPr>
            </w:pPr>
          </w:p>
        </w:tc>
        <w:tc>
          <w:tcPr>
            <w:tcW w:w="1714" w:type="dxa"/>
          </w:tcPr>
          <w:p w:rsidR="00343398" w:rsidRDefault="00343398">
            <w:pPr>
              <w:tabs>
                <w:tab w:val="left" w:pos="5140"/>
              </w:tabs>
              <w:jc w:val="center"/>
              <w:rPr>
                <w:rFonts w:asciiTheme="minorEastAsia" w:eastAsiaTheme="minorEastAsia" w:hAnsiTheme="minorEastAsia"/>
                <w:color w:val="000000" w:themeColor="text1"/>
                <w:sz w:val="22"/>
              </w:rPr>
            </w:pPr>
          </w:p>
        </w:tc>
      </w:tr>
    </w:tbl>
    <w:p w:rsidR="00343398" w:rsidRDefault="004D7433">
      <w:pPr>
        <w:rPr>
          <w:b/>
        </w:rPr>
      </w:pPr>
      <w:r>
        <w:rPr>
          <w:rFonts w:hint="eastAsia"/>
          <w:b/>
        </w:rPr>
        <w:t>核心员工</w:t>
      </w:r>
      <w:r>
        <w:rPr>
          <w:b/>
        </w:rPr>
        <w:t>的变动</w:t>
      </w:r>
      <w:r>
        <w:rPr>
          <w:rFonts w:hint="eastAsia"/>
          <w:b/>
        </w:rPr>
        <w:t>情况：</w:t>
      </w:r>
    </w:p>
    <w:tbl>
      <w:tblPr>
        <w:tblStyle w:val="13"/>
        <w:tblW w:w="9781" w:type="dxa"/>
        <w:tblInd w:w="-572" w:type="dxa"/>
        <w:tblLook w:val="04A0" w:firstRow="1" w:lastRow="0" w:firstColumn="1" w:lastColumn="0" w:noHBand="0" w:noVBand="1"/>
      </w:tblPr>
      <w:tblGrid>
        <w:gridCol w:w="9781"/>
      </w:tblGrid>
      <w:tr w:rsidR="0034339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w:t>
            </w:r>
            <w:r>
              <w:rPr>
                <w:rFonts w:asciiTheme="minorEastAsia" w:eastAsiaTheme="minorEastAsia" w:hAnsiTheme="minorEastAsia"/>
                <w:i/>
                <w:color w:val="FF0000"/>
                <w:szCs w:val="21"/>
              </w:rPr>
              <w:t>应披露</w:t>
            </w:r>
            <w:r>
              <w:rPr>
                <w:rFonts w:asciiTheme="minorEastAsia" w:eastAsiaTheme="minorEastAsia" w:hAnsiTheme="minorEastAsia" w:hint="eastAsia"/>
                <w:i/>
                <w:color w:val="FF0000"/>
                <w:szCs w:val="21"/>
              </w:rPr>
              <w:t>公司及其控股子公司的核心员工的变动情况，并说明变动对公司经营的影响及公司采取的应对措施。</w:t>
            </w:r>
          </w:p>
          <w:p w:rsidR="00343398" w:rsidRDefault="00343398">
            <w:pPr>
              <w:tabs>
                <w:tab w:val="left" w:pos="5140"/>
              </w:tabs>
              <w:rPr>
                <w:rFonts w:asciiTheme="minorEastAsia" w:eastAsiaTheme="minorEastAsia" w:hAnsiTheme="minorEastAsia"/>
                <w:color w:val="000000" w:themeColor="text1"/>
                <w:szCs w:val="21"/>
              </w:rPr>
            </w:pPr>
          </w:p>
        </w:tc>
      </w:tr>
    </w:tbl>
    <w:p w:rsidR="00343398" w:rsidRDefault="004D7433">
      <w:pPr>
        <w:pStyle w:val="1"/>
        <w:spacing w:before="100" w:after="100" w:line="240" w:lineRule="auto"/>
        <w:jc w:val="center"/>
        <w:rPr>
          <w:rFonts w:ascii="黑体" w:eastAsia="黑体" w:hAnsi="黑体"/>
          <w:color w:val="000000" w:themeColor="text1"/>
          <w:sz w:val="36"/>
          <w:szCs w:val="28"/>
        </w:rPr>
      </w:pPr>
      <w:r>
        <w:rPr>
          <w:rFonts w:ascii="黑体" w:eastAsia="黑体" w:hAnsi="黑体"/>
          <w:color w:val="000000" w:themeColor="text1"/>
          <w:sz w:val="36"/>
          <w:szCs w:val="28"/>
        </w:rPr>
        <w:br w:type="page"/>
      </w:r>
    </w:p>
    <w:p w:rsidR="00343398" w:rsidRDefault="004D7433">
      <w:pPr>
        <w:pStyle w:val="1"/>
        <w:spacing w:before="100" w:after="100" w:line="240" w:lineRule="auto"/>
        <w:jc w:val="center"/>
        <w:rPr>
          <w:rFonts w:eastAsia="黑体"/>
          <w:sz w:val="36"/>
        </w:rPr>
      </w:pPr>
      <w:r>
        <w:rPr>
          <w:rFonts w:eastAsia="黑体" w:hint="eastAsia"/>
          <w:sz w:val="36"/>
        </w:rPr>
        <w:lastRenderedPageBreak/>
        <w:t>第六节</w:t>
      </w:r>
      <w:r>
        <w:rPr>
          <w:rFonts w:eastAsia="黑体"/>
          <w:sz w:val="36"/>
        </w:rPr>
        <w:t xml:space="preserve"> </w:t>
      </w:r>
      <w:r>
        <w:rPr>
          <w:rFonts w:eastAsia="黑体" w:hint="eastAsia"/>
          <w:sz w:val="36"/>
        </w:rPr>
        <w:t>财务会计报告</w:t>
      </w:r>
    </w:p>
    <w:p w:rsidR="00343398" w:rsidRDefault="004D7433">
      <w:pPr>
        <w:pStyle w:val="2"/>
        <w:spacing w:before="100" w:after="100" w:line="240" w:lineRule="auto"/>
        <w:rPr>
          <w:rFonts w:eastAsia="微软雅黑"/>
          <w:sz w:val="22"/>
        </w:rPr>
      </w:pPr>
      <w:r>
        <w:rPr>
          <w:rFonts w:eastAsia="微软雅黑"/>
          <w:sz w:val="22"/>
        </w:rPr>
        <w:t>一</w:t>
      </w:r>
      <w:r>
        <w:rPr>
          <w:rFonts w:eastAsia="微软雅黑" w:hint="eastAsia"/>
          <w:sz w:val="22"/>
        </w:rPr>
        <w:t>、</w:t>
      </w:r>
      <w:r>
        <w:rPr>
          <w:rFonts w:eastAsia="微软雅黑"/>
          <w:sz w:val="22"/>
        </w:rPr>
        <w:t>审计报告</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851"/>
        <w:gridCol w:w="1453"/>
        <w:gridCol w:w="1453"/>
        <w:gridCol w:w="1453"/>
        <w:gridCol w:w="1453"/>
      </w:tblGrid>
      <w:tr w:rsidR="00343398">
        <w:tc>
          <w:tcPr>
            <w:tcW w:w="2977" w:type="dxa"/>
          </w:tcPr>
          <w:p w:rsidR="00343398" w:rsidRDefault="004D743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是否审计</w:t>
            </w:r>
          </w:p>
        </w:tc>
        <w:tc>
          <w:tcPr>
            <w:tcW w:w="6663" w:type="dxa"/>
            <w:gridSpan w:val="5"/>
          </w:tcPr>
          <w:p w:rsidR="00343398" w:rsidRDefault="004D7433">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下拉选项（单选）：</w:t>
            </w:r>
            <w:r>
              <w:rPr>
                <w:rFonts w:asciiTheme="minorEastAsia" w:eastAsiaTheme="minorEastAsia" w:hAnsiTheme="minorEastAsia"/>
                <w:color w:val="FF0000"/>
                <w:sz w:val="22"/>
              </w:rPr>
              <w:t>是、否</w:t>
            </w:r>
          </w:p>
        </w:tc>
      </w:tr>
      <w:tr w:rsidR="00343398">
        <w:tc>
          <w:tcPr>
            <w:tcW w:w="2977" w:type="dxa"/>
          </w:tcPr>
          <w:p w:rsidR="00343398" w:rsidRDefault="004D743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审计意见</w:t>
            </w:r>
          </w:p>
        </w:tc>
        <w:tc>
          <w:tcPr>
            <w:tcW w:w="6663" w:type="dxa"/>
            <w:gridSpan w:val="5"/>
          </w:tcPr>
          <w:p w:rsidR="00343398" w:rsidRDefault="004D7433">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下拉选项（单选）</w:t>
            </w:r>
            <w:r>
              <w:rPr>
                <w:rFonts w:asciiTheme="minorEastAsia" w:eastAsiaTheme="minorEastAsia" w:hAnsiTheme="minorEastAsia"/>
                <w:color w:val="FF0000"/>
                <w:sz w:val="22"/>
              </w:rPr>
              <w:t xml:space="preserve">: </w:t>
            </w:r>
            <w:r>
              <w:rPr>
                <w:rFonts w:asciiTheme="minorEastAsia" w:eastAsiaTheme="minorEastAsia" w:hAnsiTheme="minorEastAsia" w:hint="eastAsia"/>
                <w:color w:val="FF0000"/>
                <w:sz w:val="22"/>
              </w:rPr>
              <w:t>无保留意见、保留意见、否定意见、无法表示意见</w:t>
            </w:r>
          </w:p>
        </w:tc>
      </w:tr>
      <w:tr w:rsidR="00343398">
        <w:tc>
          <w:tcPr>
            <w:tcW w:w="2977" w:type="dxa"/>
          </w:tcPr>
          <w:p w:rsidR="00343398" w:rsidRDefault="004D743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审计报告中的特别段落</w:t>
            </w:r>
          </w:p>
        </w:tc>
        <w:tc>
          <w:tcPr>
            <w:tcW w:w="6663" w:type="dxa"/>
            <w:gridSpan w:val="5"/>
          </w:tcPr>
          <w:p w:rsidR="00343398" w:rsidRDefault="004D7433">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下拉选项（多选）：无、强调事项段、其他事项段、持续经营重大不确定性段落、其他信息段落中包含其他信息存在未</w:t>
            </w:r>
            <w:proofErr w:type="gramStart"/>
            <w:r>
              <w:rPr>
                <w:rFonts w:asciiTheme="minorEastAsia" w:eastAsiaTheme="minorEastAsia" w:hAnsiTheme="minorEastAsia" w:hint="eastAsia"/>
                <w:color w:val="FF0000"/>
                <w:sz w:val="22"/>
              </w:rPr>
              <w:t>更正重大错报说明</w:t>
            </w:r>
            <w:proofErr w:type="gramEnd"/>
          </w:p>
        </w:tc>
      </w:tr>
      <w:tr w:rsidR="00343398">
        <w:tc>
          <w:tcPr>
            <w:tcW w:w="2977" w:type="dxa"/>
          </w:tcPr>
          <w:p w:rsidR="00343398" w:rsidRDefault="004D743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审计报告编号</w:t>
            </w:r>
          </w:p>
        </w:tc>
        <w:tc>
          <w:tcPr>
            <w:tcW w:w="6663" w:type="dxa"/>
            <w:gridSpan w:val="5"/>
          </w:tcPr>
          <w:p w:rsidR="00343398" w:rsidRDefault="00343398">
            <w:pPr>
              <w:tabs>
                <w:tab w:val="left" w:pos="5140"/>
              </w:tabs>
              <w:rPr>
                <w:rFonts w:asciiTheme="minorEastAsia" w:eastAsiaTheme="minorEastAsia" w:hAnsiTheme="minorEastAsia"/>
                <w:color w:val="FF0000"/>
                <w:sz w:val="22"/>
              </w:rPr>
            </w:pPr>
          </w:p>
        </w:tc>
      </w:tr>
      <w:tr w:rsidR="00343398">
        <w:tc>
          <w:tcPr>
            <w:tcW w:w="2977" w:type="dxa"/>
          </w:tcPr>
          <w:p w:rsidR="00343398" w:rsidRDefault="004D743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机构名称</w:t>
            </w:r>
          </w:p>
        </w:tc>
        <w:tc>
          <w:tcPr>
            <w:tcW w:w="6663" w:type="dxa"/>
            <w:gridSpan w:val="5"/>
          </w:tcPr>
          <w:p w:rsidR="00343398" w:rsidRDefault="004D7433">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立信会计师事务所（特殊普通合伙）。</w:t>
            </w:r>
            <w:r>
              <w:rPr>
                <w:rFonts w:ascii="宋体" w:hAnsi="宋体"/>
                <w:color w:val="FF0000"/>
                <w:kern w:val="0"/>
                <w:sz w:val="22"/>
              </w:rPr>
              <w:t>）</w:t>
            </w:r>
          </w:p>
        </w:tc>
      </w:tr>
      <w:tr w:rsidR="00343398">
        <w:tc>
          <w:tcPr>
            <w:tcW w:w="2977" w:type="dxa"/>
          </w:tcPr>
          <w:p w:rsidR="00343398" w:rsidRDefault="004D743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机构地址</w:t>
            </w:r>
          </w:p>
        </w:tc>
        <w:tc>
          <w:tcPr>
            <w:tcW w:w="6663" w:type="dxa"/>
            <w:gridSpan w:val="5"/>
          </w:tcPr>
          <w:p w:rsidR="00343398" w:rsidRDefault="004D7433">
            <w:pPr>
              <w:tabs>
                <w:tab w:val="left" w:pos="5140"/>
              </w:tabs>
              <w:rPr>
                <w:rFonts w:asciiTheme="minorEastAsia" w:eastAsiaTheme="minorEastAsia" w:hAnsiTheme="minorEastAsia"/>
                <w:color w:val="000000" w:themeColor="text1"/>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343398">
        <w:tc>
          <w:tcPr>
            <w:tcW w:w="2977" w:type="dxa"/>
          </w:tcPr>
          <w:p w:rsidR="00343398" w:rsidRDefault="004D743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报告日期</w:t>
            </w:r>
          </w:p>
        </w:tc>
        <w:tc>
          <w:tcPr>
            <w:tcW w:w="6663" w:type="dxa"/>
            <w:gridSpan w:val="5"/>
          </w:tcPr>
          <w:p w:rsidR="00343398" w:rsidRDefault="004D7433">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r>
      <w:tr w:rsidR="00343398">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47"/>
        </w:trPr>
        <w:tc>
          <w:tcPr>
            <w:tcW w:w="3828" w:type="dxa"/>
            <w:gridSpan w:val="2"/>
          </w:tcPr>
          <w:p w:rsidR="00343398" w:rsidRDefault="004D743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注册会计师</w:t>
            </w:r>
            <w:r>
              <w:rPr>
                <w:rFonts w:asciiTheme="minorEastAsia" w:eastAsiaTheme="minorEastAsia" w:hAnsiTheme="minorEastAsia"/>
                <w:color w:val="000000" w:themeColor="text1"/>
                <w:kern w:val="0"/>
                <w:sz w:val="22"/>
              </w:rPr>
              <w:t>姓名</w:t>
            </w:r>
          </w:p>
        </w:tc>
        <w:tc>
          <w:tcPr>
            <w:tcW w:w="1453" w:type="dxa"/>
          </w:tcPr>
          <w:p w:rsidR="00343398" w:rsidRDefault="004D7433">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（姓名1）</w:t>
            </w:r>
          </w:p>
        </w:tc>
        <w:tc>
          <w:tcPr>
            <w:tcW w:w="1453" w:type="dxa"/>
          </w:tcPr>
          <w:p w:rsidR="00343398" w:rsidRDefault="004D7433">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（姓名2）</w:t>
            </w:r>
          </w:p>
        </w:tc>
        <w:tc>
          <w:tcPr>
            <w:tcW w:w="1453" w:type="dxa"/>
          </w:tcPr>
          <w:p w:rsidR="00343398" w:rsidRDefault="004D7433">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（姓名3）</w:t>
            </w:r>
          </w:p>
        </w:tc>
        <w:tc>
          <w:tcPr>
            <w:tcW w:w="1453" w:type="dxa"/>
          </w:tcPr>
          <w:p w:rsidR="00343398" w:rsidRDefault="004D7433">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（姓名4）</w:t>
            </w:r>
          </w:p>
        </w:tc>
      </w:tr>
      <w:tr w:rsidR="00343398">
        <w:trPr>
          <w:trHeight w:val="956"/>
        </w:trPr>
        <w:tc>
          <w:tcPr>
            <w:tcW w:w="9640" w:type="dxa"/>
            <w:gridSpan w:val="6"/>
          </w:tcPr>
          <w:p w:rsidR="00343398" w:rsidRDefault="004D743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审计报告正文</w:t>
            </w:r>
            <w:r>
              <w:rPr>
                <w:rFonts w:asciiTheme="minorEastAsia" w:eastAsiaTheme="minorEastAsia" w:hAnsiTheme="minorEastAsia"/>
                <w:color w:val="000000" w:themeColor="text1"/>
                <w:sz w:val="22"/>
              </w:rPr>
              <w:t>：</w:t>
            </w:r>
          </w:p>
          <w:p w:rsidR="00343398" w:rsidRDefault="00343398">
            <w:pPr>
              <w:tabs>
                <w:tab w:val="left" w:pos="5140"/>
              </w:tabs>
              <w:rPr>
                <w:rFonts w:asciiTheme="minorEastAsia" w:eastAsiaTheme="minorEastAsia" w:hAnsiTheme="minorEastAsia"/>
                <w:color w:val="000000" w:themeColor="text1"/>
                <w:sz w:val="22"/>
              </w:rPr>
            </w:pPr>
          </w:p>
          <w:p w:rsidR="00343398" w:rsidRDefault="00343398">
            <w:pPr>
              <w:tabs>
                <w:tab w:val="left" w:pos="5140"/>
              </w:tabs>
              <w:rPr>
                <w:rFonts w:asciiTheme="minorEastAsia" w:eastAsiaTheme="minorEastAsia" w:hAnsiTheme="minorEastAsia"/>
                <w:color w:val="000000" w:themeColor="text1"/>
                <w:sz w:val="22"/>
              </w:rPr>
            </w:pPr>
          </w:p>
          <w:p w:rsidR="00343398" w:rsidRDefault="00343398">
            <w:pPr>
              <w:tabs>
                <w:tab w:val="left" w:pos="5140"/>
              </w:tabs>
              <w:rPr>
                <w:rFonts w:asciiTheme="minorEastAsia" w:eastAsiaTheme="minorEastAsia" w:hAnsiTheme="minorEastAsia"/>
                <w:color w:val="000000" w:themeColor="text1"/>
                <w:sz w:val="22"/>
              </w:rPr>
            </w:pPr>
          </w:p>
          <w:p w:rsidR="00343398" w:rsidRDefault="00343398">
            <w:pPr>
              <w:tabs>
                <w:tab w:val="left" w:pos="5140"/>
              </w:tabs>
              <w:rPr>
                <w:rFonts w:asciiTheme="minorEastAsia" w:eastAsiaTheme="minorEastAsia" w:hAnsiTheme="minorEastAsia"/>
                <w:color w:val="000000" w:themeColor="text1"/>
                <w:sz w:val="22"/>
              </w:rPr>
            </w:pPr>
          </w:p>
        </w:tc>
      </w:tr>
    </w:tbl>
    <w:p w:rsidR="00343398" w:rsidRDefault="004D7433">
      <w:pPr>
        <w:pStyle w:val="2"/>
        <w:spacing w:before="100" w:after="100" w:line="240" w:lineRule="auto"/>
        <w:rPr>
          <w:rFonts w:eastAsia="微软雅黑"/>
          <w:sz w:val="22"/>
        </w:rPr>
      </w:pPr>
      <w:r>
        <w:rPr>
          <w:rFonts w:eastAsia="微软雅黑"/>
          <w:sz w:val="22"/>
        </w:rPr>
        <w:t>二</w:t>
      </w:r>
      <w:r>
        <w:rPr>
          <w:rFonts w:eastAsia="微软雅黑" w:hint="eastAsia"/>
          <w:sz w:val="22"/>
        </w:rPr>
        <w:t>、</w:t>
      </w:r>
      <w:r>
        <w:rPr>
          <w:rFonts w:eastAsia="微软雅黑"/>
          <w:sz w:val="22"/>
        </w:rPr>
        <w:t>财务报表</w:t>
      </w:r>
    </w:p>
    <w:p w:rsidR="00343398" w:rsidRDefault="004D7433">
      <w:pPr>
        <w:pStyle w:val="3"/>
        <w:spacing w:line="240" w:lineRule="auto"/>
        <w:rPr>
          <w:sz w:val="21"/>
        </w:rPr>
      </w:pPr>
      <w:r>
        <w:rPr>
          <w:rFonts w:hint="eastAsia"/>
          <w:sz w:val="21"/>
        </w:rPr>
        <w:t>（一）合并资产负债表</w:t>
      </w:r>
    </w:p>
    <w:p w:rsidR="00343398" w:rsidRDefault="004D7433">
      <w:pPr>
        <w:ind w:left="6300" w:firstLine="420"/>
        <w:jc w:val="right"/>
      </w:pPr>
      <w:r>
        <w:rPr>
          <w:rFonts w:hint="eastAsia"/>
        </w:rPr>
        <w:t>单位：</w:t>
      </w:r>
      <w: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9"/>
        <w:gridCol w:w="1845"/>
        <w:gridCol w:w="2449"/>
        <w:gridCol w:w="2375"/>
      </w:tblGrid>
      <w:tr w:rsidR="00343398">
        <w:tc>
          <w:tcPr>
            <w:tcW w:w="1544" w:type="pct"/>
            <w:tcBorders>
              <w:bottom w:val="single" w:sz="4" w:space="0" w:color="5B9BD5" w:themeColor="accent1"/>
            </w:tcBorders>
            <w:shd w:val="pct10" w:color="auto" w:fill="FFFFFF" w:themeFill="background1"/>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56" w:type="pct"/>
            <w:shd w:val="pct10" w:color="auto" w:fill="FFFFFF" w:themeFill="background1"/>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269" w:type="pct"/>
            <w:shd w:val="pct10" w:color="auto" w:fill="FFFFFF" w:themeFill="background1"/>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2023</w:t>
            </w:r>
            <w:r>
              <w:rPr>
                <w:rFonts w:asciiTheme="minorEastAsia" w:eastAsiaTheme="minorEastAsia" w:hAnsiTheme="minorEastAsia" w:hint="eastAsia"/>
                <w:b/>
                <w:sz w:val="18"/>
                <w:szCs w:val="18"/>
              </w:rPr>
              <w:t>年6月30日</w:t>
            </w:r>
          </w:p>
        </w:tc>
        <w:tc>
          <w:tcPr>
            <w:tcW w:w="1231" w:type="pct"/>
            <w:shd w:val="pct10" w:color="auto" w:fill="FFFFFF" w:themeFill="background1"/>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w:t>
            </w:r>
            <w:r>
              <w:rPr>
                <w:rFonts w:asciiTheme="minorEastAsia" w:eastAsiaTheme="minorEastAsia" w:hAnsiTheme="minorEastAsia" w:hint="eastAsia"/>
                <w:b/>
                <w:sz w:val="18"/>
                <w:szCs w:val="18"/>
              </w:rPr>
              <w:t>2</w:t>
            </w:r>
            <w:r>
              <w:rPr>
                <w:rFonts w:asciiTheme="minorEastAsia" w:eastAsiaTheme="minorEastAsia" w:hAnsiTheme="minorEastAsia"/>
                <w:b/>
                <w:sz w:val="18"/>
                <w:szCs w:val="18"/>
              </w:rPr>
              <w:t>2</w:t>
            </w:r>
            <w:r>
              <w:rPr>
                <w:rFonts w:asciiTheme="minorEastAsia" w:eastAsiaTheme="minorEastAsia" w:hAnsiTheme="minorEastAsia" w:hint="eastAsia"/>
                <w:b/>
                <w:sz w:val="18"/>
                <w:szCs w:val="18"/>
              </w:rPr>
              <w:t>年</w:t>
            </w:r>
            <w:r>
              <w:rPr>
                <w:rFonts w:asciiTheme="minorEastAsia" w:eastAsiaTheme="minorEastAsia" w:hAnsiTheme="minorEastAsia"/>
                <w:b/>
                <w:sz w:val="18"/>
                <w:szCs w:val="18"/>
              </w:rPr>
              <w:t>12</w:t>
            </w:r>
            <w:r>
              <w:rPr>
                <w:rFonts w:asciiTheme="minorEastAsia" w:eastAsiaTheme="minorEastAsia" w:hAnsiTheme="minorEastAsia" w:hint="eastAsia"/>
                <w:b/>
                <w:sz w:val="18"/>
                <w:szCs w:val="18"/>
              </w:rPr>
              <w:t>月3</w:t>
            </w:r>
            <w:r>
              <w:rPr>
                <w:rFonts w:asciiTheme="minorEastAsia" w:eastAsiaTheme="minorEastAsia" w:hAnsiTheme="minorEastAsia"/>
                <w:b/>
                <w:sz w:val="18"/>
                <w:szCs w:val="18"/>
              </w:rPr>
              <w:t>1</w:t>
            </w:r>
            <w:r>
              <w:rPr>
                <w:rFonts w:asciiTheme="minorEastAsia" w:eastAsiaTheme="minorEastAsia" w:hAnsiTheme="minorEastAsia" w:hint="eastAsia"/>
                <w:b/>
                <w:sz w:val="18"/>
                <w:szCs w:val="18"/>
              </w:rPr>
              <w:t>日</w:t>
            </w: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w:t>
            </w:r>
          </w:p>
        </w:tc>
        <w:tc>
          <w:tcPr>
            <w:tcW w:w="956" w:type="pct"/>
            <w:shd w:val="clear" w:color="auto" w:fill="auto"/>
          </w:tcPr>
          <w:p w:rsidR="00343398" w:rsidRDefault="004D7433">
            <w:pPr>
              <w:widowControl/>
              <w:tabs>
                <w:tab w:val="left" w:pos="1380"/>
              </w:tabs>
              <w:jc w:val="right"/>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ab/>
            </w: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结算备付金</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拆出资金</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w:t>
            </w:r>
            <w:r>
              <w:rPr>
                <w:rFonts w:asciiTheme="minorEastAsia" w:eastAsiaTheme="minorEastAsia" w:hAnsiTheme="minorEastAsia" w:hint="eastAsia"/>
                <w:sz w:val="18"/>
                <w:szCs w:val="18"/>
              </w:rPr>
              <w:t>资产</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衍生金融资产</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tcPr>
          <w:p w:rsidR="00343398" w:rsidRDefault="004D7433">
            <w:pPr>
              <w:rPr>
                <w:sz w:val="18"/>
                <w:szCs w:val="18"/>
              </w:rPr>
            </w:pPr>
            <w:r>
              <w:rPr>
                <w:rFonts w:hint="eastAsia"/>
                <w:sz w:val="18"/>
                <w:szCs w:val="18"/>
              </w:rPr>
              <w:t>应收票据</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tcPr>
          <w:p w:rsidR="00343398" w:rsidRDefault="004D7433">
            <w:pPr>
              <w:rPr>
                <w:rFonts w:asciiTheme="minorEastAsia" w:eastAsiaTheme="minorEastAsia" w:hAnsiTheme="minorEastAsia"/>
                <w:sz w:val="18"/>
                <w:szCs w:val="18"/>
              </w:rPr>
            </w:pPr>
            <w:r>
              <w:rPr>
                <w:rFonts w:hint="eastAsia"/>
                <w:sz w:val="18"/>
                <w:szCs w:val="18"/>
              </w:rPr>
              <w:t>应收账款</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tcPr>
          <w:p w:rsidR="00343398" w:rsidRDefault="004D7433">
            <w:pPr>
              <w:rPr>
                <w:sz w:val="18"/>
                <w:szCs w:val="18"/>
              </w:rPr>
            </w:pPr>
            <w:r>
              <w:rPr>
                <w:rFonts w:hint="eastAsia"/>
                <w:sz w:val="18"/>
                <w:szCs w:val="18"/>
              </w:rPr>
              <w:t>应收</w:t>
            </w:r>
            <w:r>
              <w:rPr>
                <w:sz w:val="18"/>
                <w:szCs w:val="18"/>
              </w:rPr>
              <w:t>款项融资</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预付款项</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保费</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分保账款</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应收分保合同准备金</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tcPr>
          <w:p w:rsidR="00343398" w:rsidRDefault="004D7433">
            <w:pPr>
              <w:rPr>
                <w:rFonts w:asciiTheme="minorEastAsia" w:eastAsiaTheme="minorEastAsia" w:hAnsiTheme="minorEastAsia"/>
                <w:sz w:val="18"/>
                <w:szCs w:val="18"/>
              </w:rPr>
            </w:pPr>
            <w:r>
              <w:rPr>
                <w:rFonts w:hint="eastAsia"/>
                <w:sz w:val="18"/>
                <w:szCs w:val="18"/>
              </w:rPr>
              <w:t>其中：应收利息</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tcPr>
          <w:p w:rsidR="00343398" w:rsidRDefault="004D7433">
            <w:pPr>
              <w:ind w:firstLineChars="300" w:firstLine="540"/>
              <w:rPr>
                <w:rFonts w:asciiTheme="minorEastAsia" w:eastAsiaTheme="minorEastAsia" w:hAnsiTheme="minorEastAsia"/>
                <w:sz w:val="18"/>
                <w:szCs w:val="18"/>
              </w:rPr>
            </w:pPr>
            <w:r>
              <w:rPr>
                <w:rFonts w:hint="eastAsia"/>
                <w:sz w:val="18"/>
                <w:szCs w:val="18"/>
              </w:rPr>
              <w:t>应收股利</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买入返售金融资产</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存货</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持有待售资产</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一年内到期的非流动资产</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tcBorders>
              <w:bottom w:val="single" w:sz="4" w:space="0" w:color="5B9BD5" w:themeColor="accent1"/>
            </w:tcBorders>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tcBorders>
              <w:bottom w:val="single" w:sz="4" w:space="0" w:color="5B9BD5" w:themeColor="accent1"/>
            </w:tcBorders>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tcBorders>
              <w:bottom w:val="single" w:sz="4" w:space="0" w:color="5B9BD5" w:themeColor="accent1"/>
            </w:tcBorders>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auto"/>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流动资产合计</w:t>
            </w:r>
          </w:p>
        </w:tc>
        <w:tc>
          <w:tcPr>
            <w:tcW w:w="956" w:type="pct"/>
            <w:shd w:val="pct10"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pct10"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pct10"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jc w:val="left"/>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发放贷款及垫款</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rPr>
          <w:trHeight w:val="435"/>
        </w:trPr>
        <w:tc>
          <w:tcPr>
            <w:tcW w:w="1544"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长期应收款</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非流动金融资产</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投资性房地产</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生产性生物资产</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rPr>
          <w:trHeight w:val="276"/>
        </w:trPr>
        <w:tc>
          <w:tcPr>
            <w:tcW w:w="1544"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油气资产</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rPr>
          <w:trHeight w:val="276"/>
        </w:trPr>
        <w:tc>
          <w:tcPr>
            <w:tcW w:w="1544"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无形资产</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开发支出</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商誉</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长期待摊费用</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tcBorders>
              <w:bottom w:val="single" w:sz="4" w:space="0" w:color="5B9BD5" w:themeColor="accent1"/>
            </w:tcBorders>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tcBorders>
              <w:bottom w:val="single" w:sz="4" w:space="0" w:color="5B9BD5" w:themeColor="accent1"/>
            </w:tcBorders>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tcBorders>
              <w:bottom w:val="single" w:sz="4" w:space="0" w:color="5B9BD5" w:themeColor="accent1"/>
            </w:tcBorders>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auto"/>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非流动资产合计</w:t>
            </w:r>
          </w:p>
        </w:tc>
        <w:tc>
          <w:tcPr>
            <w:tcW w:w="956" w:type="pct"/>
            <w:shd w:val="pct10"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pct10"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pct10"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auto"/>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956" w:type="pct"/>
            <w:shd w:val="pct10"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pct10"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pct10"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rPr>
          <w:trHeight w:val="305"/>
        </w:trPr>
        <w:tc>
          <w:tcPr>
            <w:tcW w:w="1544" w:type="pct"/>
            <w:shd w:val="pct10" w:color="auto" w:fill="FFFFFF" w:themeFill="background1"/>
            <w:vAlign w:val="center"/>
          </w:tcPr>
          <w:p w:rsidR="00343398" w:rsidRDefault="004D743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流动负债：</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短期借款</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向中央银行借款</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拆入资金</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tcPr>
          <w:p w:rsidR="00343398" w:rsidRDefault="004D7433">
            <w:pPr>
              <w:widowControl/>
              <w:jc w:val="left"/>
              <w:rPr>
                <w:sz w:val="18"/>
                <w:szCs w:val="18"/>
              </w:rPr>
            </w:pPr>
            <w:r>
              <w:rPr>
                <w:rFonts w:hint="eastAsia"/>
                <w:sz w:val="18"/>
                <w:szCs w:val="18"/>
              </w:rPr>
              <w:t>应付票据</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tcPr>
          <w:p w:rsidR="00343398" w:rsidRDefault="004D7433">
            <w:pPr>
              <w:widowControl/>
              <w:jc w:val="left"/>
              <w:rPr>
                <w:rFonts w:asciiTheme="minorEastAsia" w:eastAsiaTheme="minorEastAsia" w:hAnsiTheme="minorEastAsia"/>
                <w:sz w:val="18"/>
                <w:szCs w:val="18"/>
              </w:rPr>
            </w:pPr>
            <w:r>
              <w:rPr>
                <w:rFonts w:hint="eastAsia"/>
                <w:sz w:val="18"/>
                <w:szCs w:val="18"/>
              </w:rPr>
              <w:t>应付账款</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预收款项</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合同负债</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卖出回购金融资产款</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吸收存款及同业存放</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代理买卖</w:t>
            </w:r>
            <w:r>
              <w:rPr>
                <w:rFonts w:asciiTheme="minorEastAsia" w:eastAsiaTheme="minorEastAsia" w:hAnsiTheme="minorEastAsia"/>
                <w:sz w:val="18"/>
                <w:szCs w:val="18"/>
              </w:rPr>
              <w:t>证券款</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代理承销</w:t>
            </w:r>
            <w:r>
              <w:rPr>
                <w:rFonts w:asciiTheme="minorEastAsia" w:eastAsiaTheme="minorEastAsia" w:hAnsiTheme="minorEastAsia"/>
                <w:sz w:val="18"/>
                <w:szCs w:val="18"/>
              </w:rPr>
              <w:t>证券款</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其他应付款</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tcPr>
          <w:p w:rsidR="00343398" w:rsidRDefault="004D7433">
            <w:pPr>
              <w:widowControl/>
              <w:jc w:val="left"/>
              <w:rPr>
                <w:rFonts w:asciiTheme="minorEastAsia" w:eastAsiaTheme="minorEastAsia" w:hAnsiTheme="minorEastAsia"/>
                <w:sz w:val="18"/>
                <w:szCs w:val="18"/>
              </w:rPr>
            </w:pPr>
            <w:r>
              <w:rPr>
                <w:rFonts w:hint="eastAsia"/>
                <w:sz w:val="18"/>
                <w:szCs w:val="18"/>
              </w:rPr>
              <w:t>其中：应付利息</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tcPr>
          <w:p w:rsidR="00343398" w:rsidRDefault="004D7433">
            <w:pPr>
              <w:widowControl/>
              <w:ind w:firstLineChars="300" w:firstLine="540"/>
              <w:jc w:val="left"/>
              <w:rPr>
                <w:rFonts w:asciiTheme="minorEastAsia" w:eastAsiaTheme="minorEastAsia" w:hAnsiTheme="minorEastAsia"/>
                <w:sz w:val="18"/>
                <w:szCs w:val="18"/>
              </w:rPr>
            </w:pPr>
            <w:r>
              <w:rPr>
                <w:rFonts w:hint="eastAsia"/>
                <w:sz w:val="18"/>
                <w:szCs w:val="18"/>
              </w:rPr>
              <w:t>应付股利</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应付手续费及佣金</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w:t>
            </w:r>
            <w:r>
              <w:rPr>
                <w:rFonts w:asciiTheme="minorEastAsia" w:eastAsiaTheme="minorEastAsia" w:hAnsiTheme="minorEastAsia"/>
                <w:sz w:val="18"/>
                <w:szCs w:val="18"/>
              </w:rPr>
              <w:t>分保账款</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一年内到期的非流动负债</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tcBorders>
              <w:bottom w:val="single" w:sz="4" w:space="0" w:color="5B9BD5" w:themeColor="accent1"/>
            </w:tcBorders>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tcBorders>
              <w:bottom w:val="single" w:sz="4" w:space="0" w:color="5B9BD5" w:themeColor="accent1"/>
            </w:tcBorders>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tcBorders>
              <w:bottom w:val="single" w:sz="4" w:space="0" w:color="5B9BD5" w:themeColor="accent1"/>
            </w:tcBorders>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auto"/>
            <w:vAlign w:val="center"/>
          </w:tcPr>
          <w:p w:rsidR="00343398" w:rsidRDefault="004D7433">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流动负债合计</w:t>
            </w:r>
          </w:p>
        </w:tc>
        <w:tc>
          <w:tcPr>
            <w:tcW w:w="956" w:type="pct"/>
            <w:shd w:val="pct10"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pct10"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pct10"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保险合同准备金</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rPr>
          <w:trHeight w:val="435"/>
        </w:trPr>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rPr>
          <w:trHeight w:val="435"/>
        </w:trPr>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rPr>
          <w:trHeight w:val="435"/>
        </w:trPr>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永续债</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rPr>
          <w:trHeight w:val="435"/>
        </w:trPr>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租赁</w:t>
            </w:r>
            <w:r>
              <w:rPr>
                <w:rFonts w:asciiTheme="minorEastAsia" w:eastAsiaTheme="minorEastAsia" w:hAnsiTheme="minorEastAsia"/>
                <w:sz w:val="18"/>
                <w:szCs w:val="18"/>
              </w:rPr>
              <w:t>负债</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长期应付款</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长期应付职工薪酬</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预计负债</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tcBorders>
              <w:bottom w:val="single" w:sz="4" w:space="0" w:color="5B9BD5" w:themeColor="accent1"/>
            </w:tcBorders>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tcBorders>
              <w:bottom w:val="single" w:sz="4" w:space="0" w:color="5B9BD5" w:themeColor="accent1"/>
            </w:tcBorders>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tcBorders>
              <w:bottom w:val="single" w:sz="4" w:space="0" w:color="5B9BD5" w:themeColor="accent1"/>
            </w:tcBorders>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rPr>
          <w:trHeight w:val="195"/>
        </w:trPr>
        <w:tc>
          <w:tcPr>
            <w:tcW w:w="1544" w:type="pct"/>
            <w:shd w:val="pct10" w:color="auto" w:fill="auto"/>
            <w:vAlign w:val="center"/>
          </w:tcPr>
          <w:p w:rsidR="00343398" w:rsidRDefault="004D7433">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非流动负债合计</w:t>
            </w:r>
          </w:p>
        </w:tc>
        <w:tc>
          <w:tcPr>
            <w:tcW w:w="956" w:type="pct"/>
            <w:shd w:val="pct10"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pct10"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pct10"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auto"/>
            <w:vAlign w:val="center"/>
          </w:tcPr>
          <w:p w:rsidR="00343398" w:rsidRDefault="004D7433">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负债合计</w:t>
            </w:r>
          </w:p>
        </w:tc>
        <w:tc>
          <w:tcPr>
            <w:tcW w:w="956" w:type="pct"/>
            <w:shd w:val="pct10"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pct10"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pct10"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rPr>
          <w:trHeight w:val="276"/>
        </w:trPr>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股本</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其他权益工具</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ind w:firstLineChars="300" w:firstLine="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资本公积</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减：库存股</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其他综合收益</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专项储备</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956"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未分配利润</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归属于母公司所有者权益合计</w:t>
            </w:r>
          </w:p>
        </w:tc>
        <w:tc>
          <w:tcPr>
            <w:tcW w:w="956"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c>
          <w:tcPr>
            <w:tcW w:w="1544" w:type="pct"/>
            <w:tcBorders>
              <w:bottom w:val="single" w:sz="4" w:space="0" w:color="5B9BD5" w:themeColor="accent1"/>
            </w:tcBorders>
            <w:shd w:val="pct10" w:color="auto" w:fill="FFFFFF" w:themeFill="background1"/>
            <w:vAlign w:val="center"/>
          </w:tcPr>
          <w:p w:rsidR="00343398" w:rsidRDefault="004D7433">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少数股东权益</w:t>
            </w:r>
          </w:p>
        </w:tc>
        <w:tc>
          <w:tcPr>
            <w:tcW w:w="956" w:type="pct"/>
            <w:tcBorders>
              <w:bottom w:val="single" w:sz="4" w:space="0" w:color="5B9BD5" w:themeColor="accent1"/>
            </w:tcBorders>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69" w:type="pct"/>
            <w:tcBorders>
              <w:bottom w:val="single" w:sz="4" w:space="0" w:color="5B9BD5" w:themeColor="accent1"/>
            </w:tcBorders>
            <w:shd w:val="clear" w:color="auto" w:fill="auto"/>
          </w:tcPr>
          <w:p w:rsidR="00343398" w:rsidRDefault="00343398">
            <w:pPr>
              <w:widowControl/>
              <w:jc w:val="right"/>
              <w:rPr>
                <w:rFonts w:asciiTheme="minorEastAsia" w:eastAsiaTheme="minorEastAsia" w:hAnsiTheme="minorEastAsia" w:cs="宋体"/>
                <w:kern w:val="0"/>
                <w:sz w:val="18"/>
                <w:szCs w:val="18"/>
              </w:rPr>
            </w:pPr>
          </w:p>
        </w:tc>
        <w:tc>
          <w:tcPr>
            <w:tcW w:w="1231" w:type="pct"/>
            <w:tcBorders>
              <w:bottom w:val="single" w:sz="4" w:space="0" w:color="5B9BD5" w:themeColor="accent1"/>
            </w:tcBorders>
            <w:shd w:val="clear" w:color="auto" w:fill="auto"/>
          </w:tcPr>
          <w:p w:rsidR="00343398" w:rsidRDefault="00343398">
            <w:pPr>
              <w:widowControl/>
              <w:jc w:val="right"/>
              <w:rPr>
                <w:rFonts w:asciiTheme="minorEastAsia" w:eastAsiaTheme="minorEastAsia" w:hAnsiTheme="minorEastAsia" w:cs="宋体"/>
                <w:kern w:val="0"/>
                <w:sz w:val="18"/>
                <w:szCs w:val="18"/>
              </w:rPr>
            </w:pPr>
          </w:p>
        </w:tc>
      </w:tr>
      <w:tr w:rsidR="00343398">
        <w:trPr>
          <w:trHeight w:val="198"/>
        </w:trPr>
        <w:tc>
          <w:tcPr>
            <w:tcW w:w="1544" w:type="pct"/>
            <w:shd w:val="pct10" w:color="auto" w:fill="auto"/>
            <w:vAlign w:val="center"/>
          </w:tcPr>
          <w:p w:rsidR="00343398" w:rsidRDefault="004D7433">
            <w:pPr>
              <w:widowControl/>
              <w:jc w:val="center"/>
              <w:rPr>
                <w:rFonts w:asciiTheme="minorEastAsia" w:eastAsiaTheme="minorEastAsia" w:hAnsiTheme="minorEastAsia"/>
                <w:b/>
                <w:sz w:val="18"/>
                <w:szCs w:val="18"/>
                <w:shd w:val="clear" w:color="auto" w:fill="D9D9D9" w:themeFill="background1" w:themeFillShade="D9"/>
              </w:rPr>
            </w:pPr>
            <w:r>
              <w:rPr>
                <w:rFonts w:asciiTheme="minorEastAsia" w:eastAsiaTheme="minorEastAsia" w:hAnsiTheme="minorEastAsia" w:hint="eastAsia"/>
                <w:b/>
                <w:sz w:val="18"/>
                <w:szCs w:val="18"/>
                <w:shd w:val="clear" w:color="auto" w:fill="D9D9D9" w:themeFill="background1" w:themeFillShade="D9"/>
              </w:rPr>
              <w:lastRenderedPageBreak/>
              <w:t>所有者权益合计</w:t>
            </w:r>
          </w:p>
        </w:tc>
        <w:tc>
          <w:tcPr>
            <w:tcW w:w="956" w:type="pct"/>
            <w:shd w:val="pct10" w:color="auto" w:fill="auto"/>
          </w:tcPr>
          <w:p w:rsidR="00343398" w:rsidRDefault="00343398">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269" w:type="pct"/>
            <w:shd w:val="pct10" w:color="auto" w:fill="auto"/>
          </w:tcPr>
          <w:p w:rsidR="00343398" w:rsidRDefault="00343398">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231" w:type="pct"/>
            <w:shd w:val="pct10" w:color="auto" w:fill="auto"/>
          </w:tcPr>
          <w:p w:rsidR="00343398" w:rsidRDefault="00343398">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343398">
        <w:tc>
          <w:tcPr>
            <w:tcW w:w="1544" w:type="pct"/>
            <w:shd w:val="pct10" w:color="auto" w:fill="auto"/>
            <w:vAlign w:val="center"/>
          </w:tcPr>
          <w:p w:rsidR="00343398" w:rsidRDefault="004D7433">
            <w:pPr>
              <w:widowControl/>
              <w:jc w:val="center"/>
              <w:rPr>
                <w:rFonts w:asciiTheme="minorEastAsia" w:eastAsiaTheme="minorEastAsia" w:hAnsiTheme="minorEastAsia"/>
                <w:b/>
                <w:sz w:val="18"/>
                <w:szCs w:val="18"/>
                <w:shd w:val="clear" w:color="auto" w:fill="D9D9D9" w:themeFill="background1" w:themeFillShade="D9"/>
              </w:rPr>
            </w:pPr>
            <w:r>
              <w:rPr>
                <w:rFonts w:asciiTheme="minorEastAsia" w:eastAsiaTheme="minorEastAsia" w:hAnsiTheme="minorEastAsia" w:hint="eastAsia"/>
                <w:b/>
                <w:sz w:val="18"/>
                <w:szCs w:val="18"/>
                <w:shd w:val="clear" w:color="auto" w:fill="D9D9D9" w:themeFill="background1" w:themeFillShade="D9"/>
              </w:rPr>
              <w:t>负债和所有者权益总计</w:t>
            </w:r>
          </w:p>
        </w:tc>
        <w:tc>
          <w:tcPr>
            <w:tcW w:w="956" w:type="pct"/>
            <w:shd w:val="pct10" w:color="auto" w:fill="auto"/>
          </w:tcPr>
          <w:p w:rsidR="00343398" w:rsidRDefault="00343398">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269" w:type="pct"/>
            <w:shd w:val="pct10" w:color="auto" w:fill="auto"/>
          </w:tcPr>
          <w:p w:rsidR="00343398" w:rsidRDefault="00343398">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231" w:type="pct"/>
            <w:shd w:val="pct10" w:color="auto" w:fill="auto"/>
          </w:tcPr>
          <w:p w:rsidR="00343398" w:rsidRDefault="00343398">
            <w:pPr>
              <w:widowControl/>
              <w:jc w:val="right"/>
              <w:rPr>
                <w:rFonts w:asciiTheme="minorEastAsia" w:eastAsiaTheme="minorEastAsia" w:hAnsiTheme="minorEastAsia" w:cs="宋体"/>
                <w:kern w:val="0"/>
                <w:sz w:val="18"/>
                <w:szCs w:val="18"/>
                <w:shd w:val="clear" w:color="auto" w:fill="D9D9D9" w:themeFill="background1" w:themeFillShade="D9"/>
              </w:rPr>
            </w:pPr>
          </w:p>
        </w:tc>
      </w:tr>
    </w:tbl>
    <w:p w:rsidR="00343398" w:rsidRDefault="004D7433">
      <w:pPr>
        <w:rPr>
          <w:rFonts w:ascii="Arial" w:eastAsia="黑体" w:hAnsi="Arial"/>
          <w:b/>
          <w:bCs/>
          <w:sz w:val="22"/>
          <w:lang w:val="zh-CN"/>
        </w:rPr>
      </w:pPr>
      <w:bookmarkStart w:id="1" w:name="_Toc241636376"/>
      <w:bookmarkStart w:id="2" w:name="_Toc247371780"/>
      <w:bookmarkStart w:id="3" w:name="_Toc247094005"/>
      <w:bookmarkStart w:id="4" w:name="_Toc369159466"/>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bookmarkStart w:id="5" w:name="OLE_LINK4"/>
      <w:bookmarkStart w:id="6" w:name="OLE_LINK3"/>
      <w:bookmarkEnd w:id="1"/>
      <w:bookmarkEnd w:id="2"/>
      <w:bookmarkEnd w:id="3"/>
      <w:bookmarkEnd w:id="4"/>
    </w:p>
    <w:p w:rsidR="00343398" w:rsidRDefault="004D7433">
      <w:pPr>
        <w:pStyle w:val="3"/>
        <w:spacing w:line="240" w:lineRule="auto"/>
        <w:rPr>
          <w:sz w:val="21"/>
        </w:rPr>
      </w:pPr>
      <w:r>
        <w:rPr>
          <w:rFonts w:hint="eastAsia"/>
          <w:sz w:val="21"/>
        </w:rPr>
        <w:t>（二）母公司资产负债表</w:t>
      </w:r>
      <w:r>
        <w:rPr>
          <w:sz w:val="21"/>
        </w:rPr>
        <w:t xml:space="preserve"> </w:t>
      </w:r>
    </w:p>
    <w:p w:rsidR="00343398" w:rsidRDefault="004D7433">
      <w:pPr>
        <w:ind w:left="6300" w:firstLine="420"/>
        <w:jc w:val="right"/>
      </w:pPr>
      <w:r>
        <w:rPr>
          <w:rFonts w:hint="eastAsia"/>
        </w:rPr>
        <w:t>单位</w:t>
      </w:r>
      <w:r>
        <w:t>：元</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95"/>
        <w:gridCol w:w="1856"/>
        <w:gridCol w:w="2422"/>
        <w:gridCol w:w="2422"/>
      </w:tblGrid>
      <w:tr w:rsidR="00343398">
        <w:tc>
          <w:tcPr>
            <w:tcW w:w="1545" w:type="pct"/>
            <w:shd w:val="pct10" w:color="auto" w:fill="FFFFFF" w:themeFill="background1"/>
          </w:tcPr>
          <w:bookmarkEnd w:id="5"/>
          <w:bookmarkEnd w:id="6"/>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57" w:type="pct"/>
            <w:shd w:val="pct10" w:color="auto" w:fill="FFFFFF" w:themeFill="background1"/>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249" w:type="pct"/>
            <w:shd w:val="pct10" w:color="auto" w:fill="FFFFFF" w:themeFill="background1"/>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2023</w:t>
            </w:r>
            <w:r>
              <w:rPr>
                <w:rFonts w:asciiTheme="minorEastAsia" w:eastAsiaTheme="minorEastAsia" w:hAnsiTheme="minorEastAsia" w:hint="eastAsia"/>
                <w:b/>
                <w:sz w:val="18"/>
                <w:szCs w:val="18"/>
              </w:rPr>
              <w:t>年6月30日</w:t>
            </w:r>
          </w:p>
        </w:tc>
        <w:tc>
          <w:tcPr>
            <w:tcW w:w="1249" w:type="pct"/>
            <w:shd w:val="pct10" w:color="auto" w:fill="FFFFFF" w:themeFill="background1"/>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w:t>
            </w:r>
            <w:r>
              <w:rPr>
                <w:rFonts w:asciiTheme="minorEastAsia" w:eastAsiaTheme="minorEastAsia" w:hAnsiTheme="minorEastAsia" w:hint="eastAsia"/>
                <w:b/>
                <w:sz w:val="18"/>
                <w:szCs w:val="18"/>
              </w:rPr>
              <w:t>2</w:t>
            </w:r>
            <w:r>
              <w:rPr>
                <w:rFonts w:asciiTheme="minorEastAsia" w:eastAsiaTheme="minorEastAsia" w:hAnsiTheme="minorEastAsia"/>
                <w:b/>
                <w:sz w:val="18"/>
                <w:szCs w:val="18"/>
              </w:rPr>
              <w:t>2</w:t>
            </w:r>
            <w:r>
              <w:rPr>
                <w:rFonts w:asciiTheme="minorEastAsia" w:eastAsiaTheme="minorEastAsia" w:hAnsiTheme="minorEastAsia" w:hint="eastAsia"/>
                <w:b/>
                <w:sz w:val="18"/>
                <w:szCs w:val="18"/>
              </w:rPr>
              <w:t>年</w:t>
            </w:r>
            <w:r>
              <w:rPr>
                <w:rFonts w:asciiTheme="minorEastAsia" w:eastAsiaTheme="minorEastAsia" w:hAnsiTheme="minorEastAsia"/>
                <w:b/>
                <w:sz w:val="18"/>
                <w:szCs w:val="18"/>
              </w:rPr>
              <w:t>12</w:t>
            </w:r>
            <w:r>
              <w:rPr>
                <w:rFonts w:asciiTheme="minorEastAsia" w:eastAsiaTheme="minorEastAsia" w:hAnsiTheme="minorEastAsia" w:hint="eastAsia"/>
                <w:b/>
                <w:sz w:val="18"/>
                <w:szCs w:val="18"/>
              </w:rPr>
              <w:t>月3</w:t>
            </w:r>
            <w:r>
              <w:rPr>
                <w:rFonts w:asciiTheme="minorEastAsia" w:eastAsiaTheme="minorEastAsia" w:hAnsiTheme="minorEastAsia"/>
                <w:b/>
                <w:sz w:val="18"/>
                <w:szCs w:val="18"/>
              </w:rPr>
              <w:t>1</w:t>
            </w:r>
            <w:r>
              <w:rPr>
                <w:rFonts w:asciiTheme="minorEastAsia" w:eastAsiaTheme="minorEastAsia" w:hAnsiTheme="minorEastAsia" w:hint="eastAsia"/>
                <w:b/>
                <w:sz w:val="18"/>
                <w:szCs w:val="18"/>
              </w:rPr>
              <w:t>日</w:t>
            </w: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w:t>
            </w:r>
            <w:r>
              <w:rPr>
                <w:rFonts w:asciiTheme="minorEastAsia" w:eastAsiaTheme="minorEastAsia" w:hAnsiTheme="minorEastAsia" w:hint="eastAsia"/>
                <w:sz w:val="18"/>
                <w:szCs w:val="18"/>
              </w:rPr>
              <w:t>资产</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衍生金融资产</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rPr>
          <w:trHeight w:val="247"/>
        </w:trPr>
        <w:tc>
          <w:tcPr>
            <w:tcW w:w="1545"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应收票据</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tcPr>
          <w:p w:rsidR="00343398" w:rsidRDefault="004D7433">
            <w:pPr>
              <w:rPr>
                <w:rFonts w:asciiTheme="minorHAnsi" w:eastAsiaTheme="minorEastAsia" w:hAnsiTheme="minorHAnsi" w:cstheme="minorBidi"/>
                <w:sz w:val="18"/>
                <w:szCs w:val="18"/>
              </w:rPr>
            </w:pPr>
            <w:r>
              <w:rPr>
                <w:rFonts w:asciiTheme="minorEastAsia" w:eastAsiaTheme="minorEastAsia" w:hAnsiTheme="minorEastAsia" w:hint="eastAsia"/>
                <w:sz w:val="18"/>
                <w:szCs w:val="18"/>
              </w:rPr>
              <w:t>应收账款</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tcPr>
          <w:p w:rsidR="00343398" w:rsidRDefault="004D7433">
            <w:pPr>
              <w:rPr>
                <w:rFonts w:asciiTheme="minorEastAsia" w:eastAsiaTheme="minorEastAsia" w:hAnsiTheme="minorEastAsia"/>
                <w:sz w:val="18"/>
                <w:szCs w:val="18"/>
              </w:rPr>
            </w:pPr>
            <w:r>
              <w:rPr>
                <w:rFonts w:hint="eastAsia"/>
                <w:sz w:val="18"/>
                <w:szCs w:val="18"/>
              </w:rPr>
              <w:t>应收</w:t>
            </w:r>
            <w:r>
              <w:rPr>
                <w:sz w:val="18"/>
                <w:szCs w:val="18"/>
              </w:rPr>
              <w:t>款项融资</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预付款项</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tcPr>
          <w:p w:rsidR="00343398" w:rsidRDefault="004D7433">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其中：应收利息</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tcPr>
          <w:p w:rsidR="00343398" w:rsidRDefault="004D7433">
            <w:pPr>
              <w:ind w:firstLineChars="300" w:firstLine="540"/>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应收股利</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tcPr>
          <w:p w:rsidR="00343398" w:rsidRDefault="004D7433">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买入返售</w:t>
            </w:r>
            <w:r>
              <w:rPr>
                <w:rFonts w:asciiTheme="minorHAnsi" w:eastAsiaTheme="minorEastAsia" w:hAnsiTheme="minorHAnsi" w:cstheme="minorBidi"/>
                <w:sz w:val="18"/>
                <w:szCs w:val="18"/>
              </w:rPr>
              <w:t>金融资产</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存货</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持有待售资产</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一年内到期的非流动资产</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其他流动资产</w:t>
            </w:r>
          </w:p>
        </w:tc>
        <w:tc>
          <w:tcPr>
            <w:tcW w:w="957"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流动资产合计</w:t>
            </w:r>
          </w:p>
        </w:tc>
        <w:tc>
          <w:tcPr>
            <w:tcW w:w="957" w:type="pct"/>
            <w:shd w:val="pct10" w:color="auto" w:fill="FFFFFF" w:themeFill="background1"/>
          </w:tcPr>
          <w:p w:rsidR="00343398" w:rsidRDefault="00343398">
            <w:pPr>
              <w:jc w:val="right"/>
              <w:rPr>
                <w:rFonts w:asciiTheme="minorEastAsia" w:eastAsiaTheme="minorEastAsia" w:hAnsiTheme="minorEastAsia"/>
                <w:sz w:val="18"/>
                <w:szCs w:val="18"/>
              </w:rPr>
            </w:pPr>
          </w:p>
        </w:tc>
        <w:tc>
          <w:tcPr>
            <w:tcW w:w="1249" w:type="pct"/>
            <w:shd w:val="pct10" w:color="auto" w:fill="FFFFFF" w:themeFill="background1"/>
          </w:tcPr>
          <w:p w:rsidR="00343398" w:rsidRDefault="00343398">
            <w:pPr>
              <w:jc w:val="right"/>
              <w:rPr>
                <w:rFonts w:asciiTheme="minorEastAsia" w:eastAsiaTheme="minorEastAsia" w:hAnsiTheme="minorEastAsia"/>
                <w:sz w:val="18"/>
                <w:szCs w:val="18"/>
              </w:rPr>
            </w:pPr>
          </w:p>
        </w:tc>
        <w:tc>
          <w:tcPr>
            <w:tcW w:w="1249" w:type="pct"/>
            <w:shd w:val="pct10" w:color="auto" w:fill="FFFFFF" w:themeFill="background1"/>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长期应收款</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非流动金融资产</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投资性房地产</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ind w:right="90"/>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生产性生物资产</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油气资产</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无形资产</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开发支出</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商誉</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长期待摊费用</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其他非流动资产</w:t>
            </w:r>
          </w:p>
        </w:tc>
        <w:tc>
          <w:tcPr>
            <w:tcW w:w="957"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非流动资产合计</w:t>
            </w:r>
          </w:p>
        </w:tc>
        <w:tc>
          <w:tcPr>
            <w:tcW w:w="957" w:type="pct"/>
            <w:shd w:val="pct10" w:color="auto" w:fill="FFFFFF" w:themeFill="background1"/>
          </w:tcPr>
          <w:p w:rsidR="00343398" w:rsidRDefault="00343398">
            <w:pPr>
              <w:jc w:val="right"/>
              <w:rPr>
                <w:rFonts w:asciiTheme="minorEastAsia" w:eastAsiaTheme="minorEastAsia" w:hAnsiTheme="minorEastAsia"/>
                <w:sz w:val="18"/>
                <w:szCs w:val="18"/>
              </w:rPr>
            </w:pPr>
          </w:p>
        </w:tc>
        <w:tc>
          <w:tcPr>
            <w:tcW w:w="1249" w:type="pct"/>
            <w:shd w:val="pct10" w:color="auto" w:fill="FFFFFF" w:themeFill="background1"/>
          </w:tcPr>
          <w:p w:rsidR="00343398" w:rsidRDefault="00343398">
            <w:pPr>
              <w:jc w:val="right"/>
              <w:rPr>
                <w:rFonts w:asciiTheme="minorEastAsia" w:eastAsiaTheme="minorEastAsia" w:hAnsiTheme="minorEastAsia"/>
                <w:sz w:val="18"/>
                <w:szCs w:val="18"/>
              </w:rPr>
            </w:pPr>
          </w:p>
        </w:tc>
        <w:tc>
          <w:tcPr>
            <w:tcW w:w="1249" w:type="pct"/>
            <w:shd w:val="pct10" w:color="auto" w:fill="FFFFFF" w:themeFill="background1"/>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957" w:type="pct"/>
            <w:shd w:val="pct10" w:color="auto" w:fill="FFFFFF" w:themeFill="background1"/>
          </w:tcPr>
          <w:p w:rsidR="00343398" w:rsidRDefault="00343398">
            <w:pPr>
              <w:jc w:val="right"/>
              <w:rPr>
                <w:rFonts w:asciiTheme="minorEastAsia" w:eastAsiaTheme="minorEastAsia" w:hAnsiTheme="minorEastAsia"/>
                <w:sz w:val="18"/>
                <w:szCs w:val="18"/>
              </w:rPr>
            </w:pPr>
          </w:p>
        </w:tc>
        <w:tc>
          <w:tcPr>
            <w:tcW w:w="1249" w:type="pct"/>
            <w:shd w:val="pct10" w:color="auto" w:fill="FFFFFF" w:themeFill="background1"/>
          </w:tcPr>
          <w:p w:rsidR="00343398" w:rsidRDefault="00343398">
            <w:pPr>
              <w:jc w:val="right"/>
              <w:rPr>
                <w:rFonts w:asciiTheme="minorEastAsia" w:eastAsiaTheme="minorEastAsia" w:hAnsiTheme="minorEastAsia"/>
                <w:sz w:val="18"/>
                <w:szCs w:val="18"/>
              </w:rPr>
            </w:pPr>
          </w:p>
        </w:tc>
        <w:tc>
          <w:tcPr>
            <w:tcW w:w="1249" w:type="pct"/>
            <w:shd w:val="pct10" w:color="auto" w:fill="FFFFFF" w:themeFill="background1"/>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短期借款</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rPr>
          <w:trHeight w:val="247"/>
        </w:trPr>
        <w:tc>
          <w:tcPr>
            <w:tcW w:w="1545" w:type="pct"/>
            <w:shd w:val="pct10" w:color="auto" w:fill="FFFFFF" w:themeFill="background1"/>
          </w:tcPr>
          <w:p w:rsidR="00343398" w:rsidRDefault="004D7433">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应付票据</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rPr>
          <w:trHeight w:val="247"/>
        </w:trPr>
        <w:tc>
          <w:tcPr>
            <w:tcW w:w="1545" w:type="pct"/>
            <w:shd w:val="pct10" w:color="auto" w:fill="FFFFFF" w:themeFill="background1"/>
          </w:tcPr>
          <w:p w:rsidR="00343398" w:rsidRDefault="004D7433">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应付账款</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预收款项</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合同负债</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卖出回购金融资产款</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rPr>
          <w:trHeight w:val="416"/>
        </w:trPr>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其他应付款</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tcPr>
          <w:p w:rsidR="00343398" w:rsidRDefault="004D7433">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其中：应付利息</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tcPr>
          <w:p w:rsidR="00343398" w:rsidRDefault="004D7433">
            <w:pPr>
              <w:ind w:firstLineChars="300" w:firstLine="540"/>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应付股利</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一年内到期的非流动负债</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其他流动负债</w:t>
            </w:r>
          </w:p>
        </w:tc>
        <w:tc>
          <w:tcPr>
            <w:tcW w:w="957"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流动负债合计</w:t>
            </w:r>
          </w:p>
        </w:tc>
        <w:tc>
          <w:tcPr>
            <w:tcW w:w="957" w:type="pct"/>
            <w:shd w:val="pct10" w:color="auto" w:fill="FFFFFF" w:themeFill="background1"/>
          </w:tcPr>
          <w:p w:rsidR="00343398" w:rsidRDefault="00343398">
            <w:pPr>
              <w:jc w:val="right"/>
              <w:rPr>
                <w:rFonts w:asciiTheme="minorEastAsia" w:eastAsiaTheme="minorEastAsia" w:hAnsiTheme="minorEastAsia"/>
                <w:b/>
                <w:sz w:val="18"/>
                <w:szCs w:val="18"/>
              </w:rPr>
            </w:pPr>
          </w:p>
        </w:tc>
        <w:tc>
          <w:tcPr>
            <w:tcW w:w="1249" w:type="pct"/>
            <w:shd w:val="pct10" w:color="auto" w:fill="FFFFFF" w:themeFill="background1"/>
          </w:tcPr>
          <w:p w:rsidR="00343398" w:rsidRDefault="00343398">
            <w:pPr>
              <w:jc w:val="right"/>
              <w:rPr>
                <w:rFonts w:asciiTheme="minorEastAsia" w:eastAsiaTheme="minorEastAsia" w:hAnsiTheme="minorEastAsia"/>
                <w:b/>
                <w:sz w:val="18"/>
                <w:szCs w:val="18"/>
              </w:rPr>
            </w:pPr>
          </w:p>
        </w:tc>
        <w:tc>
          <w:tcPr>
            <w:tcW w:w="1249" w:type="pct"/>
            <w:shd w:val="pct10" w:color="auto" w:fill="FFFFFF" w:themeFill="background1"/>
          </w:tcPr>
          <w:p w:rsidR="00343398" w:rsidRDefault="00343398">
            <w:pPr>
              <w:jc w:val="right"/>
              <w:rPr>
                <w:rFonts w:asciiTheme="minorEastAsia" w:eastAsiaTheme="minorEastAsia" w:hAnsiTheme="minorEastAsia"/>
                <w:b/>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租赁</w:t>
            </w:r>
            <w:r>
              <w:rPr>
                <w:rFonts w:asciiTheme="minorEastAsia" w:eastAsiaTheme="minorEastAsia" w:hAnsiTheme="minorEastAsia"/>
                <w:sz w:val="18"/>
                <w:szCs w:val="18"/>
              </w:rPr>
              <w:t>负债</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长期应付款</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长期应付职工薪酬</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预计负债</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其他非流动负债</w:t>
            </w:r>
          </w:p>
        </w:tc>
        <w:tc>
          <w:tcPr>
            <w:tcW w:w="957"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非流动负债合计</w:t>
            </w:r>
          </w:p>
        </w:tc>
        <w:tc>
          <w:tcPr>
            <w:tcW w:w="957" w:type="pct"/>
            <w:shd w:val="pct10" w:color="auto" w:fill="FFFFFF" w:themeFill="background1"/>
          </w:tcPr>
          <w:p w:rsidR="00343398" w:rsidRDefault="00343398">
            <w:pPr>
              <w:jc w:val="right"/>
              <w:rPr>
                <w:rFonts w:asciiTheme="minorEastAsia" w:eastAsiaTheme="minorEastAsia" w:hAnsiTheme="minorEastAsia"/>
                <w:sz w:val="18"/>
                <w:szCs w:val="18"/>
              </w:rPr>
            </w:pPr>
          </w:p>
        </w:tc>
        <w:tc>
          <w:tcPr>
            <w:tcW w:w="1249" w:type="pct"/>
            <w:shd w:val="pct10" w:color="auto" w:fill="FFFFFF" w:themeFill="background1"/>
          </w:tcPr>
          <w:p w:rsidR="00343398" w:rsidRDefault="00343398">
            <w:pPr>
              <w:jc w:val="right"/>
              <w:rPr>
                <w:rFonts w:asciiTheme="minorEastAsia" w:eastAsiaTheme="minorEastAsia" w:hAnsiTheme="minorEastAsia"/>
                <w:sz w:val="18"/>
                <w:szCs w:val="18"/>
              </w:rPr>
            </w:pPr>
          </w:p>
        </w:tc>
        <w:tc>
          <w:tcPr>
            <w:tcW w:w="1249" w:type="pct"/>
            <w:shd w:val="pct10" w:color="auto" w:fill="FFFFFF" w:themeFill="background1"/>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负债合计</w:t>
            </w:r>
          </w:p>
        </w:tc>
        <w:tc>
          <w:tcPr>
            <w:tcW w:w="957" w:type="pct"/>
            <w:shd w:val="pct10" w:color="auto" w:fill="FFFFFF" w:themeFill="background1"/>
          </w:tcPr>
          <w:p w:rsidR="00343398" w:rsidRDefault="00343398">
            <w:pPr>
              <w:jc w:val="right"/>
              <w:rPr>
                <w:rFonts w:asciiTheme="minorEastAsia" w:eastAsiaTheme="minorEastAsia" w:hAnsiTheme="minorEastAsia"/>
                <w:sz w:val="18"/>
                <w:szCs w:val="18"/>
              </w:rPr>
            </w:pPr>
          </w:p>
        </w:tc>
        <w:tc>
          <w:tcPr>
            <w:tcW w:w="1249" w:type="pct"/>
            <w:shd w:val="pct10" w:color="auto" w:fill="FFFFFF" w:themeFill="background1"/>
          </w:tcPr>
          <w:p w:rsidR="00343398" w:rsidRDefault="00343398">
            <w:pPr>
              <w:jc w:val="right"/>
              <w:rPr>
                <w:rFonts w:asciiTheme="minorEastAsia" w:eastAsiaTheme="minorEastAsia" w:hAnsiTheme="minorEastAsia"/>
                <w:sz w:val="18"/>
                <w:szCs w:val="18"/>
              </w:rPr>
            </w:pPr>
          </w:p>
        </w:tc>
        <w:tc>
          <w:tcPr>
            <w:tcW w:w="1249" w:type="pct"/>
            <w:shd w:val="pct10" w:color="auto" w:fill="FFFFFF" w:themeFill="background1"/>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股本</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其他权益工具</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资本公积</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减：库存股</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其他综合收益</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专项储备</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957"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c>
          <w:tcPr>
            <w:tcW w:w="1249"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未分配利润</w:t>
            </w:r>
          </w:p>
        </w:tc>
        <w:tc>
          <w:tcPr>
            <w:tcW w:w="957"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所有者权益合计</w:t>
            </w:r>
          </w:p>
        </w:tc>
        <w:tc>
          <w:tcPr>
            <w:tcW w:w="957" w:type="pct"/>
            <w:shd w:val="pct10" w:color="auto" w:fill="FFFFFF" w:themeFill="background1"/>
          </w:tcPr>
          <w:p w:rsidR="00343398" w:rsidRDefault="00343398">
            <w:pPr>
              <w:jc w:val="right"/>
              <w:rPr>
                <w:rFonts w:asciiTheme="minorEastAsia" w:eastAsiaTheme="minorEastAsia" w:hAnsiTheme="minorEastAsia"/>
                <w:sz w:val="18"/>
                <w:szCs w:val="18"/>
              </w:rPr>
            </w:pPr>
          </w:p>
        </w:tc>
        <w:tc>
          <w:tcPr>
            <w:tcW w:w="1249" w:type="pct"/>
            <w:shd w:val="pct10" w:color="auto" w:fill="FFFFFF" w:themeFill="background1"/>
          </w:tcPr>
          <w:p w:rsidR="00343398" w:rsidRDefault="00343398">
            <w:pPr>
              <w:jc w:val="right"/>
              <w:rPr>
                <w:rFonts w:asciiTheme="minorEastAsia" w:eastAsiaTheme="minorEastAsia" w:hAnsiTheme="minorEastAsia"/>
                <w:sz w:val="18"/>
                <w:szCs w:val="18"/>
              </w:rPr>
            </w:pPr>
          </w:p>
        </w:tc>
        <w:tc>
          <w:tcPr>
            <w:tcW w:w="1249" w:type="pct"/>
            <w:shd w:val="pct10" w:color="auto" w:fill="FFFFFF" w:themeFill="background1"/>
          </w:tcPr>
          <w:p w:rsidR="00343398" w:rsidRDefault="00343398">
            <w:pPr>
              <w:jc w:val="right"/>
              <w:rPr>
                <w:rFonts w:asciiTheme="minorEastAsia" w:eastAsiaTheme="minorEastAsia" w:hAnsiTheme="minorEastAsia"/>
                <w:sz w:val="18"/>
                <w:szCs w:val="18"/>
              </w:rPr>
            </w:pPr>
          </w:p>
        </w:tc>
      </w:tr>
      <w:tr w:rsidR="00343398">
        <w:tc>
          <w:tcPr>
            <w:tcW w:w="1545" w:type="pct"/>
            <w:shd w:val="pct10" w:color="auto" w:fill="FFFFFF" w:themeFill="background1"/>
            <w:vAlign w:val="center"/>
          </w:tcPr>
          <w:p w:rsidR="00343398" w:rsidRDefault="004D7433">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负债和所有者权益合计</w:t>
            </w:r>
          </w:p>
        </w:tc>
        <w:tc>
          <w:tcPr>
            <w:tcW w:w="957" w:type="pct"/>
            <w:shd w:val="pct10" w:color="auto" w:fill="FFFFFF" w:themeFill="background1"/>
          </w:tcPr>
          <w:p w:rsidR="00343398" w:rsidRDefault="00343398">
            <w:pPr>
              <w:jc w:val="right"/>
              <w:rPr>
                <w:rFonts w:asciiTheme="minorEastAsia" w:eastAsiaTheme="minorEastAsia" w:hAnsiTheme="minorEastAsia"/>
                <w:sz w:val="18"/>
                <w:szCs w:val="18"/>
              </w:rPr>
            </w:pPr>
          </w:p>
        </w:tc>
        <w:tc>
          <w:tcPr>
            <w:tcW w:w="1249" w:type="pct"/>
            <w:shd w:val="pct10" w:color="auto" w:fill="FFFFFF" w:themeFill="background1"/>
          </w:tcPr>
          <w:p w:rsidR="00343398" w:rsidRDefault="00343398">
            <w:pPr>
              <w:jc w:val="right"/>
              <w:rPr>
                <w:rFonts w:asciiTheme="minorEastAsia" w:eastAsiaTheme="minorEastAsia" w:hAnsiTheme="minorEastAsia"/>
                <w:sz w:val="18"/>
                <w:szCs w:val="18"/>
              </w:rPr>
            </w:pPr>
          </w:p>
        </w:tc>
        <w:tc>
          <w:tcPr>
            <w:tcW w:w="1249" w:type="pct"/>
            <w:shd w:val="pct10" w:color="auto" w:fill="FFFFFF" w:themeFill="background1"/>
          </w:tcPr>
          <w:p w:rsidR="00343398" w:rsidRDefault="00343398">
            <w:pPr>
              <w:jc w:val="right"/>
              <w:rPr>
                <w:rFonts w:asciiTheme="minorEastAsia" w:eastAsiaTheme="minorEastAsia" w:hAnsiTheme="minorEastAsia"/>
                <w:sz w:val="18"/>
                <w:szCs w:val="18"/>
              </w:rPr>
            </w:pPr>
          </w:p>
        </w:tc>
      </w:tr>
    </w:tbl>
    <w:p w:rsidR="00343398" w:rsidRDefault="004D7433">
      <w:pPr>
        <w:pStyle w:val="3"/>
        <w:spacing w:line="240" w:lineRule="auto"/>
        <w:rPr>
          <w:sz w:val="21"/>
        </w:rPr>
      </w:pPr>
      <w:r>
        <w:rPr>
          <w:rFonts w:hint="eastAsia"/>
          <w:sz w:val="21"/>
        </w:rPr>
        <w:t>（三）合并利润表</w:t>
      </w:r>
      <w:r>
        <w:rPr>
          <w:sz w:val="21"/>
        </w:rPr>
        <w:t xml:space="preserve"> </w:t>
      </w:r>
    </w:p>
    <w:p w:rsidR="00343398" w:rsidRDefault="004D7433">
      <w:pPr>
        <w:ind w:left="6300" w:firstLine="420"/>
        <w:jc w:val="right"/>
      </w:pPr>
      <w:r>
        <w:rPr>
          <w:rFonts w:hint="eastAsia"/>
        </w:rPr>
        <w:t>单位</w:t>
      </w:r>
      <w:r>
        <w:t>：元</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49"/>
        <w:gridCol w:w="1243"/>
        <w:gridCol w:w="1986"/>
        <w:gridCol w:w="2317"/>
      </w:tblGrid>
      <w:tr w:rsidR="00343398">
        <w:tc>
          <w:tcPr>
            <w:tcW w:w="2140" w:type="pct"/>
            <w:tcBorders>
              <w:bottom w:val="single" w:sz="4" w:space="0" w:color="5B9BD5" w:themeColor="accent1"/>
            </w:tcBorders>
            <w:shd w:val="pct10" w:color="auto" w:fill="FFFFFF" w:themeFill="background1"/>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641"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024" w:type="pct"/>
            <w:shd w:val="pct10" w:color="auto" w:fill="FFFFFF" w:themeFill="background1"/>
          </w:tcPr>
          <w:p w:rsidR="00343398" w:rsidRDefault="004D7433">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3</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1195"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2022</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一、营业总收入</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其中：营业收入</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利息收入</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已赚保费</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手续费及佣金收入</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二、营业总成本</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其中：营业成本</w:t>
            </w:r>
          </w:p>
        </w:tc>
        <w:tc>
          <w:tcPr>
            <w:tcW w:w="641"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利息支出</w:t>
            </w:r>
          </w:p>
        </w:tc>
        <w:tc>
          <w:tcPr>
            <w:tcW w:w="641"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手续费及佣金支出</w:t>
            </w:r>
          </w:p>
        </w:tc>
        <w:tc>
          <w:tcPr>
            <w:tcW w:w="641"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退保金</w:t>
            </w:r>
          </w:p>
        </w:tc>
        <w:tc>
          <w:tcPr>
            <w:tcW w:w="641"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赔付支出净额</w:t>
            </w:r>
          </w:p>
        </w:tc>
        <w:tc>
          <w:tcPr>
            <w:tcW w:w="641"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提取保险责任准备金净额</w:t>
            </w:r>
          </w:p>
        </w:tc>
        <w:tc>
          <w:tcPr>
            <w:tcW w:w="641"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保单红利支出</w:t>
            </w:r>
          </w:p>
        </w:tc>
        <w:tc>
          <w:tcPr>
            <w:tcW w:w="641"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分保费用</w:t>
            </w:r>
          </w:p>
        </w:tc>
        <w:tc>
          <w:tcPr>
            <w:tcW w:w="641"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税金及附加</w:t>
            </w:r>
          </w:p>
        </w:tc>
        <w:tc>
          <w:tcPr>
            <w:tcW w:w="641"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销售费用</w:t>
            </w:r>
          </w:p>
        </w:tc>
        <w:tc>
          <w:tcPr>
            <w:tcW w:w="641"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管理费用</w:t>
            </w:r>
          </w:p>
        </w:tc>
        <w:tc>
          <w:tcPr>
            <w:tcW w:w="641"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641"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财务费用</w:t>
            </w:r>
          </w:p>
        </w:tc>
        <w:tc>
          <w:tcPr>
            <w:tcW w:w="641"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其中：利息费用</w:t>
            </w:r>
          </w:p>
        </w:tc>
        <w:tc>
          <w:tcPr>
            <w:tcW w:w="641"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600" w:firstLine="1080"/>
              <w:rPr>
                <w:rFonts w:asciiTheme="minorEastAsia" w:eastAsiaTheme="minorEastAsia" w:hAnsiTheme="minorEastAsia"/>
                <w:sz w:val="18"/>
                <w:szCs w:val="18"/>
              </w:rPr>
            </w:pPr>
            <w:r>
              <w:rPr>
                <w:rFonts w:asciiTheme="minorEastAsia" w:eastAsiaTheme="minorEastAsia" w:hAnsiTheme="minorEastAsia" w:hint="eastAsia"/>
                <w:sz w:val="18"/>
                <w:szCs w:val="18"/>
              </w:rPr>
              <w:t>利息收入</w:t>
            </w:r>
          </w:p>
        </w:tc>
        <w:tc>
          <w:tcPr>
            <w:tcW w:w="641"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w:t>
            </w:r>
            <w:r>
              <w:rPr>
                <w:rFonts w:asciiTheme="minorEastAsia" w:eastAsiaTheme="minorEastAsia" w:hAnsiTheme="minorEastAsia" w:hint="eastAsia"/>
                <w:color w:val="000000" w:themeColor="text1"/>
                <w:sz w:val="18"/>
                <w:szCs w:val="18"/>
              </w:rPr>
              <w:t>其他收益</w:t>
            </w:r>
          </w:p>
        </w:tc>
        <w:tc>
          <w:tcPr>
            <w:tcW w:w="641"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投资收益（损失以“－”号填列）</w:t>
            </w:r>
          </w:p>
        </w:tc>
        <w:tc>
          <w:tcPr>
            <w:tcW w:w="641"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其中：对联营企业和合营企业的投资收益</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leftChars="450" w:left="945"/>
              <w:rPr>
                <w:rFonts w:asciiTheme="minorEastAsia" w:eastAsiaTheme="minorEastAsia" w:hAnsiTheme="minorEastAsia"/>
                <w:sz w:val="18"/>
                <w:szCs w:val="18"/>
              </w:rPr>
            </w:pPr>
            <w:r>
              <w:rPr>
                <w:rFonts w:asciiTheme="minorEastAsia" w:eastAsiaTheme="minorEastAsia" w:hAnsiTheme="minorEastAsia" w:hint="eastAsia"/>
                <w:sz w:val="18"/>
                <w:szCs w:val="18"/>
              </w:rPr>
              <w:t>以摊</w:t>
            </w:r>
            <w:proofErr w:type="gramStart"/>
            <w:r>
              <w:rPr>
                <w:rFonts w:asciiTheme="minorEastAsia" w:eastAsiaTheme="minorEastAsia" w:hAnsiTheme="minorEastAsia" w:hint="eastAsia"/>
                <w:sz w:val="18"/>
                <w:szCs w:val="18"/>
              </w:rPr>
              <w:t>余成本</w:t>
            </w:r>
            <w:proofErr w:type="gramEnd"/>
            <w:r>
              <w:rPr>
                <w:rFonts w:asciiTheme="minorEastAsia" w:eastAsiaTheme="minorEastAsia" w:hAnsiTheme="minorEastAsia" w:hint="eastAsia"/>
                <w:sz w:val="18"/>
                <w:szCs w:val="18"/>
              </w:rPr>
              <w:t>计量的金融资产终止确认收益（损失以“-”号填列）</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汇兑收益（损失以“-”号填列）</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净敞口套期收益（损失以“-”号填列）</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公允价值变动收益（损失以“－”号填列）</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信用减值损失（损失以“-”号填列）</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资产减值损失（损失以“-”号填列）</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资产处置收益（损失以“-”号填列）</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三、营业利润（亏损以“－”号填列）</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加：营业外收入</w:t>
            </w:r>
          </w:p>
        </w:tc>
        <w:tc>
          <w:tcPr>
            <w:tcW w:w="641"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减：营业外支出</w:t>
            </w:r>
          </w:p>
        </w:tc>
        <w:tc>
          <w:tcPr>
            <w:tcW w:w="641"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四、利润总额（亏损总额以“－”号填列）</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减：所得税费用</w:t>
            </w:r>
          </w:p>
        </w:tc>
        <w:tc>
          <w:tcPr>
            <w:tcW w:w="641"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五、净利润（净亏损以“－”号填列）</w:t>
            </w:r>
          </w:p>
        </w:tc>
        <w:tc>
          <w:tcPr>
            <w:tcW w:w="641" w:type="pct"/>
            <w:shd w:val="clear" w:color="auto" w:fill="auto"/>
          </w:tcPr>
          <w:p w:rsidR="00343398" w:rsidRDefault="00343398">
            <w:pPr>
              <w:pStyle w:val="af0"/>
              <w:ind w:left="1260" w:hanging="420"/>
              <w:jc w:val="right"/>
              <w:rPr>
                <w:rFonts w:asciiTheme="minorEastAsia" w:eastAsiaTheme="minorEastAsia" w:hAnsiTheme="minorEastAsia"/>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其中：被合并方在合并前实现的净利润</w:t>
            </w:r>
          </w:p>
        </w:tc>
        <w:tc>
          <w:tcPr>
            <w:tcW w:w="641" w:type="pct"/>
            <w:shd w:val="clear" w:color="auto" w:fill="auto"/>
          </w:tcPr>
          <w:p w:rsidR="00343398" w:rsidRDefault="00343398">
            <w:pPr>
              <w:pStyle w:val="af0"/>
              <w:ind w:left="1260" w:hanging="420"/>
              <w:jc w:val="right"/>
              <w:rPr>
                <w:rFonts w:asciiTheme="minorEastAsia" w:eastAsiaTheme="minorEastAsia" w:hAnsiTheme="minorEastAsia"/>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41" w:type="pct"/>
            <w:shd w:val="clear" w:color="auto" w:fill="auto"/>
          </w:tcPr>
          <w:p w:rsidR="00343398" w:rsidRDefault="00343398">
            <w:pPr>
              <w:pStyle w:val="af0"/>
              <w:ind w:left="1260" w:hanging="420"/>
              <w:jc w:val="right"/>
              <w:rPr>
                <w:rFonts w:asciiTheme="minorEastAsia" w:eastAsiaTheme="minorEastAsia" w:hAnsiTheme="minorEastAsia"/>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olor w:val="000000" w:themeColor="text1"/>
                <w:sz w:val="18"/>
                <w:szCs w:val="18"/>
              </w:rPr>
            </w:pPr>
            <w:r>
              <w:rPr>
                <w:rFonts w:asciiTheme="minorEastAsia" w:hAnsiTheme="minorEastAsia" w:hint="eastAsia"/>
                <w:sz w:val="18"/>
                <w:szCs w:val="18"/>
              </w:rPr>
              <w:t>1.持续</w:t>
            </w:r>
            <w:r>
              <w:rPr>
                <w:rFonts w:asciiTheme="minorEastAsia" w:hAnsiTheme="minorEastAsia"/>
                <w:sz w:val="18"/>
                <w:szCs w:val="18"/>
              </w:rPr>
              <w:t>经营净利润</w:t>
            </w:r>
            <w:r>
              <w:rPr>
                <w:rFonts w:asciiTheme="minorEastAsia" w:hAnsiTheme="minorEastAsia" w:hint="eastAsia"/>
                <w:sz w:val="18"/>
                <w:szCs w:val="18"/>
              </w:rPr>
              <w:t>（净亏损以“-”号填列）</w:t>
            </w:r>
          </w:p>
        </w:tc>
        <w:tc>
          <w:tcPr>
            <w:tcW w:w="641" w:type="pct"/>
            <w:shd w:val="clear" w:color="auto" w:fill="auto"/>
          </w:tcPr>
          <w:p w:rsidR="00343398" w:rsidRDefault="00343398">
            <w:pPr>
              <w:pStyle w:val="af0"/>
              <w:ind w:left="1260" w:hanging="420"/>
              <w:jc w:val="right"/>
              <w:rPr>
                <w:rFonts w:asciiTheme="minorEastAsia" w:eastAsiaTheme="minorEastAsia" w:hAnsiTheme="minorEastAsia"/>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olor w:val="000000" w:themeColor="text1"/>
                <w:sz w:val="18"/>
                <w:szCs w:val="18"/>
              </w:rPr>
            </w:pPr>
            <w:r>
              <w:rPr>
                <w:rFonts w:asciiTheme="minorEastAsia" w:hAnsiTheme="minorEastAsia" w:hint="eastAsia"/>
                <w:sz w:val="18"/>
                <w:szCs w:val="18"/>
              </w:rPr>
              <w:t>2.终止经营</w:t>
            </w:r>
            <w:r>
              <w:rPr>
                <w:rFonts w:asciiTheme="minorEastAsia" w:hAnsiTheme="minorEastAsia"/>
                <w:sz w:val="18"/>
                <w:szCs w:val="18"/>
              </w:rPr>
              <w:t>净利润</w:t>
            </w:r>
            <w:r>
              <w:rPr>
                <w:rFonts w:asciiTheme="minorEastAsia" w:hAnsiTheme="minorEastAsia" w:hint="eastAsia"/>
                <w:sz w:val="18"/>
                <w:szCs w:val="18"/>
              </w:rPr>
              <w:t>（净亏损以“-”号填列）</w:t>
            </w:r>
          </w:p>
        </w:tc>
        <w:tc>
          <w:tcPr>
            <w:tcW w:w="641" w:type="pct"/>
            <w:shd w:val="clear" w:color="auto" w:fill="auto"/>
          </w:tcPr>
          <w:p w:rsidR="00343398" w:rsidRDefault="00343398">
            <w:pPr>
              <w:pStyle w:val="af0"/>
              <w:ind w:left="1260" w:hanging="420"/>
              <w:jc w:val="right"/>
              <w:rPr>
                <w:rFonts w:asciiTheme="minorEastAsia" w:eastAsiaTheme="minorEastAsia" w:hAnsiTheme="minorEastAsia"/>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Pr>
                <w:rFonts w:asciiTheme="minorEastAsia" w:eastAsiaTheme="minorEastAsia" w:hAnsiTheme="minorEastAsia" w:hint="eastAsia"/>
                <w:sz w:val="18"/>
                <w:szCs w:val="18"/>
              </w:rPr>
              <w:t>：</w:t>
            </w:r>
          </w:p>
        </w:tc>
        <w:tc>
          <w:tcPr>
            <w:tcW w:w="641" w:type="pct"/>
            <w:shd w:val="clear" w:color="auto" w:fill="auto"/>
          </w:tcPr>
          <w:p w:rsidR="00343398" w:rsidRDefault="00343398">
            <w:pPr>
              <w:pStyle w:val="af0"/>
              <w:ind w:left="1260" w:hanging="420"/>
              <w:jc w:val="right"/>
              <w:rPr>
                <w:rFonts w:asciiTheme="minorEastAsia" w:eastAsiaTheme="minorEastAsia" w:hAnsiTheme="minorEastAsia"/>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1.少数股东损益（净亏损以“-”号填列）</w:t>
            </w:r>
          </w:p>
        </w:tc>
        <w:tc>
          <w:tcPr>
            <w:tcW w:w="641" w:type="pct"/>
            <w:shd w:val="clear" w:color="auto" w:fill="auto"/>
          </w:tcPr>
          <w:p w:rsidR="00343398" w:rsidRDefault="00343398">
            <w:pPr>
              <w:pStyle w:val="af0"/>
              <w:ind w:left="1260" w:hanging="420"/>
              <w:jc w:val="right"/>
              <w:rPr>
                <w:rFonts w:asciiTheme="minorEastAsia" w:eastAsiaTheme="minorEastAsia" w:hAnsiTheme="minorEastAsia"/>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2.归属于母公司所有者的净利润（净亏损以“-”号填列）</w:t>
            </w:r>
          </w:p>
        </w:tc>
        <w:tc>
          <w:tcPr>
            <w:tcW w:w="641" w:type="pct"/>
            <w:shd w:val="clear" w:color="auto" w:fill="auto"/>
          </w:tcPr>
          <w:p w:rsidR="00343398" w:rsidRDefault="00343398">
            <w:pPr>
              <w:pStyle w:val="af0"/>
              <w:ind w:left="1260" w:hanging="420"/>
              <w:jc w:val="right"/>
              <w:rPr>
                <w:rFonts w:asciiTheme="minorEastAsia" w:eastAsiaTheme="minorEastAsia" w:hAnsiTheme="minorEastAsia"/>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b/>
                <w:sz w:val="18"/>
                <w:szCs w:val="18"/>
              </w:rPr>
            </w:pPr>
            <w:r>
              <w:rPr>
                <w:rFonts w:asciiTheme="minorEastAsia" w:eastAsiaTheme="minorEastAsia" w:hAnsiTheme="minorEastAsia" w:hint="eastAsia"/>
                <w:b/>
                <w:sz w:val="18"/>
                <w:szCs w:val="18"/>
              </w:rPr>
              <w:t>六、其他综合收益的税后净额</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（一）归属于母公司所有者的其他综合收益的税后净额</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w:t>
            </w:r>
            <w:r>
              <w:rPr>
                <w:rFonts w:asciiTheme="minorEastAsia" w:eastAsiaTheme="minorEastAsia" w:hAnsiTheme="minorEastAsia" w:hint="eastAsia"/>
                <w:sz w:val="18"/>
                <w:szCs w:val="18"/>
              </w:rPr>
              <w:t>不能重分类进损益的其他综合收益</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（1）重新计量设定受益计划变动额</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hint="eastAsia"/>
                <w:sz w:val="18"/>
                <w:szCs w:val="18"/>
              </w:rPr>
              <w:t>）</w:t>
            </w:r>
            <w:r>
              <w:rPr>
                <w:rFonts w:asciiTheme="minorEastAsia" w:eastAsiaTheme="minorEastAsia" w:hAnsiTheme="minorEastAsia" w:hint="eastAsia"/>
                <w:sz w:val="18"/>
                <w:szCs w:val="18"/>
              </w:rPr>
              <w:t>权益法下不能转损益的其他综合收益</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sz w:val="18"/>
                <w:szCs w:val="18"/>
              </w:rPr>
              <w:t>3</w:t>
            </w:r>
            <w:r>
              <w:rPr>
                <w:rFonts w:hint="eastAsia"/>
                <w:sz w:val="18"/>
                <w:szCs w:val="18"/>
              </w:rPr>
              <w:t>）其他权益工具投资公允价值变动</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sz w:val="18"/>
                <w:szCs w:val="18"/>
              </w:rPr>
              <w:t>4</w:t>
            </w:r>
            <w:r>
              <w:rPr>
                <w:rFonts w:hint="eastAsia"/>
                <w:sz w:val="18"/>
                <w:szCs w:val="18"/>
              </w:rPr>
              <w:t>）企业自身信用风险公允价值变动</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tcPr>
          <w:p w:rsidR="00343398" w:rsidRDefault="004D7433">
            <w:pPr>
              <w:rPr>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5</w:t>
            </w:r>
            <w:r>
              <w:rPr>
                <w:rFonts w:asciiTheme="minorEastAsia" w:eastAsiaTheme="minorEastAsia" w:hAnsiTheme="minorEastAsia" w:hint="eastAsia"/>
                <w:color w:val="000000" w:themeColor="text1"/>
                <w:sz w:val="18"/>
                <w:szCs w:val="18"/>
              </w:rPr>
              <w:t>）其他</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2.将重分类进损益的其他综合收益</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sz w:val="18"/>
                <w:szCs w:val="18"/>
              </w:rPr>
              <w:t xml:space="preserve"> </w:t>
            </w:r>
            <w:r>
              <w:rPr>
                <w:rFonts w:asciiTheme="minorEastAsia" w:eastAsiaTheme="minorEastAsia" w:hAnsiTheme="minorEastAsia" w:hint="eastAsia"/>
                <w:sz w:val="18"/>
                <w:szCs w:val="18"/>
              </w:rPr>
              <w:t>权益法下可转损益的其他综合收益</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（2) 其他债权投资公允价值变动</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3</w:t>
            </w:r>
            <w:r>
              <w:rPr>
                <w:rFonts w:asciiTheme="minorEastAsia" w:eastAsiaTheme="minorEastAsia" w:hAnsiTheme="minorEastAsia" w:hint="eastAsia"/>
                <w:sz w:val="18"/>
                <w:szCs w:val="18"/>
              </w:rPr>
              <w:t>) 金融资产重分类计入其他综合收益的金额</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 其他债权投资信用减值准备</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5</w:t>
            </w:r>
            <w:r>
              <w:rPr>
                <w:rFonts w:asciiTheme="minorEastAsia" w:eastAsiaTheme="minorEastAsia" w:hAnsiTheme="minorEastAsia" w:hint="eastAsia"/>
                <w:sz w:val="18"/>
                <w:szCs w:val="18"/>
              </w:rPr>
              <w:t>)</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现金流量套期储备</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6</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外币财务报表折算差额</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7</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其他</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w:t>
            </w:r>
            <w:r>
              <w:rPr>
                <w:rFonts w:asciiTheme="minorEastAsia" w:eastAsiaTheme="minorEastAsia" w:hAnsiTheme="minorEastAsia" w:hint="eastAsia"/>
                <w:color w:val="000000" w:themeColor="text1"/>
                <w:sz w:val="18"/>
                <w:szCs w:val="18"/>
              </w:rPr>
              <w:t xml:space="preserve">归属于少数股东的其他综合收益的税后净额 </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七、综合收益总额</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olor w:val="000000" w:themeColor="text1"/>
                <w:sz w:val="18"/>
                <w:szCs w:val="18"/>
              </w:rPr>
            </w:pPr>
            <w:r>
              <w:rPr>
                <w:rFonts w:asciiTheme="minorEastAsia" w:hAnsiTheme="minorEastAsia" w:hint="eastAsia"/>
                <w:sz w:val="18"/>
                <w:szCs w:val="18"/>
              </w:rPr>
              <w:t>（一）</w:t>
            </w:r>
            <w:r>
              <w:rPr>
                <w:rFonts w:asciiTheme="minorEastAsia" w:eastAsiaTheme="minorEastAsia" w:hAnsiTheme="minorEastAsia" w:hint="eastAsia"/>
                <w:color w:val="000000" w:themeColor="text1"/>
                <w:sz w:val="18"/>
                <w:szCs w:val="18"/>
              </w:rPr>
              <w:t>归属于母公司所有者的综合收益总额</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w:t>
            </w:r>
            <w:r>
              <w:rPr>
                <w:rFonts w:asciiTheme="minorEastAsia" w:eastAsiaTheme="minorEastAsia" w:hAnsiTheme="minorEastAsia" w:hint="eastAsia"/>
                <w:color w:val="000000" w:themeColor="text1"/>
                <w:sz w:val="18"/>
                <w:szCs w:val="18"/>
              </w:rPr>
              <w:t>归属于少数股东的综合收益总额</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八、每股收益：</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hAnsiTheme="minorEastAsia" w:hint="eastAsia"/>
                <w:sz w:val="18"/>
                <w:szCs w:val="18"/>
              </w:rPr>
              <w:t>（一）基本每股收益（元/股）</w:t>
            </w:r>
          </w:p>
        </w:tc>
        <w:tc>
          <w:tcPr>
            <w:tcW w:w="641" w:type="pct"/>
            <w:shd w:val="clear" w:color="auto" w:fill="auto"/>
          </w:tcPr>
          <w:p w:rsidR="00343398" w:rsidRDefault="00343398">
            <w:pPr>
              <w:jc w:val="right"/>
              <w:rPr>
                <w:rFonts w:asciiTheme="minorEastAsia" w:eastAsiaTheme="minorEastAsia" w:hAnsiTheme="minorEastAsia"/>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r w:rsidR="00343398">
        <w:tc>
          <w:tcPr>
            <w:tcW w:w="2140"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hAnsiTheme="minorEastAsia" w:hint="eastAsia"/>
                <w:sz w:val="18"/>
                <w:szCs w:val="18"/>
              </w:rPr>
              <w:t>（二）稀释每股收益（元/股）</w:t>
            </w:r>
          </w:p>
        </w:tc>
        <w:tc>
          <w:tcPr>
            <w:tcW w:w="641" w:type="pct"/>
            <w:shd w:val="clear" w:color="auto" w:fill="auto"/>
            <w:vAlign w:val="center"/>
          </w:tcPr>
          <w:p w:rsidR="00343398" w:rsidRDefault="00343398">
            <w:pPr>
              <w:jc w:val="right"/>
              <w:rPr>
                <w:rFonts w:asciiTheme="minorEastAsia" w:eastAsiaTheme="minorEastAsia" w:hAnsiTheme="minorEastAsia" w:cs="宋体"/>
                <w:color w:val="000000"/>
                <w:sz w:val="18"/>
                <w:szCs w:val="18"/>
              </w:rPr>
            </w:pPr>
          </w:p>
        </w:tc>
        <w:tc>
          <w:tcPr>
            <w:tcW w:w="1024" w:type="pct"/>
            <w:shd w:val="clear" w:color="auto" w:fill="auto"/>
          </w:tcPr>
          <w:p w:rsidR="00343398" w:rsidRDefault="00343398">
            <w:pPr>
              <w:jc w:val="right"/>
              <w:rPr>
                <w:rFonts w:asciiTheme="minorEastAsia" w:eastAsiaTheme="minorEastAsia" w:hAnsiTheme="minorEastAsia"/>
                <w:sz w:val="18"/>
                <w:szCs w:val="18"/>
              </w:rPr>
            </w:pPr>
          </w:p>
        </w:tc>
        <w:tc>
          <w:tcPr>
            <w:tcW w:w="1195" w:type="pct"/>
            <w:shd w:val="clear" w:color="auto" w:fill="auto"/>
          </w:tcPr>
          <w:p w:rsidR="00343398" w:rsidRDefault="00343398">
            <w:pPr>
              <w:jc w:val="right"/>
              <w:rPr>
                <w:rFonts w:asciiTheme="minorEastAsia" w:eastAsiaTheme="minorEastAsia" w:hAnsiTheme="minorEastAsia"/>
                <w:sz w:val="18"/>
                <w:szCs w:val="18"/>
              </w:rPr>
            </w:pPr>
          </w:p>
        </w:tc>
      </w:tr>
    </w:tbl>
    <w:p w:rsidR="00343398" w:rsidRDefault="004D7433">
      <w:pPr>
        <w:widowControl/>
        <w:jc w:val="left"/>
        <w:rPr>
          <w:rFonts w:asciiTheme="minorEastAsia" w:eastAsiaTheme="minorEastAsia" w:hAnsiTheme="minorEastAsia" w:cs="宋体"/>
          <w:kern w:val="0"/>
          <w:sz w:val="18"/>
          <w:szCs w:val="18"/>
        </w:rPr>
      </w:pPr>
      <w:r>
        <w:rPr>
          <w:sz w:val="18"/>
          <w:szCs w:val="18"/>
        </w:rPr>
        <w:t xml:space="preserve">　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rsidR="00343398" w:rsidRDefault="004D7433">
      <w:pPr>
        <w:pStyle w:val="3"/>
        <w:spacing w:line="240" w:lineRule="auto"/>
        <w:rPr>
          <w:sz w:val="21"/>
        </w:rPr>
      </w:pPr>
      <w:r>
        <w:rPr>
          <w:rFonts w:hint="eastAsia"/>
          <w:sz w:val="21"/>
        </w:rPr>
        <w:t>（四）母公司利润表</w:t>
      </w:r>
    </w:p>
    <w:p w:rsidR="00343398" w:rsidRDefault="00343398"/>
    <w:p w:rsidR="00343398" w:rsidRDefault="004D7433">
      <w:pPr>
        <w:ind w:left="6720" w:firstLine="420"/>
        <w:jc w:val="right"/>
      </w:pPr>
      <w:r>
        <w:rPr>
          <w:rFonts w:hint="eastAsia"/>
        </w:rPr>
        <w:t>单位</w:t>
      </w:r>
      <w:r>
        <w:t>：元</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00"/>
        <w:gridCol w:w="1220"/>
        <w:gridCol w:w="1995"/>
        <w:gridCol w:w="2280"/>
      </w:tblGrid>
      <w:tr w:rsidR="00343398">
        <w:tc>
          <w:tcPr>
            <w:tcW w:w="2166" w:type="pct"/>
            <w:tcBorders>
              <w:bottom w:val="single" w:sz="4" w:space="0" w:color="5B9BD5" w:themeColor="accent1"/>
            </w:tcBorders>
            <w:shd w:val="pct10" w:color="auto" w:fill="FFFFFF" w:themeFill="background1"/>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629"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029" w:type="pct"/>
            <w:shd w:val="pct10" w:color="auto" w:fill="FFFFFF" w:themeFill="background1"/>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3</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1176"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2022</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lastRenderedPageBreak/>
              <w:t>一、营业收入</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减：营业成本</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税金及附加</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销售费用</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管理费用</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财务费用</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tcPr>
          <w:p w:rsidR="00343398" w:rsidRDefault="004D7433">
            <w:pPr>
              <w:ind w:firstLineChars="200" w:firstLine="360"/>
              <w:rPr>
                <w:rFonts w:asciiTheme="minorEastAsia" w:eastAsiaTheme="minorEastAsia" w:hAnsiTheme="minorEastAsia"/>
                <w:sz w:val="18"/>
                <w:szCs w:val="18"/>
              </w:rPr>
            </w:pPr>
            <w:r>
              <w:rPr>
                <w:rFonts w:asciiTheme="minorEastAsia" w:hAnsiTheme="minorEastAsia" w:hint="eastAsia"/>
                <w:sz w:val="18"/>
                <w:szCs w:val="18"/>
              </w:rPr>
              <w:t>其中：利息费用</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tcPr>
          <w:p w:rsidR="00343398" w:rsidRDefault="004D7433">
            <w:pPr>
              <w:ind w:firstLineChars="500" w:firstLine="900"/>
              <w:rPr>
                <w:rFonts w:asciiTheme="minorEastAsia" w:eastAsiaTheme="minorEastAsia" w:hAnsiTheme="minorEastAsia"/>
                <w:sz w:val="18"/>
                <w:szCs w:val="18"/>
              </w:rPr>
            </w:pPr>
            <w:r>
              <w:rPr>
                <w:rFonts w:asciiTheme="minorEastAsia" w:hAnsiTheme="minorEastAsia" w:hint="eastAsia"/>
                <w:sz w:val="18"/>
                <w:szCs w:val="18"/>
              </w:rPr>
              <w:t>利息收入</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加：</w:t>
            </w:r>
            <w:r>
              <w:rPr>
                <w:rFonts w:asciiTheme="minorEastAsia" w:eastAsiaTheme="minorEastAsia" w:hAnsiTheme="minorEastAsia" w:hint="eastAsia"/>
                <w:color w:val="000000" w:themeColor="text1"/>
                <w:sz w:val="18"/>
                <w:szCs w:val="18"/>
              </w:rPr>
              <w:t>其他收益</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投资收益（损失以“－”号填列）</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ind w:firstLineChars="350" w:firstLine="630"/>
              <w:rPr>
                <w:rFonts w:asciiTheme="minorEastAsia" w:eastAsiaTheme="minorEastAsia" w:hAnsiTheme="minorEastAsia"/>
                <w:sz w:val="18"/>
                <w:szCs w:val="18"/>
              </w:rPr>
            </w:pPr>
            <w:r>
              <w:rPr>
                <w:rFonts w:asciiTheme="minorEastAsia" w:eastAsiaTheme="minorEastAsia" w:hAnsiTheme="minorEastAsia" w:hint="eastAsia"/>
                <w:sz w:val="18"/>
                <w:szCs w:val="18"/>
              </w:rPr>
              <w:t>其中：对联营企业和合营企业的投资收益</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ind w:leftChars="600" w:left="1260"/>
              <w:rPr>
                <w:rFonts w:asciiTheme="minorEastAsia" w:eastAsiaTheme="minorEastAsia" w:hAnsiTheme="minorEastAsia"/>
                <w:sz w:val="18"/>
                <w:szCs w:val="18"/>
              </w:rPr>
            </w:pPr>
            <w:r>
              <w:rPr>
                <w:rFonts w:asciiTheme="minorEastAsia" w:eastAsiaTheme="minorEastAsia" w:hAnsiTheme="minorEastAsia" w:hint="eastAsia"/>
                <w:sz w:val="18"/>
                <w:szCs w:val="18"/>
              </w:rPr>
              <w:t>以摊</w:t>
            </w:r>
            <w:proofErr w:type="gramStart"/>
            <w:r>
              <w:rPr>
                <w:rFonts w:asciiTheme="minorEastAsia" w:eastAsiaTheme="minorEastAsia" w:hAnsiTheme="minorEastAsia" w:hint="eastAsia"/>
                <w:sz w:val="18"/>
                <w:szCs w:val="18"/>
              </w:rPr>
              <w:t>余成本</w:t>
            </w:r>
            <w:proofErr w:type="gramEnd"/>
            <w:r>
              <w:rPr>
                <w:rFonts w:asciiTheme="minorEastAsia" w:eastAsiaTheme="minorEastAsia" w:hAnsiTheme="minorEastAsia" w:hint="eastAsia"/>
                <w:sz w:val="18"/>
                <w:szCs w:val="18"/>
              </w:rPr>
              <w:t>计量的金融资产终止确认收益（损失以“-”号填列）</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ind w:firstLineChars="200" w:firstLine="360"/>
              <w:rPr>
                <w:rFonts w:asciiTheme="minorEastAsia" w:eastAsiaTheme="minorEastAsia" w:hAnsiTheme="minorEastAsia" w:cs="宋体"/>
                <w:b/>
                <w:sz w:val="18"/>
                <w:szCs w:val="18"/>
              </w:rPr>
            </w:pPr>
            <w:r>
              <w:rPr>
                <w:rFonts w:asciiTheme="minorEastAsia" w:eastAsiaTheme="minorEastAsia" w:hAnsiTheme="minorEastAsia" w:hint="eastAsia"/>
                <w:sz w:val="18"/>
                <w:szCs w:val="18"/>
              </w:rPr>
              <w:t>汇兑收益（损失以“-”号填列）</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净敞口套期收益（损失以“-”号填列）</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公允价值变动收益（损失以“－”号填列）</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ind w:firstLineChars="200" w:firstLine="360"/>
              <w:rPr>
                <w:rFonts w:asciiTheme="minorEastAsia" w:eastAsiaTheme="minorEastAsia" w:hAnsiTheme="minorEastAsia" w:cs="宋体"/>
                <w:b/>
                <w:sz w:val="18"/>
                <w:szCs w:val="18"/>
              </w:rPr>
            </w:pPr>
            <w:r>
              <w:rPr>
                <w:rFonts w:asciiTheme="minorEastAsia" w:eastAsiaTheme="minorEastAsia" w:hAnsiTheme="minorEastAsia" w:hint="eastAsia"/>
                <w:sz w:val="18"/>
                <w:szCs w:val="18"/>
              </w:rPr>
              <w:t>信用减值损失（损失以“-”号填列）</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资产减值损失（损失以“-”号填列）</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资产处置收益（损失以“-”号填列）</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b/>
                <w:sz w:val="18"/>
                <w:szCs w:val="18"/>
              </w:rPr>
              <w:t>二、营业利润（亏损以“－”号填列）</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加：营业外收入</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减：营业外支出</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b/>
                <w:sz w:val="18"/>
                <w:szCs w:val="18"/>
              </w:rPr>
              <w:t>三、利润总额（亏损总额以“－”号填列）</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减：所得税费用</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b/>
                <w:sz w:val="18"/>
                <w:szCs w:val="18"/>
              </w:rPr>
            </w:pPr>
            <w:r>
              <w:rPr>
                <w:rFonts w:asciiTheme="minorEastAsia" w:eastAsiaTheme="minorEastAsia" w:hAnsiTheme="minorEastAsia" w:hint="eastAsia"/>
                <w:b/>
                <w:sz w:val="18"/>
                <w:szCs w:val="18"/>
              </w:rPr>
              <w:t>四、净利润（净亏损以“－”号填列）</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b/>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b/>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b/>
                <w:sz w:val="18"/>
                <w:szCs w:val="18"/>
              </w:rPr>
            </w:pPr>
            <w:r>
              <w:rPr>
                <w:rFonts w:asciiTheme="minorEastAsia" w:eastAsiaTheme="minorEastAsia" w:hAnsiTheme="minorEastAsia"/>
                <w:b/>
                <w:sz w:val="18"/>
                <w:szCs w:val="18"/>
              </w:rPr>
              <w:t>五</w:t>
            </w:r>
            <w:r>
              <w:rPr>
                <w:rFonts w:asciiTheme="minorEastAsia" w:eastAsiaTheme="minorEastAsia" w:hAnsiTheme="minorEastAsia" w:hint="eastAsia"/>
                <w:b/>
                <w:sz w:val="18"/>
                <w:szCs w:val="18"/>
              </w:rPr>
              <w:t>、其他综合收益的税后净额</w:t>
            </w:r>
            <w:r>
              <w:rPr>
                <w:rFonts w:asciiTheme="minorEastAsia" w:eastAsiaTheme="minorEastAsia" w:hAnsiTheme="minorEastAsia"/>
                <w:b/>
                <w:sz w:val="18"/>
                <w:szCs w:val="18"/>
              </w:rPr>
              <w:t xml:space="preserve"> </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（一）不能重分类进损益的其他综合收益</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hint="eastAsia"/>
              </w:rPr>
              <w:t xml:space="preserve"> </w:t>
            </w:r>
            <w:r>
              <w:rPr>
                <w:rFonts w:asciiTheme="minorEastAsia" w:eastAsiaTheme="minorEastAsia" w:hAnsiTheme="minorEastAsia" w:hint="eastAsia"/>
                <w:sz w:val="18"/>
                <w:szCs w:val="18"/>
              </w:rPr>
              <w:t>重新计量设定受益计划变动额</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hint="eastAsia"/>
                <w:sz w:val="18"/>
                <w:szCs w:val="18"/>
              </w:rPr>
              <w:t xml:space="preserve"> </w:t>
            </w:r>
            <w:r>
              <w:rPr>
                <w:rFonts w:asciiTheme="minorEastAsia" w:eastAsiaTheme="minorEastAsia" w:hAnsiTheme="minorEastAsia" w:hint="eastAsia"/>
                <w:sz w:val="18"/>
                <w:szCs w:val="18"/>
              </w:rPr>
              <w:t>权益法下不能转损益的其他综合收益</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tcPr>
          <w:p w:rsidR="00343398" w:rsidRDefault="004D7433">
            <w:pPr>
              <w:rPr>
                <w:rFonts w:asciiTheme="minorEastAsia" w:eastAsiaTheme="minorEastAsia" w:hAnsiTheme="minorEastAsia"/>
                <w:sz w:val="18"/>
                <w:szCs w:val="18"/>
              </w:rPr>
            </w:pPr>
            <w:r>
              <w:rPr>
                <w:rFonts w:hint="eastAsia"/>
                <w:sz w:val="18"/>
                <w:szCs w:val="18"/>
              </w:rPr>
              <w:t>3</w:t>
            </w:r>
            <w:r>
              <w:rPr>
                <w:rFonts w:hint="eastAsia"/>
                <w:sz w:val="18"/>
                <w:szCs w:val="18"/>
              </w:rPr>
              <w:t>．其他权益工具投资公允价值变动</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tcPr>
          <w:p w:rsidR="00343398" w:rsidRDefault="004D7433">
            <w:pPr>
              <w:rPr>
                <w:rFonts w:asciiTheme="minorEastAsia" w:eastAsiaTheme="minorEastAsia" w:hAnsiTheme="minorEastAsia"/>
                <w:sz w:val="18"/>
                <w:szCs w:val="18"/>
              </w:rPr>
            </w:pPr>
            <w:r>
              <w:rPr>
                <w:rFonts w:hint="eastAsia"/>
                <w:sz w:val="18"/>
                <w:szCs w:val="18"/>
              </w:rPr>
              <w:t>4</w:t>
            </w:r>
            <w:r>
              <w:rPr>
                <w:rFonts w:hint="eastAsia"/>
                <w:sz w:val="18"/>
                <w:szCs w:val="18"/>
              </w:rPr>
              <w:t>．企业自身信用风险公允价值变动</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tcPr>
          <w:p w:rsidR="00343398" w:rsidRDefault="004D7433">
            <w:pPr>
              <w:rPr>
                <w:sz w:val="18"/>
                <w:szCs w:val="18"/>
              </w:rPr>
            </w:pPr>
            <w:r>
              <w:rPr>
                <w:rFonts w:asciiTheme="minorEastAsia" w:eastAsiaTheme="minorEastAsia" w:hAnsiTheme="minorEastAsia"/>
                <w:color w:val="000000" w:themeColor="text1"/>
                <w:sz w:val="18"/>
                <w:szCs w:val="18"/>
              </w:rPr>
              <w:t>5</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其他</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（二）将重分类进损益的其他综合收益</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sz w:val="18"/>
                <w:szCs w:val="18"/>
              </w:rPr>
              <w:t xml:space="preserve"> </w:t>
            </w:r>
            <w:r>
              <w:rPr>
                <w:rFonts w:asciiTheme="minorEastAsia" w:eastAsiaTheme="minorEastAsia" w:hAnsiTheme="minorEastAsia" w:hint="eastAsia"/>
                <w:sz w:val="18"/>
                <w:szCs w:val="18"/>
              </w:rPr>
              <w:t>权益法下可转损益的其他综合收益</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2. 其他债权投资公允价值变动</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sz w:val="18"/>
                <w:szCs w:val="18"/>
              </w:rPr>
              <w:t>3</w:t>
            </w:r>
            <w:r>
              <w:rPr>
                <w:rFonts w:asciiTheme="minorEastAsia" w:eastAsiaTheme="minorEastAsia" w:hAnsiTheme="minorEastAsia" w:hint="eastAsia"/>
                <w:sz w:val="18"/>
                <w:szCs w:val="18"/>
              </w:rPr>
              <w:t>. 金融资产重分类计入其他综合收益的金额</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 其他债权投资信用减值准备</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sz w:val="18"/>
                <w:szCs w:val="18"/>
              </w:rPr>
              <w:t>5</w:t>
            </w:r>
            <w:r>
              <w:rPr>
                <w:rFonts w:asciiTheme="minorEastAsia" w:eastAsiaTheme="minorEastAsia" w:hAnsiTheme="minorEastAsia" w:hint="eastAsia"/>
                <w:sz w:val="18"/>
                <w:szCs w:val="18"/>
              </w:rPr>
              <w:t>.</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现金流量套期储备</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6</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外币财务报表折算差额</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7</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其他</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b/>
                <w:sz w:val="18"/>
                <w:szCs w:val="18"/>
              </w:rPr>
            </w:pPr>
            <w:r>
              <w:rPr>
                <w:rFonts w:asciiTheme="minorEastAsia" w:eastAsiaTheme="minorEastAsia" w:hAnsiTheme="minorEastAsia" w:hint="eastAsia"/>
                <w:b/>
                <w:sz w:val="18"/>
                <w:szCs w:val="18"/>
              </w:rPr>
              <w:lastRenderedPageBreak/>
              <w:t>六、综合收益总额</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b/>
                <w:sz w:val="18"/>
                <w:szCs w:val="18"/>
              </w:rPr>
              <w:t>七、每股收益：</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hAnsiTheme="minorEastAsia" w:hint="eastAsia"/>
                <w:sz w:val="18"/>
                <w:szCs w:val="18"/>
              </w:rPr>
              <w:t>（一）基本每股收益（元/股）</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r w:rsidR="00343398">
        <w:tc>
          <w:tcPr>
            <w:tcW w:w="2166"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hAnsiTheme="minorEastAsia" w:hint="eastAsia"/>
                <w:sz w:val="18"/>
                <w:szCs w:val="18"/>
              </w:rPr>
              <w:t>（二）稀释每股收益（元/股）</w:t>
            </w:r>
          </w:p>
        </w:tc>
        <w:tc>
          <w:tcPr>
            <w:tcW w:w="629" w:type="pct"/>
            <w:shd w:val="clear" w:color="auto" w:fill="auto"/>
          </w:tcPr>
          <w:p w:rsidR="00343398" w:rsidRDefault="00343398">
            <w:pPr>
              <w:rPr>
                <w:rFonts w:asciiTheme="minorEastAsia" w:eastAsiaTheme="minorEastAsia" w:hAnsiTheme="minorEastAsia"/>
                <w:sz w:val="18"/>
                <w:szCs w:val="18"/>
              </w:rPr>
            </w:pPr>
          </w:p>
        </w:tc>
        <w:tc>
          <w:tcPr>
            <w:tcW w:w="1029" w:type="pct"/>
            <w:shd w:val="clear" w:color="auto" w:fill="auto"/>
          </w:tcPr>
          <w:p w:rsidR="00343398" w:rsidRDefault="00343398">
            <w:pPr>
              <w:rPr>
                <w:rFonts w:asciiTheme="minorEastAsia" w:eastAsiaTheme="minorEastAsia" w:hAnsiTheme="minorEastAsia"/>
                <w:sz w:val="18"/>
                <w:szCs w:val="18"/>
              </w:rPr>
            </w:pPr>
          </w:p>
        </w:tc>
        <w:tc>
          <w:tcPr>
            <w:tcW w:w="1176" w:type="pct"/>
            <w:shd w:val="clear" w:color="auto" w:fill="auto"/>
          </w:tcPr>
          <w:p w:rsidR="00343398" w:rsidRDefault="00343398">
            <w:pPr>
              <w:rPr>
                <w:rFonts w:asciiTheme="minorEastAsia" w:eastAsiaTheme="minorEastAsia" w:hAnsiTheme="minorEastAsia"/>
                <w:sz w:val="18"/>
                <w:szCs w:val="18"/>
              </w:rPr>
            </w:pPr>
          </w:p>
        </w:tc>
      </w:tr>
    </w:tbl>
    <w:p w:rsidR="00343398" w:rsidRDefault="00343398">
      <w:pPr>
        <w:rPr>
          <w:rFonts w:asciiTheme="minorEastAsia" w:eastAsiaTheme="minorEastAsia" w:hAnsiTheme="minorEastAsia"/>
          <w:sz w:val="18"/>
          <w:szCs w:val="18"/>
        </w:rPr>
      </w:pPr>
      <w:bookmarkStart w:id="7" w:name="_Toc369159469"/>
      <w:bookmarkStart w:id="8" w:name="_Toc241636379"/>
      <w:bookmarkStart w:id="9" w:name="_Toc247371783"/>
      <w:bookmarkStart w:id="10" w:name="_Toc247094008"/>
    </w:p>
    <w:bookmarkEnd w:id="7"/>
    <w:bookmarkEnd w:id="8"/>
    <w:bookmarkEnd w:id="9"/>
    <w:bookmarkEnd w:id="10"/>
    <w:p w:rsidR="00343398" w:rsidRDefault="004D7433">
      <w:pPr>
        <w:pStyle w:val="3"/>
        <w:spacing w:line="240" w:lineRule="auto"/>
        <w:rPr>
          <w:sz w:val="21"/>
        </w:rPr>
      </w:pPr>
      <w:r>
        <w:rPr>
          <w:rFonts w:hint="eastAsia"/>
          <w:sz w:val="21"/>
        </w:rPr>
        <w:t>（五）合并现金流量表</w:t>
      </w:r>
    </w:p>
    <w:p w:rsidR="00343398" w:rsidRDefault="004D7433">
      <w:pPr>
        <w:ind w:left="7140"/>
        <w:jc w:val="right"/>
      </w:pPr>
      <w:r>
        <w:rPr>
          <w:rFonts w:hint="eastAsia"/>
        </w:rPr>
        <w:t>单位</w:t>
      </w:r>
      <w:r>
        <w:t>：元</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53"/>
        <w:gridCol w:w="1737"/>
        <w:gridCol w:w="1668"/>
        <w:gridCol w:w="1737"/>
      </w:tblGrid>
      <w:tr w:rsidR="00343398">
        <w:tc>
          <w:tcPr>
            <w:tcW w:w="2348" w:type="pct"/>
            <w:tcBorders>
              <w:bottom w:val="single" w:sz="4" w:space="0" w:color="5B9BD5" w:themeColor="accent1"/>
            </w:tcBorders>
            <w:shd w:val="pct10" w:color="auto" w:fill="FFFFFF" w:themeFill="background1"/>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896"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860" w:type="pct"/>
            <w:shd w:val="pct10" w:color="auto" w:fill="FFFFFF" w:themeFill="background1"/>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3</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896"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2022</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r>
      <w:tr w:rsidR="00343398">
        <w:trPr>
          <w:trHeight w:val="354"/>
        </w:trPr>
        <w:tc>
          <w:tcPr>
            <w:tcW w:w="2348" w:type="pct"/>
            <w:shd w:val="pct10" w:color="auto" w:fill="FFFFFF" w:themeFill="background1"/>
            <w:vAlign w:val="center"/>
          </w:tcPr>
          <w:p w:rsidR="00343398" w:rsidRDefault="004D743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一、经营活动产生的现金流量：</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销售商品、提供劳务收到的现金</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客户存款和同业存放款项净增加额 </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向中央银行借款净增加额</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向其他金融机构拆入资金净增加额</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收到原保险合同保费取得的现金</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收到再保险业务现金净额</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保户储金及投资款净增加额</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收取利息、手续费及佣金的现金</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拆入资金净增加额</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回购业务资金净增加额</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代理买卖证券收到的现金净额</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收到的税费返还</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收到其他与经营活动有关的现金</w:t>
            </w:r>
          </w:p>
        </w:tc>
        <w:tc>
          <w:tcPr>
            <w:tcW w:w="896"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经营活动现金流入小计</w:t>
            </w:r>
          </w:p>
        </w:tc>
        <w:tc>
          <w:tcPr>
            <w:tcW w:w="896" w:type="pct"/>
            <w:shd w:val="pct10" w:color="auto" w:fill="FFFFFF" w:themeFill="background1"/>
          </w:tcPr>
          <w:p w:rsidR="00343398" w:rsidRDefault="00343398">
            <w:pPr>
              <w:jc w:val="right"/>
              <w:rPr>
                <w:rFonts w:asciiTheme="minorEastAsia" w:eastAsiaTheme="minorEastAsia" w:hAnsiTheme="minorEastAsia" w:cs="宋体"/>
                <w:kern w:val="0"/>
                <w:sz w:val="18"/>
                <w:szCs w:val="18"/>
              </w:rPr>
            </w:pPr>
          </w:p>
        </w:tc>
        <w:tc>
          <w:tcPr>
            <w:tcW w:w="860" w:type="pct"/>
            <w:shd w:val="pct10" w:color="auto" w:fill="FFFFFF" w:themeFill="background1"/>
          </w:tcPr>
          <w:p w:rsidR="00343398" w:rsidRDefault="00343398">
            <w:pPr>
              <w:jc w:val="right"/>
              <w:rPr>
                <w:rFonts w:asciiTheme="minorEastAsia" w:eastAsiaTheme="minorEastAsia" w:hAnsiTheme="minorEastAsia" w:cs="宋体"/>
                <w:kern w:val="0"/>
                <w:sz w:val="18"/>
                <w:szCs w:val="18"/>
              </w:rPr>
            </w:pPr>
          </w:p>
        </w:tc>
        <w:tc>
          <w:tcPr>
            <w:tcW w:w="896" w:type="pct"/>
            <w:shd w:val="pct10" w:color="auto" w:fill="FFFFFF" w:themeFill="background1"/>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购买商品、接受劳务支付的现金</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客户贷款及垫款净增加额</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存放中央银行和同业款项净增加额 </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支付原保险合同赔付款项的现金</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为</w:t>
            </w:r>
            <w:r>
              <w:rPr>
                <w:rFonts w:asciiTheme="minorEastAsia" w:eastAsiaTheme="minorEastAsia" w:hAnsiTheme="minorEastAsia"/>
                <w:sz w:val="18"/>
                <w:szCs w:val="18"/>
              </w:rPr>
              <w:t>交易目的而持有的金融资产净增加额</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拆出资金</w:t>
            </w:r>
            <w:r>
              <w:rPr>
                <w:rFonts w:asciiTheme="minorEastAsia" w:eastAsiaTheme="minorEastAsia" w:hAnsiTheme="minorEastAsia"/>
                <w:sz w:val="18"/>
                <w:szCs w:val="18"/>
              </w:rPr>
              <w:t>净增加额</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支付利息、手续费及佣金的现金</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支付保单红利的现金</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支付给职工以及为职工支付的现金</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支付的各项税费</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支付其他与经营活动有关的现金</w:t>
            </w:r>
          </w:p>
        </w:tc>
        <w:tc>
          <w:tcPr>
            <w:tcW w:w="896"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经营活动现金流出小计</w:t>
            </w:r>
          </w:p>
        </w:tc>
        <w:tc>
          <w:tcPr>
            <w:tcW w:w="896" w:type="pct"/>
            <w:shd w:val="pct10" w:color="auto" w:fill="FFFFFF" w:themeFill="background1"/>
          </w:tcPr>
          <w:p w:rsidR="00343398" w:rsidRDefault="00343398">
            <w:pPr>
              <w:jc w:val="right"/>
              <w:rPr>
                <w:rFonts w:asciiTheme="minorEastAsia" w:eastAsiaTheme="minorEastAsia" w:hAnsiTheme="minorEastAsia" w:cs="宋体"/>
                <w:kern w:val="0"/>
                <w:sz w:val="18"/>
                <w:szCs w:val="18"/>
              </w:rPr>
            </w:pPr>
          </w:p>
        </w:tc>
        <w:tc>
          <w:tcPr>
            <w:tcW w:w="860" w:type="pct"/>
            <w:shd w:val="pct10" w:color="auto" w:fill="FFFFFF" w:themeFill="background1"/>
          </w:tcPr>
          <w:p w:rsidR="00343398" w:rsidRDefault="00343398">
            <w:pPr>
              <w:jc w:val="right"/>
              <w:rPr>
                <w:rFonts w:asciiTheme="minorEastAsia" w:eastAsiaTheme="minorEastAsia" w:hAnsiTheme="minorEastAsia" w:cs="宋体"/>
                <w:kern w:val="0"/>
                <w:sz w:val="18"/>
                <w:szCs w:val="18"/>
              </w:rPr>
            </w:pPr>
          </w:p>
        </w:tc>
        <w:tc>
          <w:tcPr>
            <w:tcW w:w="896" w:type="pct"/>
            <w:shd w:val="pct10" w:color="auto" w:fill="FFFFFF" w:themeFill="background1"/>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经营活动产生的现金流量净额</w:t>
            </w:r>
          </w:p>
        </w:tc>
        <w:tc>
          <w:tcPr>
            <w:tcW w:w="896" w:type="pct"/>
            <w:shd w:val="pct10" w:color="auto" w:fill="FFFFFF" w:themeFill="background1"/>
          </w:tcPr>
          <w:p w:rsidR="00343398" w:rsidRDefault="00343398">
            <w:pPr>
              <w:jc w:val="right"/>
              <w:rPr>
                <w:rFonts w:asciiTheme="minorEastAsia" w:eastAsiaTheme="minorEastAsia" w:hAnsiTheme="minorEastAsia" w:cs="宋体"/>
                <w:kern w:val="0"/>
                <w:sz w:val="18"/>
                <w:szCs w:val="18"/>
              </w:rPr>
            </w:pPr>
          </w:p>
        </w:tc>
        <w:tc>
          <w:tcPr>
            <w:tcW w:w="860" w:type="pct"/>
            <w:shd w:val="pct10" w:color="auto" w:fill="FFFFFF" w:themeFill="background1"/>
          </w:tcPr>
          <w:p w:rsidR="00343398" w:rsidRDefault="00343398">
            <w:pPr>
              <w:jc w:val="right"/>
              <w:rPr>
                <w:rFonts w:asciiTheme="minorEastAsia" w:eastAsiaTheme="minorEastAsia" w:hAnsiTheme="minorEastAsia" w:cs="宋体"/>
                <w:kern w:val="0"/>
                <w:sz w:val="18"/>
                <w:szCs w:val="18"/>
              </w:rPr>
            </w:pPr>
          </w:p>
        </w:tc>
        <w:tc>
          <w:tcPr>
            <w:tcW w:w="896" w:type="pct"/>
            <w:shd w:val="pct10" w:color="auto" w:fill="FFFFFF" w:themeFill="background1"/>
          </w:tcPr>
          <w:p w:rsidR="00343398" w:rsidRDefault="00343398">
            <w:pPr>
              <w:jc w:val="right"/>
              <w:rPr>
                <w:rFonts w:asciiTheme="minorEastAsia" w:eastAsiaTheme="minorEastAsia" w:hAnsiTheme="minorEastAsia"/>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二、投资活动产生的现金流量：</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收回投资收到的现金</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取得投资收益收到的现金</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处置固定资产、无形资产和其他长期资产收回的现金净额</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处置子公司及其他营业单位收到的现金净额</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收到其他与投资活动有关的现金</w:t>
            </w:r>
          </w:p>
        </w:tc>
        <w:tc>
          <w:tcPr>
            <w:tcW w:w="896"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投资活动现金流入小计</w:t>
            </w:r>
          </w:p>
        </w:tc>
        <w:tc>
          <w:tcPr>
            <w:tcW w:w="896" w:type="pct"/>
            <w:shd w:val="pct10"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pct10"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pct10"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购建固定资产、无形资产和其他长期资产支付的现金</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投资支付的现金</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sz w:val="18"/>
                <w:szCs w:val="18"/>
              </w:rPr>
            </w:pPr>
            <w:r>
              <w:rPr>
                <w:rFonts w:asciiTheme="minorEastAsia" w:eastAsiaTheme="minorEastAsia" w:hAnsiTheme="minorEastAsia" w:hint="eastAsia"/>
                <w:sz w:val="18"/>
                <w:szCs w:val="18"/>
              </w:rPr>
              <w:t>质押贷款净增加额</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取得子公司及其他营业单位支付的现金净额</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支付其他与投资活动有关的现金</w:t>
            </w:r>
          </w:p>
        </w:tc>
        <w:tc>
          <w:tcPr>
            <w:tcW w:w="896"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投资活动现金流出小计</w:t>
            </w:r>
          </w:p>
        </w:tc>
        <w:tc>
          <w:tcPr>
            <w:tcW w:w="896" w:type="pct"/>
            <w:shd w:val="pct10" w:color="auto" w:fill="FFFFFF" w:themeFill="background1"/>
          </w:tcPr>
          <w:p w:rsidR="00343398" w:rsidRDefault="00343398">
            <w:pPr>
              <w:jc w:val="right"/>
              <w:rPr>
                <w:rFonts w:asciiTheme="minorEastAsia" w:eastAsiaTheme="minorEastAsia" w:hAnsiTheme="minorEastAsia" w:cs="宋体"/>
                <w:b/>
                <w:kern w:val="0"/>
                <w:sz w:val="18"/>
                <w:szCs w:val="18"/>
              </w:rPr>
            </w:pPr>
          </w:p>
        </w:tc>
        <w:tc>
          <w:tcPr>
            <w:tcW w:w="860" w:type="pct"/>
            <w:shd w:val="pct10" w:color="auto" w:fill="FFFFFF" w:themeFill="background1"/>
          </w:tcPr>
          <w:p w:rsidR="00343398" w:rsidRDefault="00343398">
            <w:pPr>
              <w:jc w:val="right"/>
              <w:rPr>
                <w:rFonts w:asciiTheme="minorEastAsia" w:eastAsiaTheme="minorEastAsia" w:hAnsiTheme="minorEastAsia" w:cs="宋体"/>
                <w:b/>
                <w:kern w:val="0"/>
                <w:sz w:val="18"/>
                <w:szCs w:val="18"/>
              </w:rPr>
            </w:pPr>
          </w:p>
        </w:tc>
        <w:tc>
          <w:tcPr>
            <w:tcW w:w="896" w:type="pct"/>
            <w:shd w:val="pct10" w:color="auto" w:fill="FFFFFF" w:themeFill="background1"/>
          </w:tcPr>
          <w:p w:rsidR="00343398" w:rsidRDefault="00343398">
            <w:pPr>
              <w:jc w:val="right"/>
              <w:rPr>
                <w:rFonts w:asciiTheme="minorEastAsia" w:eastAsiaTheme="minorEastAsia" w:hAnsiTheme="minorEastAsia" w:cs="宋体"/>
                <w:b/>
                <w:kern w:val="0"/>
                <w:sz w:val="18"/>
                <w:szCs w:val="18"/>
              </w:rPr>
            </w:pPr>
          </w:p>
        </w:tc>
      </w:tr>
      <w:tr w:rsidR="00343398">
        <w:tc>
          <w:tcPr>
            <w:tcW w:w="2348"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投资活动产生的现金流量净额</w:t>
            </w:r>
          </w:p>
        </w:tc>
        <w:tc>
          <w:tcPr>
            <w:tcW w:w="896" w:type="pct"/>
            <w:shd w:val="pct10" w:color="auto" w:fill="FFFFFF" w:themeFill="background1"/>
          </w:tcPr>
          <w:p w:rsidR="00343398" w:rsidRDefault="00343398">
            <w:pPr>
              <w:jc w:val="right"/>
              <w:rPr>
                <w:rFonts w:asciiTheme="minorEastAsia" w:eastAsiaTheme="minorEastAsia" w:hAnsiTheme="minorEastAsia" w:cs="宋体"/>
                <w:b/>
                <w:kern w:val="0"/>
                <w:sz w:val="18"/>
                <w:szCs w:val="18"/>
              </w:rPr>
            </w:pPr>
          </w:p>
        </w:tc>
        <w:tc>
          <w:tcPr>
            <w:tcW w:w="860" w:type="pct"/>
            <w:shd w:val="pct10" w:color="auto" w:fill="FFFFFF" w:themeFill="background1"/>
          </w:tcPr>
          <w:p w:rsidR="00343398" w:rsidRDefault="00343398">
            <w:pPr>
              <w:jc w:val="right"/>
              <w:rPr>
                <w:rFonts w:asciiTheme="minorEastAsia" w:eastAsiaTheme="minorEastAsia" w:hAnsiTheme="minorEastAsia" w:cs="宋体"/>
                <w:b/>
                <w:kern w:val="0"/>
                <w:sz w:val="18"/>
                <w:szCs w:val="18"/>
              </w:rPr>
            </w:pPr>
          </w:p>
        </w:tc>
        <w:tc>
          <w:tcPr>
            <w:tcW w:w="896" w:type="pct"/>
            <w:shd w:val="pct10" w:color="auto" w:fill="FFFFFF" w:themeFill="background1"/>
          </w:tcPr>
          <w:p w:rsidR="00343398" w:rsidRDefault="00343398">
            <w:pPr>
              <w:jc w:val="right"/>
              <w:rPr>
                <w:rFonts w:asciiTheme="minorEastAsia" w:eastAsiaTheme="minorEastAsia" w:hAnsiTheme="minorEastAsia" w:cs="宋体"/>
                <w:b/>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三、筹资活动产生的现金流量：</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吸收投资收到的现金</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其中：子公司吸收少数股东投资收到的现金</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取得借款收到的现金</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发行债券收到的现金</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收到其他与筹资活动有关的现金</w:t>
            </w:r>
          </w:p>
        </w:tc>
        <w:tc>
          <w:tcPr>
            <w:tcW w:w="896"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筹资活动现金流入小计</w:t>
            </w:r>
          </w:p>
        </w:tc>
        <w:tc>
          <w:tcPr>
            <w:tcW w:w="896" w:type="pct"/>
            <w:shd w:val="pct10"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pct10"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pct10"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偿还债务支付的现金</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分配股利、利润或偿付利息支付的现金</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其中：子公司支付给少数股东的股利、利润</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支付其他与筹资活动有关的现金</w:t>
            </w:r>
          </w:p>
        </w:tc>
        <w:tc>
          <w:tcPr>
            <w:tcW w:w="896"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tcBorders>
              <w:bottom w:val="single" w:sz="4" w:space="0" w:color="5B9BD5" w:themeColor="accent1"/>
            </w:tcBorders>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筹资活动现金流出小计</w:t>
            </w:r>
          </w:p>
        </w:tc>
        <w:tc>
          <w:tcPr>
            <w:tcW w:w="896" w:type="pct"/>
            <w:shd w:val="pct10" w:color="auto" w:fill="FFFFFF" w:themeFill="background1"/>
          </w:tcPr>
          <w:p w:rsidR="00343398" w:rsidRDefault="00343398">
            <w:pPr>
              <w:jc w:val="right"/>
              <w:rPr>
                <w:rFonts w:asciiTheme="minorEastAsia" w:eastAsiaTheme="minorEastAsia" w:hAnsiTheme="minorEastAsia" w:cs="宋体"/>
                <w:kern w:val="0"/>
                <w:sz w:val="18"/>
                <w:szCs w:val="18"/>
              </w:rPr>
            </w:pPr>
          </w:p>
        </w:tc>
        <w:tc>
          <w:tcPr>
            <w:tcW w:w="860" w:type="pct"/>
            <w:shd w:val="pct10" w:color="auto" w:fill="FFFFFF" w:themeFill="background1"/>
          </w:tcPr>
          <w:p w:rsidR="00343398" w:rsidRDefault="00343398">
            <w:pPr>
              <w:jc w:val="right"/>
              <w:rPr>
                <w:rFonts w:asciiTheme="minorEastAsia" w:eastAsiaTheme="minorEastAsia" w:hAnsiTheme="minorEastAsia" w:cs="宋体"/>
                <w:kern w:val="0"/>
                <w:sz w:val="18"/>
                <w:szCs w:val="18"/>
              </w:rPr>
            </w:pPr>
          </w:p>
        </w:tc>
        <w:tc>
          <w:tcPr>
            <w:tcW w:w="896" w:type="pct"/>
            <w:shd w:val="pct10" w:color="auto" w:fill="FFFFFF" w:themeFill="background1"/>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筹资活动产生的现金流量净额</w:t>
            </w:r>
          </w:p>
        </w:tc>
        <w:tc>
          <w:tcPr>
            <w:tcW w:w="896" w:type="pct"/>
            <w:shd w:val="pct10" w:color="auto" w:fill="FFFFFF" w:themeFill="background1"/>
          </w:tcPr>
          <w:p w:rsidR="00343398" w:rsidRDefault="00343398">
            <w:pPr>
              <w:jc w:val="right"/>
              <w:rPr>
                <w:rFonts w:asciiTheme="minorEastAsia" w:eastAsiaTheme="minorEastAsia" w:hAnsiTheme="minorEastAsia" w:cs="宋体"/>
                <w:kern w:val="0"/>
                <w:sz w:val="18"/>
                <w:szCs w:val="18"/>
              </w:rPr>
            </w:pPr>
          </w:p>
        </w:tc>
        <w:tc>
          <w:tcPr>
            <w:tcW w:w="860" w:type="pct"/>
            <w:shd w:val="pct10" w:color="auto" w:fill="FFFFFF" w:themeFill="background1"/>
          </w:tcPr>
          <w:p w:rsidR="00343398" w:rsidRDefault="00343398">
            <w:pPr>
              <w:jc w:val="right"/>
              <w:rPr>
                <w:rFonts w:asciiTheme="minorEastAsia" w:eastAsiaTheme="minorEastAsia" w:hAnsiTheme="minorEastAsia" w:cs="宋体"/>
                <w:kern w:val="0"/>
                <w:sz w:val="18"/>
                <w:szCs w:val="18"/>
              </w:rPr>
            </w:pPr>
          </w:p>
        </w:tc>
        <w:tc>
          <w:tcPr>
            <w:tcW w:w="896" w:type="pct"/>
            <w:shd w:val="pct10" w:color="auto" w:fill="FFFFFF" w:themeFill="background1"/>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四、汇率变动对现金及现金等价物的影响</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五、现金及现金等价物净增加额</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加：期初现金及现金等价物余额</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r w:rsidR="00343398">
        <w:tc>
          <w:tcPr>
            <w:tcW w:w="2348" w:type="pct"/>
            <w:shd w:val="pct10" w:color="auto" w:fill="FFFFFF" w:themeFill="background1"/>
            <w:vAlign w:val="center"/>
          </w:tcPr>
          <w:p w:rsidR="00343398" w:rsidRDefault="004D7433">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六、期末现金及现金等价物余额</w:t>
            </w: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60" w:type="pct"/>
            <w:shd w:val="clear" w:color="auto" w:fill="auto"/>
          </w:tcPr>
          <w:p w:rsidR="00343398" w:rsidRDefault="00343398">
            <w:pPr>
              <w:jc w:val="right"/>
              <w:rPr>
                <w:rFonts w:asciiTheme="minorEastAsia" w:eastAsiaTheme="minorEastAsia" w:hAnsiTheme="minorEastAsia" w:cs="宋体"/>
                <w:kern w:val="0"/>
                <w:sz w:val="18"/>
                <w:szCs w:val="18"/>
              </w:rPr>
            </w:pPr>
          </w:p>
        </w:tc>
        <w:tc>
          <w:tcPr>
            <w:tcW w:w="896" w:type="pct"/>
            <w:shd w:val="clear" w:color="auto" w:fill="auto"/>
          </w:tcPr>
          <w:p w:rsidR="00343398" w:rsidRDefault="00343398">
            <w:pPr>
              <w:jc w:val="right"/>
              <w:rPr>
                <w:rFonts w:asciiTheme="minorEastAsia" w:eastAsiaTheme="minorEastAsia" w:hAnsiTheme="minorEastAsia" w:cs="宋体"/>
                <w:kern w:val="0"/>
                <w:sz w:val="18"/>
                <w:szCs w:val="18"/>
              </w:rPr>
            </w:pPr>
          </w:p>
        </w:tc>
      </w:tr>
    </w:tbl>
    <w:p w:rsidR="00343398" w:rsidRDefault="004D7433">
      <w:pPr>
        <w:widowControl/>
        <w:ind w:right="-382"/>
        <w:jc w:val="left"/>
        <w:rPr>
          <w:rFonts w:asciiTheme="minorEastAsia" w:eastAsiaTheme="minorEastAsia" w:hAnsiTheme="minorEastAsia"/>
          <w:bCs/>
          <w:sz w:val="18"/>
          <w:szCs w:val="18"/>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rFonts w:hint="eastAsia"/>
          <w:sz w:val="18"/>
          <w:szCs w:val="18"/>
        </w:rPr>
        <w:t>：</w:t>
      </w:r>
      <w:r>
        <w:rPr>
          <w:sz w:val="18"/>
          <w:szCs w:val="18"/>
        </w:rPr>
        <w:t>_____________</w:t>
      </w:r>
    </w:p>
    <w:p w:rsidR="00343398" w:rsidRDefault="00343398">
      <w:pPr>
        <w:widowControl/>
        <w:ind w:right="270"/>
        <w:jc w:val="left"/>
        <w:rPr>
          <w:rFonts w:asciiTheme="minorEastAsia" w:eastAsiaTheme="minorEastAsia" w:hAnsiTheme="minorEastAsia"/>
          <w:b/>
          <w:bCs/>
          <w:szCs w:val="18"/>
        </w:rPr>
      </w:pPr>
    </w:p>
    <w:p w:rsidR="00343398" w:rsidRDefault="004D7433">
      <w:pPr>
        <w:pStyle w:val="3"/>
        <w:spacing w:line="240" w:lineRule="auto"/>
        <w:rPr>
          <w:sz w:val="21"/>
        </w:rPr>
      </w:pPr>
      <w:r>
        <w:rPr>
          <w:rFonts w:hint="eastAsia"/>
          <w:sz w:val="21"/>
        </w:rPr>
        <w:t>（六）母公司现金流量表</w:t>
      </w:r>
    </w:p>
    <w:p w:rsidR="00343398" w:rsidRDefault="004D7433">
      <w:pPr>
        <w:ind w:left="6720" w:firstLine="420"/>
        <w:jc w:val="right"/>
      </w:pPr>
      <w:r>
        <w:rPr>
          <w:rFonts w:hint="eastAsia"/>
        </w:rPr>
        <w:t>单位</w:t>
      </w:r>
      <w:r>
        <w:t>：元</w:t>
      </w:r>
      <w:r>
        <w:rPr>
          <w:rFonts w:hint="eastAsia"/>
        </w:rPr>
        <w:t xml:space="preserve"> </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87"/>
        <w:gridCol w:w="1739"/>
        <w:gridCol w:w="1550"/>
        <w:gridCol w:w="1963"/>
      </w:tblGrid>
      <w:tr w:rsidR="00343398">
        <w:tc>
          <w:tcPr>
            <w:tcW w:w="2276" w:type="pct"/>
            <w:tcBorders>
              <w:bottom w:val="single" w:sz="4" w:space="0" w:color="5B9BD5" w:themeColor="accent1"/>
            </w:tcBorders>
            <w:shd w:val="pct10" w:color="auto" w:fill="FFFFFF" w:themeFill="background1"/>
            <w:vAlign w:val="center"/>
          </w:tcPr>
          <w:p w:rsidR="00343398" w:rsidRDefault="004D743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项目</w:t>
            </w:r>
          </w:p>
        </w:tc>
        <w:tc>
          <w:tcPr>
            <w:tcW w:w="902"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附注</w:t>
            </w:r>
          </w:p>
        </w:tc>
        <w:tc>
          <w:tcPr>
            <w:tcW w:w="804" w:type="pct"/>
            <w:shd w:val="pct10" w:color="auto" w:fill="FFFFFF" w:themeFill="background1"/>
          </w:tcPr>
          <w:p w:rsidR="00343398" w:rsidRDefault="004D7433">
            <w:pPr>
              <w:jc w:val="center"/>
              <w:rPr>
                <w:rFonts w:asciiTheme="minorEastAsia" w:eastAsiaTheme="minorEastAsia" w:hAnsiTheme="minorEastAsia"/>
                <w:b/>
                <w:sz w:val="18"/>
                <w:szCs w:val="21"/>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3</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1018"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21"/>
              </w:rPr>
            </w:pPr>
            <w:r>
              <w:rPr>
                <w:rFonts w:asciiTheme="minorEastAsia" w:eastAsiaTheme="minorEastAsia" w:hAnsiTheme="minorEastAsia"/>
                <w:b/>
                <w:sz w:val="18"/>
                <w:szCs w:val="18"/>
              </w:rPr>
              <w:t>2022</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一、经营活动产生的现金流量：</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销售商品、提供劳务收到的现金</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收到的税费返还</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tcBorders>
              <w:bottom w:val="single" w:sz="4" w:space="0" w:color="5B9BD5" w:themeColor="accent1"/>
            </w:tcBorders>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18"/>
              </w:rPr>
              <w:t>收到其他与经营活动有关的现金</w:t>
            </w:r>
          </w:p>
        </w:tc>
        <w:tc>
          <w:tcPr>
            <w:tcW w:w="902" w:type="pct"/>
            <w:tcBorders>
              <w:bottom w:val="single" w:sz="4" w:space="0" w:color="5B9BD5" w:themeColor="accent1"/>
            </w:tcBorders>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18"/>
              </w:rPr>
              <w:t>经营活动现金流入小计</w:t>
            </w:r>
          </w:p>
        </w:tc>
        <w:tc>
          <w:tcPr>
            <w:tcW w:w="902" w:type="pct"/>
            <w:shd w:val="pct10" w:color="auto" w:fill="FFFFFF" w:themeFill="background1"/>
          </w:tcPr>
          <w:p w:rsidR="00343398" w:rsidRDefault="00343398">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343398" w:rsidRDefault="00343398">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购买商品、接受劳务支付的现金</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支付给职工以及为职工支付的现金</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支付的各项税费</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支付其他与经营活动有关的现金</w:t>
            </w:r>
          </w:p>
        </w:tc>
        <w:tc>
          <w:tcPr>
            <w:tcW w:w="902" w:type="pct"/>
            <w:tcBorders>
              <w:bottom w:val="single" w:sz="4" w:space="0" w:color="5B9BD5" w:themeColor="accent1"/>
            </w:tcBorders>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经营活动现金流出小计</w:t>
            </w:r>
          </w:p>
        </w:tc>
        <w:tc>
          <w:tcPr>
            <w:tcW w:w="902" w:type="pct"/>
            <w:shd w:val="pct10" w:color="auto" w:fill="FFFFFF" w:themeFill="background1"/>
          </w:tcPr>
          <w:p w:rsidR="00343398" w:rsidRDefault="00343398">
            <w:pPr>
              <w:widowControl/>
              <w:jc w:val="center"/>
              <w:rPr>
                <w:rFonts w:asciiTheme="minorEastAsia" w:eastAsiaTheme="minorEastAsia" w:hAnsiTheme="minorEastAsia" w:cs="宋体"/>
                <w:b/>
                <w:kern w:val="0"/>
                <w:sz w:val="18"/>
                <w:szCs w:val="21"/>
              </w:rPr>
            </w:pPr>
          </w:p>
        </w:tc>
        <w:tc>
          <w:tcPr>
            <w:tcW w:w="804" w:type="pct"/>
            <w:shd w:val="pct10" w:color="auto" w:fill="FFFFFF" w:themeFill="background1"/>
          </w:tcPr>
          <w:p w:rsidR="00343398" w:rsidRDefault="00343398">
            <w:pPr>
              <w:widowControl/>
              <w:jc w:val="center"/>
              <w:rPr>
                <w:rFonts w:asciiTheme="minorEastAsia" w:eastAsiaTheme="minorEastAsia" w:hAnsiTheme="minorEastAsia" w:cs="宋体"/>
                <w:b/>
                <w:kern w:val="0"/>
                <w:sz w:val="18"/>
                <w:szCs w:val="21"/>
              </w:rPr>
            </w:pPr>
          </w:p>
        </w:tc>
        <w:tc>
          <w:tcPr>
            <w:tcW w:w="1018" w:type="pct"/>
            <w:shd w:val="pct10" w:color="auto" w:fill="FFFFFF" w:themeFill="background1"/>
          </w:tcPr>
          <w:p w:rsidR="00343398" w:rsidRDefault="00343398">
            <w:pPr>
              <w:widowControl/>
              <w:jc w:val="center"/>
              <w:rPr>
                <w:rFonts w:asciiTheme="minorEastAsia" w:eastAsiaTheme="minorEastAsia" w:hAnsiTheme="minorEastAsia" w:cs="宋体"/>
                <w:b/>
                <w:kern w:val="0"/>
                <w:sz w:val="18"/>
                <w:szCs w:val="21"/>
              </w:rPr>
            </w:pPr>
          </w:p>
        </w:tc>
      </w:tr>
      <w:tr w:rsidR="00343398">
        <w:tc>
          <w:tcPr>
            <w:tcW w:w="2276"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经营活动产生的现金流量净额</w:t>
            </w:r>
          </w:p>
        </w:tc>
        <w:tc>
          <w:tcPr>
            <w:tcW w:w="902" w:type="pct"/>
            <w:shd w:val="pct10" w:color="auto" w:fill="FFFFFF" w:themeFill="background1"/>
          </w:tcPr>
          <w:p w:rsidR="00343398" w:rsidRDefault="00343398">
            <w:pPr>
              <w:widowControl/>
              <w:jc w:val="center"/>
              <w:rPr>
                <w:rFonts w:asciiTheme="minorEastAsia" w:eastAsiaTheme="minorEastAsia" w:hAnsiTheme="minorEastAsia" w:cs="宋体"/>
                <w:b/>
                <w:kern w:val="0"/>
                <w:sz w:val="18"/>
                <w:szCs w:val="21"/>
              </w:rPr>
            </w:pPr>
          </w:p>
        </w:tc>
        <w:tc>
          <w:tcPr>
            <w:tcW w:w="804" w:type="pct"/>
            <w:shd w:val="pct10" w:color="auto" w:fill="FFFFFF" w:themeFill="background1"/>
          </w:tcPr>
          <w:p w:rsidR="00343398" w:rsidRDefault="00343398">
            <w:pPr>
              <w:widowControl/>
              <w:jc w:val="center"/>
              <w:rPr>
                <w:rFonts w:asciiTheme="minorEastAsia" w:eastAsiaTheme="minorEastAsia" w:hAnsiTheme="minorEastAsia" w:cs="宋体"/>
                <w:b/>
                <w:kern w:val="0"/>
                <w:sz w:val="18"/>
                <w:szCs w:val="21"/>
              </w:rPr>
            </w:pPr>
          </w:p>
        </w:tc>
        <w:tc>
          <w:tcPr>
            <w:tcW w:w="1018" w:type="pct"/>
            <w:shd w:val="pct10" w:color="auto" w:fill="FFFFFF" w:themeFill="background1"/>
          </w:tcPr>
          <w:p w:rsidR="00343398" w:rsidRDefault="00343398">
            <w:pPr>
              <w:widowControl/>
              <w:jc w:val="center"/>
              <w:rPr>
                <w:rFonts w:asciiTheme="minorEastAsia" w:eastAsiaTheme="minorEastAsia" w:hAnsiTheme="minorEastAsia" w:cs="宋体"/>
                <w:b/>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lastRenderedPageBreak/>
              <w:t>二、投资活动产生的现金流量：</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收回投资收到的现金</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取得投资收益收到的现金</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处置固定资产、无形资产和其他长期资产收回的现金净额</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处置子公司及其他营业单位收到的现金净额</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收到其他与投资活动有关的现金</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投资活动现金流入小计</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购建固定资产、无形资产和其他长期资产支付的现金</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投资支付的现金</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取得子公司及其他营业单位支付的现金净额</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支付其他与投资活动有关的现金</w:t>
            </w:r>
          </w:p>
        </w:tc>
        <w:tc>
          <w:tcPr>
            <w:tcW w:w="902" w:type="pct"/>
            <w:tcBorders>
              <w:bottom w:val="single" w:sz="4" w:space="0" w:color="5B9BD5" w:themeColor="accent1"/>
            </w:tcBorders>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投资活动现金流出小计</w:t>
            </w:r>
          </w:p>
        </w:tc>
        <w:tc>
          <w:tcPr>
            <w:tcW w:w="902" w:type="pct"/>
            <w:shd w:val="pct10" w:color="auto" w:fill="FFFFFF" w:themeFill="background1"/>
          </w:tcPr>
          <w:p w:rsidR="00343398" w:rsidRDefault="00343398">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343398" w:rsidRDefault="00343398">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投资活动产生的现金流量净额</w:t>
            </w:r>
          </w:p>
        </w:tc>
        <w:tc>
          <w:tcPr>
            <w:tcW w:w="902" w:type="pct"/>
            <w:shd w:val="pct10" w:color="auto" w:fill="FFFFFF" w:themeFill="background1"/>
          </w:tcPr>
          <w:p w:rsidR="00343398" w:rsidRDefault="00343398">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343398" w:rsidRDefault="00343398">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三、筹资活动产生的现金流量：</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吸收投资收到的现金</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取得借款收到的现金</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sz w:val="18"/>
                <w:szCs w:val="21"/>
              </w:rPr>
            </w:pPr>
            <w:r>
              <w:rPr>
                <w:rFonts w:asciiTheme="minorEastAsia" w:eastAsiaTheme="minorEastAsia" w:hAnsiTheme="minorEastAsia" w:hint="eastAsia"/>
                <w:sz w:val="18"/>
                <w:szCs w:val="21"/>
              </w:rPr>
              <w:t>发行债券收到的现金</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收到其他与筹资活动有关的现金</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筹资活动现金流入小计</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偿还债务支付的现金</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分配股利、利润或偿付利息支付的现金</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支付其他与筹资活动有关的现金</w:t>
            </w:r>
          </w:p>
        </w:tc>
        <w:tc>
          <w:tcPr>
            <w:tcW w:w="902" w:type="pct"/>
            <w:tcBorders>
              <w:bottom w:val="single" w:sz="4" w:space="0" w:color="5B9BD5" w:themeColor="accent1"/>
            </w:tcBorders>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筹资活动现金流出小计</w:t>
            </w:r>
          </w:p>
        </w:tc>
        <w:tc>
          <w:tcPr>
            <w:tcW w:w="902" w:type="pct"/>
            <w:shd w:val="pct10" w:color="auto" w:fill="FFFFFF" w:themeFill="background1"/>
          </w:tcPr>
          <w:p w:rsidR="00343398" w:rsidRDefault="00343398">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343398" w:rsidRDefault="00343398">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筹资活动产生的现金流量净额</w:t>
            </w:r>
          </w:p>
        </w:tc>
        <w:tc>
          <w:tcPr>
            <w:tcW w:w="902" w:type="pct"/>
            <w:shd w:val="pct10" w:color="auto" w:fill="FFFFFF" w:themeFill="background1"/>
          </w:tcPr>
          <w:p w:rsidR="00343398" w:rsidRDefault="00343398">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343398" w:rsidRDefault="00343398">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四、汇率变动对现金及现金等价物的影响</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五、现金及现金等价物净增加额</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加：期初现金及现金等价物余额</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r w:rsidR="00343398">
        <w:tc>
          <w:tcPr>
            <w:tcW w:w="2276" w:type="pct"/>
            <w:shd w:val="pct10" w:color="auto" w:fill="FFFFFF" w:themeFill="background1"/>
            <w:vAlign w:val="center"/>
          </w:tcPr>
          <w:p w:rsidR="00343398" w:rsidRDefault="004D743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六、期末现金及现金等价物余额</w:t>
            </w:r>
          </w:p>
        </w:tc>
        <w:tc>
          <w:tcPr>
            <w:tcW w:w="902"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804" w:type="pct"/>
            <w:shd w:val="clear" w:color="auto" w:fill="auto"/>
          </w:tcPr>
          <w:p w:rsidR="00343398" w:rsidRDefault="00343398">
            <w:pPr>
              <w:widowControl/>
              <w:rPr>
                <w:rFonts w:asciiTheme="minorEastAsia" w:eastAsiaTheme="minorEastAsia" w:hAnsiTheme="minorEastAsia" w:cs="宋体"/>
                <w:kern w:val="0"/>
                <w:sz w:val="18"/>
                <w:szCs w:val="21"/>
              </w:rPr>
            </w:pPr>
          </w:p>
        </w:tc>
        <w:tc>
          <w:tcPr>
            <w:tcW w:w="1018" w:type="pct"/>
            <w:shd w:val="clear" w:color="auto" w:fill="auto"/>
          </w:tcPr>
          <w:p w:rsidR="00343398" w:rsidRDefault="00343398">
            <w:pPr>
              <w:widowControl/>
              <w:rPr>
                <w:rFonts w:asciiTheme="minorEastAsia" w:eastAsiaTheme="minorEastAsia" w:hAnsiTheme="minorEastAsia" w:cs="宋体"/>
                <w:kern w:val="0"/>
                <w:sz w:val="18"/>
                <w:szCs w:val="21"/>
              </w:rPr>
            </w:pPr>
          </w:p>
        </w:tc>
      </w:tr>
    </w:tbl>
    <w:p w:rsidR="00343398" w:rsidRDefault="004D7433">
      <w:pPr>
        <w:pStyle w:val="2"/>
        <w:spacing w:before="100" w:after="100" w:line="240" w:lineRule="auto"/>
        <w:rPr>
          <w:rFonts w:eastAsia="微软雅黑"/>
          <w:sz w:val="22"/>
        </w:rPr>
      </w:pPr>
      <w:r>
        <w:rPr>
          <w:rFonts w:eastAsia="微软雅黑" w:hint="eastAsia"/>
          <w:sz w:val="22"/>
        </w:rPr>
        <w:t>三、财务报表附注</w:t>
      </w:r>
    </w:p>
    <w:p w:rsidR="00343398" w:rsidRDefault="004D7433">
      <w:pPr>
        <w:pStyle w:val="3"/>
        <w:spacing w:line="240" w:lineRule="auto"/>
        <w:rPr>
          <w:sz w:val="21"/>
        </w:rPr>
      </w:pPr>
      <w:r>
        <w:rPr>
          <w:rFonts w:hint="eastAsia"/>
          <w:sz w:val="21"/>
        </w:rPr>
        <w:t>（一）附注事项索引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30"/>
        <w:gridCol w:w="1608"/>
        <w:gridCol w:w="1701"/>
      </w:tblGrid>
      <w:tr w:rsidR="00343398">
        <w:tc>
          <w:tcPr>
            <w:tcW w:w="6330" w:type="dxa"/>
            <w:shd w:val="pct10" w:color="auto" w:fill="auto"/>
          </w:tcPr>
          <w:p w:rsidR="00343398" w:rsidRDefault="004D7433">
            <w:pPr>
              <w:jc w:val="center"/>
              <w:rPr>
                <w:rFonts w:asciiTheme="minorEastAsia" w:eastAsiaTheme="minorEastAsia" w:hAnsiTheme="minorEastAsia"/>
                <w:b/>
                <w:szCs w:val="24"/>
              </w:rPr>
            </w:pPr>
            <w:r>
              <w:rPr>
                <w:rFonts w:asciiTheme="minorEastAsia" w:eastAsiaTheme="minorEastAsia" w:hAnsiTheme="minorEastAsia"/>
                <w:b/>
                <w:szCs w:val="24"/>
              </w:rPr>
              <w:t>事项</w:t>
            </w:r>
          </w:p>
        </w:tc>
        <w:tc>
          <w:tcPr>
            <w:tcW w:w="1608" w:type="dxa"/>
            <w:shd w:val="pct10" w:color="auto" w:fill="auto"/>
          </w:tcPr>
          <w:p w:rsidR="00343398" w:rsidRDefault="004D7433">
            <w:pPr>
              <w:jc w:val="center"/>
              <w:rPr>
                <w:rFonts w:asciiTheme="minorEastAsia" w:eastAsiaTheme="minorEastAsia" w:hAnsiTheme="minorEastAsia"/>
                <w:b/>
                <w:szCs w:val="24"/>
              </w:rPr>
            </w:pPr>
            <w:r>
              <w:rPr>
                <w:rFonts w:asciiTheme="minorEastAsia" w:eastAsiaTheme="minorEastAsia" w:hAnsiTheme="minorEastAsia" w:hint="eastAsia"/>
                <w:b/>
                <w:szCs w:val="24"/>
              </w:rPr>
              <w:t>是或</w:t>
            </w:r>
            <w:r>
              <w:rPr>
                <w:rFonts w:asciiTheme="minorEastAsia" w:eastAsiaTheme="minorEastAsia" w:hAnsiTheme="minorEastAsia"/>
                <w:b/>
                <w:szCs w:val="24"/>
              </w:rPr>
              <w:t>否</w:t>
            </w:r>
          </w:p>
        </w:tc>
        <w:tc>
          <w:tcPr>
            <w:tcW w:w="1701" w:type="dxa"/>
            <w:shd w:val="pct10" w:color="auto" w:fill="auto"/>
          </w:tcPr>
          <w:p w:rsidR="00343398" w:rsidRDefault="004D7433">
            <w:pPr>
              <w:jc w:val="center"/>
              <w:rPr>
                <w:rFonts w:asciiTheme="minorEastAsia" w:eastAsiaTheme="minorEastAsia" w:hAnsiTheme="minorEastAsia"/>
                <w:b/>
                <w:szCs w:val="24"/>
              </w:rPr>
            </w:pPr>
            <w:r>
              <w:rPr>
                <w:rFonts w:asciiTheme="minorEastAsia" w:eastAsiaTheme="minorEastAsia" w:hAnsiTheme="minorEastAsia" w:hint="eastAsia"/>
                <w:b/>
                <w:szCs w:val="24"/>
              </w:rPr>
              <w:t>索引</w:t>
            </w:r>
          </w:p>
        </w:tc>
      </w:tr>
      <w:tr w:rsidR="00343398">
        <w:tc>
          <w:tcPr>
            <w:tcW w:w="6330" w:type="dxa"/>
            <w:shd w:val="clear" w:color="auto" w:fill="auto"/>
          </w:tcPr>
          <w:p w:rsidR="00343398" w:rsidRDefault="004D7433">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1．半年度报告所采用的会计政策与上年度财务报表是否变化</w:t>
            </w:r>
          </w:p>
        </w:tc>
        <w:tc>
          <w:tcPr>
            <w:tcW w:w="1608" w:type="dxa"/>
          </w:tcPr>
          <w:p w:rsidR="00343398" w:rsidRDefault="00343398">
            <w:pPr>
              <w:jc w:val="left"/>
              <w:rPr>
                <w:rFonts w:asciiTheme="minorEastAsia" w:eastAsiaTheme="minorEastAsia" w:hAnsiTheme="minorEastAsia"/>
                <w:szCs w:val="24"/>
              </w:rPr>
            </w:pPr>
          </w:p>
        </w:tc>
        <w:tc>
          <w:tcPr>
            <w:tcW w:w="1701" w:type="dxa"/>
          </w:tcPr>
          <w:p w:rsidR="00343398" w:rsidRDefault="004D7433">
            <w:pPr>
              <w:jc w:val="left"/>
              <w:rPr>
                <w:rFonts w:asciiTheme="minorEastAsia" w:eastAsiaTheme="minorEastAsia" w:hAnsiTheme="minorEastAsia"/>
                <w:szCs w:val="24"/>
              </w:rPr>
            </w:pPr>
            <w:r>
              <w:rPr>
                <w:rFonts w:asciiTheme="minorEastAsia" w:eastAsiaTheme="minorEastAsia" w:hAnsiTheme="minorEastAsia" w:hint="eastAsia"/>
                <w:color w:val="FF0000"/>
                <w:szCs w:val="24"/>
              </w:rPr>
              <w:t>如该事项</w:t>
            </w:r>
            <w:r>
              <w:rPr>
                <w:rFonts w:asciiTheme="minorEastAsia" w:eastAsiaTheme="minorEastAsia" w:hAnsiTheme="minorEastAsia"/>
                <w:color w:val="FF0000"/>
                <w:szCs w:val="24"/>
              </w:rPr>
              <w:t>不存在</w:t>
            </w:r>
            <w:r>
              <w:rPr>
                <w:rFonts w:asciiTheme="minorEastAsia" w:eastAsiaTheme="minorEastAsia" w:hAnsiTheme="minorEastAsia" w:hint="eastAsia"/>
                <w:color w:val="FF0000"/>
                <w:szCs w:val="24"/>
              </w:rPr>
              <w:t>，</w:t>
            </w:r>
            <w:r>
              <w:rPr>
                <w:rFonts w:asciiTheme="minorEastAsia" w:eastAsiaTheme="minorEastAsia" w:hAnsiTheme="minorEastAsia"/>
                <w:color w:val="FF0000"/>
                <w:szCs w:val="24"/>
              </w:rPr>
              <w:t>请填写“</w:t>
            </w:r>
            <w:r>
              <w:rPr>
                <w:rFonts w:asciiTheme="minorEastAsia" w:eastAsiaTheme="minorEastAsia" w:hAnsiTheme="minorEastAsia" w:hint="eastAsia"/>
                <w:color w:val="FF0000"/>
                <w:szCs w:val="24"/>
              </w:rPr>
              <w:t>不适用</w:t>
            </w:r>
            <w:r>
              <w:rPr>
                <w:rFonts w:asciiTheme="minorEastAsia" w:eastAsiaTheme="minorEastAsia" w:hAnsiTheme="minorEastAsia"/>
                <w:color w:val="FF0000"/>
                <w:szCs w:val="24"/>
              </w:rPr>
              <w:t>”</w:t>
            </w:r>
            <w:r>
              <w:rPr>
                <w:rFonts w:asciiTheme="minorEastAsia" w:eastAsiaTheme="minorEastAsia" w:hAnsiTheme="minorEastAsia" w:hint="eastAsia"/>
                <w:color w:val="FF0000"/>
                <w:szCs w:val="24"/>
              </w:rPr>
              <w:t>。</w:t>
            </w:r>
          </w:p>
        </w:tc>
      </w:tr>
      <w:tr w:rsidR="00343398">
        <w:tc>
          <w:tcPr>
            <w:tcW w:w="6330" w:type="dxa"/>
            <w:shd w:val="clear" w:color="auto" w:fill="auto"/>
          </w:tcPr>
          <w:p w:rsidR="00343398" w:rsidRDefault="004D7433">
            <w:pP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2．半年度</w:t>
            </w:r>
            <w:r>
              <w:rPr>
                <w:rFonts w:asciiTheme="minorEastAsia" w:eastAsiaTheme="minorEastAsia" w:hAnsiTheme="minorEastAsia"/>
                <w:color w:val="000000" w:themeColor="text1"/>
                <w:kern w:val="0"/>
                <w:szCs w:val="21"/>
              </w:rPr>
              <w:t>报告所采用的</w:t>
            </w:r>
            <w:r>
              <w:rPr>
                <w:rFonts w:asciiTheme="minorEastAsia" w:eastAsiaTheme="minorEastAsia" w:hAnsiTheme="minorEastAsia" w:hint="eastAsia"/>
                <w:color w:val="000000" w:themeColor="text1"/>
                <w:kern w:val="0"/>
                <w:szCs w:val="21"/>
              </w:rPr>
              <w:t>会计估计与</w:t>
            </w:r>
            <w:r>
              <w:rPr>
                <w:rFonts w:asciiTheme="minorEastAsia" w:eastAsiaTheme="minorEastAsia" w:hAnsiTheme="minorEastAsia"/>
                <w:color w:val="000000" w:themeColor="text1"/>
                <w:kern w:val="0"/>
                <w:szCs w:val="21"/>
              </w:rPr>
              <w:t>上年度</w:t>
            </w:r>
            <w:r>
              <w:rPr>
                <w:rFonts w:asciiTheme="minorEastAsia" w:eastAsiaTheme="minorEastAsia" w:hAnsiTheme="minorEastAsia" w:hint="eastAsia"/>
                <w:color w:val="000000" w:themeColor="text1"/>
                <w:kern w:val="0"/>
                <w:szCs w:val="21"/>
              </w:rPr>
              <w:t>财务报表</w:t>
            </w:r>
            <w:r>
              <w:rPr>
                <w:rFonts w:asciiTheme="minorEastAsia" w:eastAsiaTheme="minorEastAsia" w:hAnsiTheme="minorEastAsia"/>
                <w:color w:val="000000" w:themeColor="text1"/>
                <w:kern w:val="0"/>
                <w:szCs w:val="21"/>
              </w:rPr>
              <w:t>是否</w:t>
            </w:r>
            <w:r>
              <w:rPr>
                <w:rFonts w:asciiTheme="minorEastAsia" w:eastAsiaTheme="minorEastAsia" w:hAnsiTheme="minorEastAsia" w:hint="eastAsia"/>
                <w:color w:val="000000" w:themeColor="text1"/>
                <w:kern w:val="0"/>
                <w:szCs w:val="21"/>
              </w:rPr>
              <w:t>变化</w:t>
            </w:r>
          </w:p>
        </w:tc>
        <w:tc>
          <w:tcPr>
            <w:tcW w:w="1608" w:type="dxa"/>
          </w:tcPr>
          <w:p w:rsidR="00343398" w:rsidRDefault="00343398">
            <w:pPr>
              <w:jc w:val="left"/>
              <w:rPr>
                <w:rFonts w:asciiTheme="minorEastAsia" w:eastAsiaTheme="minorEastAsia" w:hAnsiTheme="minorEastAsia"/>
                <w:szCs w:val="24"/>
              </w:rPr>
            </w:pPr>
          </w:p>
        </w:tc>
        <w:tc>
          <w:tcPr>
            <w:tcW w:w="1701" w:type="dxa"/>
          </w:tcPr>
          <w:p w:rsidR="00343398" w:rsidRDefault="00343398">
            <w:pPr>
              <w:jc w:val="left"/>
              <w:rPr>
                <w:rFonts w:asciiTheme="minorEastAsia" w:eastAsiaTheme="minorEastAsia" w:hAnsiTheme="minorEastAsia"/>
                <w:szCs w:val="24"/>
              </w:rPr>
            </w:pPr>
          </w:p>
        </w:tc>
      </w:tr>
      <w:tr w:rsidR="00343398">
        <w:tc>
          <w:tcPr>
            <w:tcW w:w="6330" w:type="dxa"/>
            <w:shd w:val="clear" w:color="auto" w:fill="auto"/>
          </w:tcPr>
          <w:p w:rsidR="00343398" w:rsidRDefault="004D7433">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3．是否</w:t>
            </w:r>
            <w:r>
              <w:rPr>
                <w:rFonts w:asciiTheme="minorEastAsia" w:eastAsiaTheme="minorEastAsia" w:hAnsiTheme="minorEastAsia"/>
                <w:color w:val="000000" w:themeColor="text1"/>
                <w:kern w:val="0"/>
                <w:szCs w:val="21"/>
              </w:rPr>
              <w:t>存在前期差错更正</w:t>
            </w:r>
          </w:p>
        </w:tc>
        <w:tc>
          <w:tcPr>
            <w:tcW w:w="1608" w:type="dxa"/>
          </w:tcPr>
          <w:p w:rsidR="00343398" w:rsidRDefault="00343398">
            <w:pPr>
              <w:jc w:val="left"/>
              <w:rPr>
                <w:rFonts w:asciiTheme="minorEastAsia" w:eastAsiaTheme="minorEastAsia" w:hAnsiTheme="minorEastAsia"/>
                <w:szCs w:val="24"/>
              </w:rPr>
            </w:pPr>
          </w:p>
        </w:tc>
        <w:tc>
          <w:tcPr>
            <w:tcW w:w="1701" w:type="dxa"/>
          </w:tcPr>
          <w:p w:rsidR="00343398" w:rsidRDefault="00343398">
            <w:pPr>
              <w:jc w:val="left"/>
              <w:rPr>
                <w:rFonts w:asciiTheme="minorEastAsia" w:eastAsiaTheme="minorEastAsia" w:hAnsiTheme="minorEastAsia"/>
                <w:szCs w:val="24"/>
              </w:rPr>
            </w:pPr>
          </w:p>
        </w:tc>
      </w:tr>
      <w:tr w:rsidR="00343398">
        <w:tc>
          <w:tcPr>
            <w:tcW w:w="6330" w:type="dxa"/>
            <w:shd w:val="clear" w:color="auto" w:fill="auto"/>
          </w:tcPr>
          <w:p w:rsidR="00343398" w:rsidRDefault="004D7433">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4．企业经营</w:t>
            </w:r>
            <w:r>
              <w:rPr>
                <w:rFonts w:asciiTheme="minorEastAsia" w:eastAsiaTheme="minorEastAsia" w:hAnsiTheme="minorEastAsia"/>
                <w:color w:val="000000" w:themeColor="text1"/>
                <w:kern w:val="0"/>
                <w:szCs w:val="21"/>
              </w:rPr>
              <w:t>是否存在季节性或者周期性特征</w:t>
            </w:r>
          </w:p>
        </w:tc>
        <w:tc>
          <w:tcPr>
            <w:tcW w:w="1608" w:type="dxa"/>
          </w:tcPr>
          <w:p w:rsidR="00343398" w:rsidRDefault="00343398">
            <w:pPr>
              <w:jc w:val="left"/>
              <w:rPr>
                <w:rFonts w:asciiTheme="minorEastAsia" w:eastAsiaTheme="minorEastAsia" w:hAnsiTheme="minorEastAsia"/>
                <w:szCs w:val="24"/>
              </w:rPr>
            </w:pPr>
          </w:p>
        </w:tc>
        <w:tc>
          <w:tcPr>
            <w:tcW w:w="1701" w:type="dxa"/>
          </w:tcPr>
          <w:p w:rsidR="00343398" w:rsidRDefault="00343398">
            <w:pPr>
              <w:jc w:val="left"/>
              <w:rPr>
                <w:rFonts w:asciiTheme="minorEastAsia" w:eastAsiaTheme="minorEastAsia" w:hAnsiTheme="minorEastAsia"/>
                <w:szCs w:val="24"/>
              </w:rPr>
            </w:pPr>
          </w:p>
        </w:tc>
      </w:tr>
      <w:tr w:rsidR="00343398">
        <w:tc>
          <w:tcPr>
            <w:tcW w:w="6330" w:type="dxa"/>
            <w:shd w:val="clear" w:color="auto" w:fill="auto"/>
          </w:tcPr>
          <w:p w:rsidR="00343398" w:rsidRDefault="004D7433">
            <w:pPr>
              <w:jc w:val="lef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r>
              <w:rPr>
                <w:rFonts w:hint="eastAsia"/>
                <w:color w:val="000000"/>
              </w:rPr>
              <w:t xml:space="preserve"> </w:t>
            </w:r>
            <w:r>
              <w:rPr>
                <w:rFonts w:hint="eastAsia"/>
                <w:color w:val="000000"/>
              </w:rPr>
              <w:t>存在控制关系的关联方是否发生变化</w:t>
            </w:r>
          </w:p>
        </w:tc>
        <w:tc>
          <w:tcPr>
            <w:tcW w:w="1608" w:type="dxa"/>
          </w:tcPr>
          <w:p w:rsidR="00343398" w:rsidRDefault="00343398">
            <w:pPr>
              <w:jc w:val="left"/>
              <w:rPr>
                <w:rFonts w:asciiTheme="minorEastAsia" w:eastAsiaTheme="minorEastAsia" w:hAnsiTheme="minorEastAsia"/>
                <w:szCs w:val="24"/>
              </w:rPr>
            </w:pPr>
          </w:p>
        </w:tc>
        <w:tc>
          <w:tcPr>
            <w:tcW w:w="1701" w:type="dxa"/>
          </w:tcPr>
          <w:p w:rsidR="00343398" w:rsidRDefault="00343398">
            <w:pPr>
              <w:jc w:val="left"/>
              <w:rPr>
                <w:rFonts w:asciiTheme="minorEastAsia" w:eastAsiaTheme="minorEastAsia" w:hAnsiTheme="minorEastAsia"/>
                <w:szCs w:val="24"/>
              </w:rPr>
            </w:pPr>
          </w:p>
        </w:tc>
      </w:tr>
      <w:tr w:rsidR="00343398">
        <w:tc>
          <w:tcPr>
            <w:tcW w:w="6330" w:type="dxa"/>
            <w:shd w:val="clear" w:color="auto" w:fill="auto"/>
          </w:tcPr>
          <w:p w:rsidR="00343398" w:rsidRDefault="004D7433">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6</w:t>
            </w:r>
            <w:r>
              <w:rPr>
                <w:rFonts w:asciiTheme="minorEastAsia" w:eastAsiaTheme="minorEastAsia" w:hAnsiTheme="minorEastAsia" w:hint="eastAsia"/>
                <w:color w:val="000000" w:themeColor="text1"/>
                <w:kern w:val="0"/>
                <w:szCs w:val="21"/>
              </w:rPr>
              <w:t>．合并财务报表</w:t>
            </w:r>
            <w:r>
              <w:rPr>
                <w:rFonts w:asciiTheme="minorEastAsia" w:eastAsiaTheme="minorEastAsia" w:hAnsiTheme="minorEastAsia"/>
                <w:color w:val="000000" w:themeColor="text1"/>
                <w:kern w:val="0"/>
                <w:szCs w:val="21"/>
              </w:rPr>
              <w:t>的合并范围</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发生变化</w:t>
            </w:r>
          </w:p>
        </w:tc>
        <w:tc>
          <w:tcPr>
            <w:tcW w:w="1608" w:type="dxa"/>
          </w:tcPr>
          <w:p w:rsidR="00343398" w:rsidRDefault="00343398">
            <w:pPr>
              <w:jc w:val="left"/>
              <w:rPr>
                <w:rFonts w:asciiTheme="minorEastAsia" w:eastAsiaTheme="minorEastAsia" w:hAnsiTheme="minorEastAsia"/>
                <w:szCs w:val="24"/>
              </w:rPr>
            </w:pPr>
          </w:p>
        </w:tc>
        <w:tc>
          <w:tcPr>
            <w:tcW w:w="1701" w:type="dxa"/>
          </w:tcPr>
          <w:p w:rsidR="00343398" w:rsidRDefault="00343398">
            <w:pPr>
              <w:jc w:val="left"/>
              <w:rPr>
                <w:rFonts w:asciiTheme="minorEastAsia" w:eastAsiaTheme="minorEastAsia" w:hAnsiTheme="minorEastAsia"/>
                <w:szCs w:val="24"/>
              </w:rPr>
            </w:pPr>
          </w:p>
        </w:tc>
      </w:tr>
      <w:tr w:rsidR="00343398">
        <w:tc>
          <w:tcPr>
            <w:tcW w:w="6330" w:type="dxa"/>
            <w:shd w:val="clear" w:color="auto" w:fill="auto"/>
          </w:tcPr>
          <w:p w:rsidR="00343398" w:rsidRDefault="004D7433">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7</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 xml:space="preserve"> </w:t>
            </w:r>
            <w:r>
              <w:rPr>
                <w:rFonts w:asciiTheme="minorEastAsia" w:eastAsiaTheme="minorEastAsia" w:hAnsiTheme="minorEastAsia" w:hint="eastAsia"/>
                <w:color w:val="000000" w:themeColor="text1"/>
                <w:kern w:val="0"/>
                <w:szCs w:val="21"/>
              </w:rPr>
              <w:t>是否存在</w:t>
            </w:r>
            <w:r>
              <w:rPr>
                <w:rFonts w:hint="eastAsia"/>
                <w:color w:val="000000"/>
              </w:rPr>
              <w:t>证券发行、回购和偿还情况</w:t>
            </w:r>
          </w:p>
        </w:tc>
        <w:tc>
          <w:tcPr>
            <w:tcW w:w="1608" w:type="dxa"/>
          </w:tcPr>
          <w:p w:rsidR="00343398" w:rsidRDefault="00343398">
            <w:pPr>
              <w:jc w:val="left"/>
              <w:rPr>
                <w:rFonts w:asciiTheme="minorEastAsia" w:eastAsiaTheme="minorEastAsia" w:hAnsiTheme="minorEastAsia"/>
                <w:szCs w:val="24"/>
              </w:rPr>
            </w:pPr>
          </w:p>
        </w:tc>
        <w:tc>
          <w:tcPr>
            <w:tcW w:w="1701" w:type="dxa"/>
          </w:tcPr>
          <w:p w:rsidR="00343398" w:rsidRDefault="00343398">
            <w:pPr>
              <w:jc w:val="left"/>
              <w:rPr>
                <w:rFonts w:asciiTheme="minorEastAsia" w:eastAsiaTheme="minorEastAsia" w:hAnsiTheme="minorEastAsia"/>
                <w:szCs w:val="24"/>
              </w:rPr>
            </w:pPr>
          </w:p>
        </w:tc>
      </w:tr>
      <w:tr w:rsidR="00343398">
        <w:tc>
          <w:tcPr>
            <w:tcW w:w="6330" w:type="dxa"/>
            <w:shd w:val="clear" w:color="auto" w:fill="auto"/>
          </w:tcPr>
          <w:p w:rsidR="00343398" w:rsidRDefault="004D7433">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lastRenderedPageBreak/>
              <w:t>8</w:t>
            </w:r>
            <w:r>
              <w:rPr>
                <w:rFonts w:asciiTheme="minorEastAsia" w:eastAsiaTheme="minorEastAsia" w:hAnsiTheme="minorEastAsia" w:hint="eastAsia"/>
                <w:color w:val="000000" w:themeColor="text1"/>
                <w:kern w:val="0"/>
                <w:szCs w:val="21"/>
              </w:rPr>
              <w:t>. 是否存在</w:t>
            </w:r>
            <w:r>
              <w:rPr>
                <w:rFonts w:hint="eastAsia"/>
                <w:color w:val="000000"/>
              </w:rPr>
              <w:t>向所有者分配利润的情况</w:t>
            </w:r>
          </w:p>
        </w:tc>
        <w:tc>
          <w:tcPr>
            <w:tcW w:w="1608" w:type="dxa"/>
          </w:tcPr>
          <w:p w:rsidR="00343398" w:rsidRDefault="00343398">
            <w:pPr>
              <w:jc w:val="left"/>
              <w:rPr>
                <w:rFonts w:asciiTheme="minorEastAsia" w:eastAsiaTheme="minorEastAsia" w:hAnsiTheme="minorEastAsia"/>
                <w:szCs w:val="24"/>
              </w:rPr>
            </w:pPr>
          </w:p>
        </w:tc>
        <w:tc>
          <w:tcPr>
            <w:tcW w:w="1701" w:type="dxa"/>
          </w:tcPr>
          <w:p w:rsidR="00343398" w:rsidRDefault="00343398">
            <w:pPr>
              <w:jc w:val="left"/>
              <w:rPr>
                <w:rFonts w:asciiTheme="minorEastAsia" w:eastAsiaTheme="minorEastAsia" w:hAnsiTheme="minorEastAsia"/>
                <w:szCs w:val="24"/>
              </w:rPr>
            </w:pPr>
          </w:p>
        </w:tc>
      </w:tr>
      <w:tr w:rsidR="00343398">
        <w:tc>
          <w:tcPr>
            <w:tcW w:w="6330" w:type="dxa"/>
            <w:shd w:val="clear" w:color="auto" w:fill="auto"/>
          </w:tcPr>
          <w:p w:rsidR="00343398" w:rsidRDefault="004D7433">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9</w:t>
            </w:r>
            <w:r>
              <w:rPr>
                <w:rFonts w:asciiTheme="minorEastAsia" w:eastAsiaTheme="minorEastAsia" w:hAnsiTheme="minorEastAsia" w:hint="eastAsia"/>
                <w:color w:val="000000" w:themeColor="text1"/>
                <w:kern w:val="0"/>
                <w:szCs w:val="21"/>
              </w:rPr>
              <w:t>.是否根据会计</w:t>
            </w:r>
            <w:r>
              <w:rPr>
                <w:rFonts w:asciiTheme="minorEastAsia" w:eastAsiaTheme="minorEastAsia" w:hAnsiTheme="minorEastAsia"/>
                <w:color w:val="000000" w:themeColor="text1"/>
                <w:kern w:val="0"/>
                <w:szCs w:val="21"/>
              </w:rPr>
              <w:t>准则的相关规定披露分部报告</w:t>
            </w:r>
          </w:p>
        </w:tc>
        <w:tc>
          <w:tcPr>
            <w:tcW w:w="1608" w:type="dxa"/>
          </w:tcPr>
          <w:p w:rsidR="00343398" w:rsidRDefault="00343398">
            <w:pPr>
              <w:jc w:val="left"/>
              <w:rPr>
                <w:rFonts w:asciiTheme="minorEastAsia" w:eastAsiaTheme="minorEastAsia" w:hAnsiTheme="minorEastAsia"/>
                <w:szCs w:val="24"/>
              </w:rPr>
            </w:pPr>
          </w:p>
        </w:tc>
        <w:tc>
          <w:tcPr>
            <w:tcW w:w="1701" w:type="dxa"/>
          </w:tcPr>
          <w:p w:rsidR="00343398" w:rsidRDefault="00343398">
            <w:pPr>
              <w:jc w:val="left"/>
              <w:rPr>
                <w:rFonts w:asciiTheme="minorEastAsia" w:eastAsiaTheme="minorEastAsia" w:hAnsiTheme="minorEastAsia"/>
                <w:szCs w:val="24"/>
              </w:rPr>
            </w:pPr>
          </w:p>
        </w:tc>
      </w:tr>
      <w:tr w:rsidR="00343398">
        <w:tc>
          <w:tcPr>
            <w:tcW w:w="6330" w:type="dxa"/>
            <w:shd w:val="clear" w:color="auto" w:fill="auto"/>
          </w:tcPr>
          <w:p w:rsidR="00343398" w:rsidRDefault="004D7433">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10</w:t>
            </w:r>
            <w:r>
              <w:rPr>
                <w:rFonts w:asciiTheme="minorEastAsia" w:eastAsiaTheme="minorEastAsia" w:hAnsiTheme="minorEastAsia" w:hint="eastAsia"/>
                <w:color w:val="000000" w:themeColor="text1"/>
                <w:kern w:val="0"/>
                <w:szCs w:val="21"/>
              </w:rPr>
              <w:t>．是否存在</w:t>
            </w:r>
            <w:r>
              <w:rPr>
                <w:rFonts w:asciiTheme="minorEastAsia" w:eastAsiaTheme="minorEastAsia" w:hAnsiTheme="minorEastAsia"/>
                <w:color w:val="000000" w:themeColor="text1"/>
                <w:kern w:val="0"/>
                <w:szCs w:val="21"/>
              </w:rPr>
              <w:t>半年度</w:t>
            </w:r>
            <w:r>
              <w:rPr>
                <w:rFonts w:asciiTheme="minorEastAsia" w:eastAsiaTheme="minorEastAsia" w:hAnsiTheme="minorEastAsia" w:hint="eastAsia"/>
                <w:color w:val="000000" w:themeColor="text1"/>
                <w:kern w:val="0"/>
                <w:szCs w:val="21"/>
              </w:rPr>
              <w:t>资产负债表日至</w:t>
            </w:r>
            <w:r>
              <w:rPr>
                <w:rFonts w:asciiTheme="minorEastAsia" w:eastAsiaTheme="minorEastAsia" w:hAnsiTheme="minorEastAsia"/>
                <w:color w:val="000000" w:themeColor="text1"/>
                <w:kern w:val="0"/>
                <w:szCs w:val="21"/>
              </w:rPr>
              <w:t>半年度财务报告批准报出日之间的非调整事项</w:t>
            </w:r>
          </w:p>
        </w:tc>
        <w:tc>
          <w:tcPr>
            <w:tcW w:w="1608" w:type="dxa"/>
          </w:tcPr>
          <w:p w:rsidR="00343398" w:rsidRDefault="00343398">
            <w:pPr>
              <w:jc w:val="left"/>
              <w:rPr>
                <w:rFonts w:asciiTheme="minorEastAsia" w:eastAsiaTheme="minorEastAsia" w:hAnsiTheme="minorEastAsia"/>
                <w:szCs w:val="24"/>
              </w:rPr>
            </w:pPr>
          </w:p>
        </w:tc>
        <w:tc>
          <w:tcPr>
            <w:tcW w:w="1701" w:type="dxa"/>
          </w:tcPr>
          <w:p w:rsidR="00343398" w:rsidRDefault="00343398">
            <w:pPr>
              <w:jc w:val="left"/>
              <w:rPr>
                <w:rFonts w:asciiTheme="minorEastAsia" w:eastAsiaTheme="minorEastAsia" w:hAnsiTheme="minorEastAsia"/>
                <w:szCs w:val="24"/>
              </w:rPr>
            </w:pPr>
          </w:p>
        </w:tc>
      </w:tr>
      <w:tr w:rsidR="00343398">
        <w:tc>
          <w:tcPr>
            <w:tcW w:w="6330" w:type="dxa"/>
            <w:shd w:val="clear" w:color="auto" w:fill="auto"/>
          </w:tcPr>
          <w:p w:rsidR="00343398" w:rsidRDefault="004D7433">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11</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w:t>
            </w:r>
            <w:r>
              <w:rPr>
                <w:rFonts w:asciiTheme="minorEastAsia" w:eastAsiaTheme="minorEastAsia" w:hAnsiTheme="minorEastAsia" w:hint="eastAsia"/>
                <w:color w:val="000000" w:themeColor="text1"/>
                <w:kern w:val="0"/>
                <w:szCs w:val="21"/>
              </w:rPr>
              <w:t>上年度</w:t>
            </w:r>
            <w:r>
              <w:rPr>
                <w:rFonts w:asciiTheme="minorEastAsia" w:eastAsiaTheme="minorEastAsia" w:hAnsiTheme="minorEastAsia"/>
                <w:color w:val="000000" w:themeColor="text1"/>
                <w:kern w:val="0"/>
                <w:szCs w:val="21"/>
              </w:rPr>
              <w:t>资产</w:t>
            </w:r>
            <w:r>
              <w:rPr>
                <w:rFonts w:asciiTheme="minorEastAsia" w:eastAsiaTheme="minorEastAsia" w:hAnsiTheme="minorEastAsia" w:hint="eastAsia"/>
                <w:color w:val="000000" w:themeColor="text1"/>
                <w:kern w:val="0"/>
                <w:szCs w:val="21"/>
              </w:rPr>
              <w:t>负债</w:t>
            </w:r>
            <w:r>
              <w:rPr>
                <w:rFonts w:asciiTheme="minorEastAsia" w:eastAsiaTheme="minorEastAsia" w:hAnsiTheme="minorEastAsia"/>
                <w:color w:val="000000" w:themeColor="text1"/>
                <w:kern w:val="0"/>
                <w:szCs w:val="21"/>
              </w:rPr>
              <w:t>表日以后所发生的或有负债和</w:t>
            </w:r>
            <w:proofErr w:type="gramStart"/>
            <w:r>
              <w:rPr>
                <w:rFonts w:asciiTheme="minorEastAsia" w:eastAsiaTheme="minorEastAsia" w:hAnsiTheme="minorEastAsia"/>
                <w:color w:val="000000" w:themeColor="text1"/>
                <w:kern w:val="0"/>
                <w:szCs w:val="21"/>
              </w:rPr>
              <w:t>或</w:t>
            </w:r>
            <w:proofErr w:type="gramEnd"/>
            <w:r>
              <w:rPr>
                <w:rFonts w:asciiTheme="minorEastAsia" w:eastAsiaTheme="minorEastAsia" w:hAnsiTheme="minorEastAsia"/>
                <w:color w:val="000000" w:themeColor="text1"/>
                <w:kern w:val="0"/>
                <w:szCs w:val="21"/>
              </w:rPr>
              <w:t>有资产</w:t>
            </w:r>
            <w:r>
              <w:rPr>
                <w:rFonts w:asciiTheme="minorEastAsia" w:eastAsiaTheme="minorEastAsia" w:hAnsiTheme="minorEastAsia" w:hint="eastAsia"/>
                <w:color w:val="000000" w:themeColor="text1"/>
                <w:kern w:val="0"/>
                <w:szCs w:val="21"/>
              </w:rPr>
              <w:t>变化情况</w:t>
            </w:r>
          </w:p>
        </w:tc>
        <w:tc>
          <w:tcPr>
            <w:tcW w:w="1608" w:type="dxa"/>
          </w:tcPr>
          <w:p w:rsidR="00343398" w:rsidRDefault="00343398">
            <w:pPr>
              <w:jc w:val="left"/>
              <w:rPr>
                <w:rFonts w:asciiTheme="minorEastAsia" w:eastAsiaTheme="minorEastAsia" w:hAnsiTheme="minorEastAsia"/>
                <w:szCs w:val="24"/>
              </w:rPr>
            </w:pPr>
          </w:p>
        </w:tc>
        <w:tc>
          <w:tcPr>
            <w:tcW w:w="1701" w:type="dxa"/>
          </w:tcPr>
          <w:p w:rsidR="00343398" w:rsidRDefault="00343398">
            <w:pPr>
              <w:jc w:val="left"/>
              <w:rPr>
                <w:rFonts w:asciiTheme="minorEastAsia" w:eastAsiaTheme="minorEastAsia" w:hAnsiTheme="minorEastAsia"/>
                <w:szCs w:val="24"/>
              </w:rPr>
            </w:pPr>
          </w:p>
        </w:tc>
      </w:tr>
      <w:tr w:rsidR="00343398">
        <w:tc>
          <w:tcPr>
            <w:tcW w:w="6330" w:type="dxa"/>
            <w:shd w:val="clear" w:color="auto" w:fill="auto"/>
          </w:tcPr>
          <w:p w:rsidR="00343398" w:rsidRDefault="004D7433">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12</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存在企业结构变化情况</w:t>
            </w:r>
          </w:p>
        </w:tc>
        <w:tc>
          <w:tcPr>
            <w:tcW w:w="1608" w:type="dxa"/>
          </w:tcPr>
          <w:p w:rsidR="00343398" w:rsidRDefault="00343398">
            <w:pPr>
              <w:jc w:val="left"/>
              <w:rPr>
                <w:rFonts w:asciiTheme="minorEastAsia" w:eastAsiaTheme="minorEastAsia" w:hAnsiTheme="minorEastAsia"/>
                <w:szCs w:val="24"/>
              </w:rPr>
            </w:pPr>
          </w:p>
        </w:tc>
        <w:tc>
          <w:tcPr>
            <w:tcW w:w="1701" w:type="dxa"/>
          </w:tcPr>
          <w:p w:rsidR="00343398" w:rsidRDefault="00343398">
            <w:pPr>
              <w:jc w:val="left"/>
              <w:rPr>
                <w:rFonts w:asciiTheme="minorEastAsia" w:eastAsiaTheme="minorEastAsia" w:hAnsiTheme="minorEastAsia"/>
                <w:szCs w:val="24"/>
              </w:rPr>
            </w:pPr>
          </w:p>
        </w:tc>
      </w:tr>
      <w:tr w:rsidR="00343398">
        <w:tc>
          <w:tcPr>
            <w:tcW w:w="6330" w:type="dxa"/>
            <w:shd w:val="clear" w:color="auto" w:fill="auto"/>
          </w:tcPr>
          <w:p w:rsidR="00343398" w:rsidRDefault="004D7433">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13</w:t>
            </w:r>
            <w:r>
              <w:rPr>
                <w:rFonts w:asciiTheme="minorEastAsia" w:eastAsiaTheme="minorEastAsia" w:hAnsiTheme="minorEastAsia" w:hint="eastAsia"/>
                <w:color w:val="000000" w:themeColor="text1"/>
                <w:kern w:val="0"/>
                <w:szCs w:val="21"/>
              </w:rPr>
              <w:t>．重大的</w:t>
            </w:r>
            <w:r>
              <w:rPr>
                <w:rFonts w:asciiTheme="minorEastAsia" w:eastAsiaTheme="minorEastAsia" w:hAnsiTheme="minorEastAsia"/>
                <w:color w:val="000000" w:themeColor="text1"/>
                <w:kern w:val="0"/>
                <w:szCs w:val="21"/>
              </w:rPr>
              <w:t>长期资产是否转</w:t>
            </w:r>
            <w:r>
              <w:rPr>
                <w:rFonts w:asciiTheme="minorEastAsia" w:eastAsiaTheme="minorEastAsia" w:hAnsiTheme="minorEastAsia" w:hint="eastAsia"/>
                <w:color w:val="000000" w:themeColor="text1"/>
                <w:kern w:val="0"/>
                <w:szCs w:val="21"/>
              </w:rPr>
              <w:t>让</w:t>
            </w:r>
            <w:r>
              <w:rPr>
                <w:rFonts w:asciiTheme="minorEastAsia" w:eastAsiaTheme="minorEastAsia" w:hAnsiTheme="minorEastAsia"/>
                <w:color w:val="000000" w:themeColor="text1"/>
                <w:kern w:val="0"/>
                <w:szCs w:val="21"/>
              </w:rPr>
              <w:t>或者出售</w:t>
            </w:r>
          </w:p>
        </w:tc>
        <w:tc>
          <w:tcPr>
            <w:tcW w:w="1608" w:type="dxa"/>
          </w:tcPr>
          <w:p w:rsidR="00343398" w:rsidRDefault="00343398">
            <w:pPr>
              <w:jc w:val="left"/>
              <w:rPr>
                <w:rFonts w:asciiTheme="minorEastAsia" w:eastAsiaTheme="minorEastAsia" w:hAnsiTheme="minorEastAsia"/>
                <w:szCs w:val="24"/>
              </w:rPr>
            </w:pPr>
          </w:p>
        </w:tc>
        <w:tc>
          <w:tcPr>
            <w:tcW w:w="1701" w:type="dxa"/>
          </w:tcPr>
          <w:p w:rsidR="00343398" w:rsidRDefault="00343398">
            <w:pPr>
              <w:jc w:val="left"/>
              <w:rPr>
                <w:rFonts w:asciiTheme="minorEastAsia" w:eastAsiaTheme="minorEastAsia" w:hAnsiTheme="minorEastAsia"/>
                <w:szCs w:val="24"/>
              </w:rPr>
            </w:pPr>
          </w:p>
        </w:tc>
      </w:tr>
      <w:tr w:rsidR="00343398">
        <w:tc>
          <w:tcPr>
            <w:tcW w:w="6330" w:type="dxa"/>
            <w:shd w:val="clear" w:color="auto" w:fill="auto"/>
          </w:tcPr>
          <w:p w:rsidR="00343398" w:rsidRDefault="004D7433">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14</w:t>
            </w:r>
            <w:r>
              <w:rPr>
                <w:rFonts w:asciiTheme="minorEastAsia" w:eastAsiaTheme="minorEastAsia" w:hAnsiTheme="minorEastAsia" w:hint="eastAsia"/>
                <w:color w:val="000000" w:themeColor="text1"/>
                <w:kern w:val="0"/>
                <w:szCs w:val="21"/>
              </w:rPr>
              <w:t>．重大的</w:t>
            </w:r>
            <w:r>
              <w:rPr>
                <w:rFonts w:asciiTheme="minorEastAsia" w:eastAsiaTheme="minorEastAsia" w:hAnsiTheme="minorEastAsia"/>
                <w:color w:val="000000" w:themeColor="text1"/>
                <w:kern w:val="0"/>
                <w:szCs w:val="21"/>
              </w:rPr>
              <w:t>固定资产和</w:t>
            </w:r>
            <w:r>
              <w:rPr>
                <w:rFonts w:asciiTheme="minorEastAsia" w:eastAsiaTheme="minorEastAsia" w:hAnsiTheme="minorEastAsia" w:hint="eastAsia"/>
                <w:color w:val="000000" w:themeColor="text1"/>
                <w:kern w:val="0"/>
                <w:szCs w:val="21"/>
              </w:rPr>
              <w:t>无形</w:t>
            </w:r>
            <w:r>
              <w:rPr>
                <w:rFonts w:asciiTheme="minorEastAsia" w:eastAsiaTheme="minorEastAsia" w:hAnsiTheme="minorEastAsia"/>
                <w:color w:val="000000" w:themeColor="text1"/>
                <w:kern w:val="0"/>
                <w:szCs w:val="21"/>
              </w:rPr>
              <w:t>资产是否发生变化</w:t>
            </w:r>
          </w:p>
        </w:tc>
        <w:tc>
          <w:tcPr>
            <w:tcW w:w="1608" w:type="dxa"/>
          </w:tcPr>
          <w:p w:rsidR="00343398" w:rsidRDefault="00343398">
            <w:pPr>
              <w:jc w:val="left"/>
              <w:rPr>
                <w:rFonts w:asciiTheme="minorEastAsia" w:eastAsiaTheme="minorEastAsia" w:hAnsiTheme="minorEastAsia"/>
                <w:szCs w:val="24"/>
              </w:rPr>
            </w:pPr>
          </w:p>
        </w:tc>
        <w:tc>
          <w:tcPr>
            <w:tcW w:w="1701" w:type="dxa"/>
          </w:tcPr>
          <w:p w:rsidR="00343398" w:rsidRDefault="00343398">
            <w:pPr>
              <w:jc w:val="left"/>
              <w:rPr>
                <w:rFonts w:asciiTheme="minorEastAsia" w:eastAsiaTheme="minorEastAsia" w:hAnsiTheme="minorEastAsia"/>
                <w:szCs w:val="24"/>
              </w:rPr>
            </w:pPr>
          </w:p>
        </w:tc>
      </w:tr>
      <w:tr w:rsidR="00343398">
        <w:tc>
          <w:tcPr>
            <w:tcW w:w="6330" w:type="dxa"/>
            <w:shd w:val="clear" w:color="auto" w:fill="auto"/>
          </w:tcPr>
          <w:p w:rsidR="00343398" w:rsidRDefault="004D7433">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15</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存在重大的研究和开发支出</w:t>
            </w:r>
          </w:p>
        </w:tc>
        <w:tc>
          <w:tcPr>
            <w:tcW w:w="1608" w:type="dxa"/>
          </w:tcPr>
          <w:p w:rsidR="00343398" w:rsidRDefault="00343398">
            <w:pPr>
              <w:jc w:val="left"/>
              <w:rPr>
                <w:rFonts w:asciiTheme="minorEastAsia" w:eastAsiaTheme="minorEastAsia" w:hAnsiTheme="minorEastAsia"/>
                <w:szCs w:val="24"/>
              </w:rPr>
            </w:pPr>
          </w:p>
        </w:tc>
        <w:tc>
          <w:tcPr>
            <w:tcW w:w="1701" w:type="dxa"/>
          </w:tcPr>
          <w:p w:rsidR="00343398" w:rsidRDefault="00343398">
            <w:pPr>
              <w:jc w:val="left"/>
              <w:rPr>
                <w:rFonts w:asciiTheme="minorEastAsia" w:eastAsiaTheme="minorEastAsia" w:hAnsiTheme="minorEastAsia"/>
                <w:szCs w:val="24"/>
              </w:rPr>
            </w:pPr>
          </w:p>
        </w:tc>
      </w:tr>
      <w:tr w:rsidR="00343398">
        <w:tc>
          <w:tcPr>
            <w:tcW w:w="6330" w:type="dxa"/>
            <w:shd w:val="clear" w:color="auto" w:fill="auto"/>
          </w:tcPr>
          <w:p w:rsidR="00343398" w:rsidRDefault="004D7433">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w:t>
            </w:r>
            <w:r>
              <w:rPr>
                <w:rFonts w:asciiTheme="minorEastAsia" w:eastAsiaTheme="minorEastAsia" w:hAnsiTheme="minorEastAsia"/>
                <w:color w:val="000000" w:themeColor="text1"/>
                <w:kern w:val="0"/>
                <w:szCs w:val="21"/>
              </w:rPr>
              <w:t>6</w:t>
            </w:r>
            <w:r>
              <w:rPr>
                <w:rFonts w:asciiTheme="minorEastAsia" w:eastAsiaTheme="minorEastAsia" w:hAnsiTheme="minorEastAsia" w:hint="eastAsia"/>
                <w:color w:val="000000" w:themeColor="text1"/>
                <w:kern w:val="0"/>
                <w:szCs w:val="21"/>
              </w:rPr>
              <w:t>．是否存在重大</w:t>
            </w:r>
            <w:r>
              <w:rPr>
                <w:rFonts w:asciiTheme="minorEastAsia" w:eastAsiaTheme="minorEastAsia" w:hAnsiTheme="minorEastAsia"/>
                <w:color w:val="000000" w:themeColor="text1"/>
                <w:kern w:val="0"/>
                <w:szCs w:val="21"/>
              </w:rPr>
              <w:t>的资产减值损失</w:t>
            </w:r>
          </w:p>
        </w:tc>
        <w:tc>
          <w:tcPr>
            <w:tcW w:w="1608" w:type="dxa"/>
          </w:tcPr>
          <w:p w:rsidR="00343398" w:rsidRDefault="00343398">
            <w:pPr>
              <w:jc w:val="left"/>
              <w:rPr>
                <w:rFonts w:asciiTheme="minorEastAsia" w:eastAsiaTheme="minorEastAsia" w:hAnsiTheme="minorEastAsia"/>
                <w:szCs w:val="24"/>
              </w:rPr>
            </w:pPr>
          </w:p>
        </w:tc>
        <w:tc>
          <w:tcPr>
            <w:tcW w:w="1701" w:type="dxa"/>
          </w:tcPr>
          <w:p w:rsidR="00343398" w:rsidRDefault="00343398">
            <w:pPr>
              <w:jc w:val="left"/>
              <w:rPr>
                <w:rFonts w:asciiTheme="minorEastAsia" w:eastAsiaTheme="minorEastAsia" w:hAnsiTheme="minorEastAsia"/>
                <w:szCs w:val="24"/>
              </w:rPr>
            </w:pPr>
          </w:p>
        </w:tc>
      </w:tr>
      <w:tr w:rsidR="00343398">
        <w:tc>
          <w:tcPr>
            <w:tcW w:w="6330" w:type="dxa"/>
            <w:shd w:val="clear" w:color="auto" w:fill="auto"/>
          </w:tcPr>
          <w:p w:rsidR="00343398" w:rsidRDefault="004D7433">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 xml:space="preserve">17. </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存在预计负债</w:t>
            </w:r>
          </w:p>
        </w:tc>
        <w:tc>
          <w:tcPr>
            <w:tcW w:w="1608" w:type="dxa"/>
          </w:tcPr>
          <w:p w:rsidR="00343398" w:rsidRDefault="00343398">
            <w:pPr>
              <w:jc w:val="left"/>
              <w:rPr>
                <w:rFonts w:asciiTheme="minorEastAsia" w:eastAsiaTheme="minorEastAsia" w:hAnsiTheme="minorEastAsia"/>
                <w:szCs w:val="24"/>
              </w:rPr>
            </w:pPr>
          </w:p>
        </w:tc>
        <w:tc>
          <w:tcPr>
            <w:tcW w:w="1701" w:type="dxa"/>
          </w:tcPr>
          <w:p w:rsidR="00343398" w:rsidRDefault="00343398">
            <w:pPr>
              <w:jc w:val="left"/>
              <w:rPr>
                <w:rFonts w:asciiTheme="minorEastAsia" w:eastAsiaTheme="minorEastAsia" w:hAnsiTheme="minorEastAsia"/>
                <w:szCs w:val="24"/>
              </w:rPr>
            </w:pPr>
          </w:p>
        </w:tc>
      </w:tr>
    </w:tbl>
    <w:p w:rsidR="00343398" w:rsidRDefault="004D7433">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附注事项索引说明</w:t>
      </w:r>
    </w:p>
    <w:tbl>
      <w:tblPr>
        <w:tblStyle w:val="8"/>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eastAsiaTheme="minorEastAsia" w:hAnsiTheme="minorEastAsia"/>
                <w:color w:val="000000" w:themeColor="text1"/>
                <w:szCs w:val="21"/>
              </w:rPr>
            </w:pPr>
            <w:r>
              <w:rPr>
                <w:rFonts w:hint="eastAsia"/>
                <w:i/>
                <w:color w:val="FF0000"/>
              </w:rPr>
              <w:t>注：如在上述附注事项索引表中选“是”，公司应在财务报表项目附注披露该事项的详细情况，相关内容与报告前文披露内容相同的，可以建立查询索引，避免重复，并在此处提示财务报告使用者参考上文；如选“否”，则无需填列详情，并在此处提示财务报告使用者</w:t>
            </w:r>
            <w:proofErr w:type="gramStart"/>
            <w:r>
              <w:rPr>
                <w:rFonts w:hint="eastAsia"/>
                <w:i/>
                <w:color w:val="FF0000"/>
              </w:rPr>
              <w:t>参考往期财务</w:t>
            </w:r>
            <w:proofErr w:type="gramEnd"/>
            <w:r>
              <w:rPr>
                <w:rFonts w:hint="eastAsia"/>
                <w:i/>
                <w:color w:val="FF0000"/>
              </w:rPr>
              <w:t>报告的相应披露内容。</w:t>
            </w:r>
          </w:p>
        </w:tc>
      </w:tr>
    </w:tbl>
    <w:p w:rsidR="00343398" w:rsidRDefault="00343398">
      <w:pPr>
        <w:rPr>
          <w:i/>
          <w:color w:val="FF0000"/>
        </w:rPr>
      </w:pPr>
    </w:p>
    <w:p w:rsidR="00343398" w:rsidRDefault="004D7433">
      <w:pPr>
        <w:pStyle w:val="3"/>
        <w:spacing w:line="240" w:lineRule="auto"/>
        <w:rPr>
          <w:sz w:val="21"/>
        </w:rPr>
      </w:pPr>
      <w:r>
        <w:rPr>
          <w:rFonts w:hint="eastAsia"/>
          <w:sz w:val="21"/>
        </w:rPr>
        <w:t>（二）财务报表项目附注</w:t>
      </w:r>
    </w:p>
    <w:p w:rsidR="00343398" w:rsidRDefault="004D743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注：具体的报表项目注释参照《企业会计</w:t>
      </w:r>
      <w:r>
        <w:rPr>
          <w:rFonts w:asciiTheme="minorEastAsia" w:eastAsiaTheme="minorEastAsia" w:hAnsiTheme="minorEastAsia"/>
          <w:i/>
          <w:color w:val="FF0000"/>
          <w:szCs w:val="44"/>
        </w:rPr>
        <w:t>准则</w:t>
      </w:r>
      <w:r>
        <w:rPr>
          <w:rFonts w:asciiTheme="minorEastAsia" w:eastAsiaTheme="minorEastAsia" w:hAnsiTheme="minorEastAsia" w:hint="eastAsia"/>
          <w:i/>
          <w:color w:val="FF0000"/>
          <w:szCs w:val="44"/>
        </w:rPr>
        <w:t>》、《公开发行证券的公司信息披露编报规则第15号——财务报告的一般规定》（201</w:t>
      </w:r>
      <w:r>
        <w:rPr>
          <w:rFonts w:asciiTheme="minorEastAsia" w:eastAsiaTheme="minorEastAsia" w:hAnsiTheme="minorEastAsia"/>
          <w:i/>
          <w:color w:val="FF0000"/>
          <w:szCs w:val="44"/>
        </w:rPr>
        <w:t>4</w:t>
      </w:r>
      <w:r>
        <w:rPr>
          <w:rFonts w:asciiTheme="minorEastAsia" w:eastAsiaTheme="minorEastAsia" w:hAnsiTheme="minorEastAsia" w:hint="eastAsia"/>
          <w:i/>
          <w:color w:val="FF0000"/>
          <w:szCs w:val="44"/>
        </w:rPr>
        <w:t>年修订）的规定编制。</w:t>
      </w:r>
    </w:p>
    <w:p w:rsidR="00343398" w:rsidRDefault="004D7433">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编制合并财务报表的公司，应对合并财务报表项目进行注释，并对母公司财务报表的主要项目进行注释。</w:t>
      </w:r>
      <w:r>
        <w:rPr>
          <w:rFonts w:asciiTheme="minorEastAsia" w:eastAsiaTheme="minorEastAsia" w:hAnsiTheme="minorEastAsia"/>
          <w:i/>
          <w:color w:val="FF0000"/>
          <w:szCs w:val="44"/>
        </w:rPr>
        <w:br w:type="page"/>
      </w:r>
    </w:p>
    <w:p w:rsidR="00343398" w:rsidRDefault="00343398">
      <w:pPr>
        <w:rPr>
          <w:rFonts w:asciiTheme="minorEastAsia" w:eastAsiaTheme="minorEastAsia" w:hAnsiTheme="minorEastAsia"/>
          <w:i/>
          <w:color w:val="FF0000"/>
          <w:szCs w:val="44"/>
        </w:rPr>
      </w:pPr>
    </w:p>
    <w:p w:rsidR="00343398" w:rsidRDefault="004D7433">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附件Ⅰ</w:t>
      </w:r>
      <w:r>
        <w:rPr>
          <w:rFonts w:asciiTheme="majorHAnsi" w:eastAsia="微软雅黑" w:hAnsiTheme="majorHAnsi" w:cstheme="majorBidi" w:hint="eastAsia"/>
          <w:b/>
          <w:bCs/>
          <w:sz w:val="22"/>
          <w:szCs w:val="32"/>
        </w:rPr>
        <w:t xml:space="preserve"> </w:t>
      </w:r>
      <w:r>
        <w:rPr>
          <w:rFonts w:asciiTheme="majorHAnsi" w:eastAsia="微软雅黑" w:hAnsiTheme="majorHAnsi" w:cstheme="majorBidi"/>
          <w:b/>
          <w:bCs/>
          <w:sz w:val="22"/>
          <w:szCs w:val="32"/>
        </w:rPr>
        <w:t>会计</w:t>
      </w:r>
      <w:r>
        <w:rPr>
          <w:rFonts w:asciiTheme="majorHAnsi" w:eastAsia="微软雅黑" w:hAnsiTheme="majorHAnsi" w:cstheme="majorBidi" w:hint="eastAsia"/>
          <w:b/>
          <w:bCs/>
          <w:sz w:val="22"/>
          <w:szCs w:val="32"/>
        </w:rPr>
        <w:t>信息</w:t>
      </w:r>
      <w:r>
        <w:rPr>
          <w:rFonts w:asciiTheme="majorHAnsi" w:eastAsia="微软雅黑" w:hAnsiTheme="majorHAnsi" w:cstheme="majorBidi"/>
          <w:b/>
          <w:bCs/>
          <w:sz w:val="22"/>
          <w:szCs w:val="32"/>
        </w:rPr>
        <w:t>调整及差异情况</w:t>
      </w:r>
    </w:p>
    <w:p w:rsidR="00343398" w:rsidRDefault="004D7433">
      <w:pPr>
        <w:keepNext/>
        <w:keepLines/>
        <w:spacing w:before="100" w:after="100"/>
        <w:outlineLvl w:val="1"/>
        <w:rPr>
          <w:rFonts w:asciiTheme="majorHAnsi" w:eastAsia="微软雅黑" w:hAnsiTheme="majorHAnsi" w:cstheme="majorBidi"/>
          <w:b/>
          <w:bCs/>
          <w:sz w:val="22"/>
          <w:szCs w:val="32"/>
          <w:lang w:val="zh-CN"/>
        </w:rPr>
      </w:pPr>
      <w:r>
        <w:rPr>
          <w:rFonts w:asciiTheme="majorHAnsi" w:eastAsia="微软雅黑" w:hAnsiTheme="majorHAnsi" w:cstheme="majorBidi" w:hint="eastAsia"/>
          <w:b/>
          <w:bCs/>
          <w:sz w:val="22"/>
          <w:szCs w:val="32"/>
        </w:rPr>
        <w:t>一</w:t>
      </w:r>
      <w:r>
        <w:rPr>
          <w:rFonts w:asciiTheme="majorHAnsi" w:eastAsia="微软雅黑" w:hAnsiTheme="majorHAnsi" w:cstheme="majorBidi" w:hint="eastAsia"/>
          <w:b/>
          <w:bCs/>
          <w:sz w:val="22"/>
          <w:szCs w:val="32"/>
          <w:lang w:val="zh-CN"/>
        </w:rPr>
        <w:t>、会计政策变更、会计</w:t>
      </w:r>
      <w:r>
        <w:rPr>
          <w:rFonts w:asciiTheme="majorHAnsi" w:eastAsia="微软雅黑" w:hAnsiTheme="majorHAnsi" w:cstheme="majorBidi"/>
          <w:b/>
          <w:bCs/>
          <w:sz w:val="22"/>
          <w:szCs w:val="32"/>
          <w:lang w:val="zh-CN"/>
        </w:rPr>
        <w:t>估计变更或重大</w:t>
      </w:r>
      <w:r>
        <w:rPr>
          <w:rFonts w:asciiTheme="majorHAnsi" w:eastAsia="微软雅黑" w:hAnsiTheme="majorHAnsi" w:cstheme="majorBidi" w:hint="eastAsia"/>
          <w:b/>
          <w:bCs/>
          <w:sz w:val="22"/>
          <w:szCs w:val="32"/>
          <w:lang w:val="zh-CN"/>
        </w:rPr>
        <w:t>差错更正等</w:t>
      </w:r>
      <w:r>
        <w:rPr>
          <w:rFonts w:asciiTheme="majorHAnsi" w:eastAsia="微软雅黑" w:hAnsiTheme="majorHAnsi" w:cstheme="majorBidi"/>
          <w:b/>
          <w:bCs/>
          <w:sz w:val="22"/>
          <w:szCs w:val="32"/>
          <w:lang w:val="zh-CN"/>
        </w:rPr>
        <w:t>情况</w:t>
      </w:r>
    </w:p>
    <w:p w:rsidR="00343398" w:rsidRDefault="004D743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（一）会计数据</w:t>
      </w:r>
      <w:r>
        <w:rPr>
          <w:rFonts w:ascii="Times New Roman" w:hAnsi="Times New Roman"/>
          <w:b/>
          <w:bCs/>
          <w:szCs w:val="32"/>
          <w:lang w:val="zh-CN"/>
        </w:rPr>
        <w:t>追溯调整或重述</w:t>
      </w:r>
      <w:r>
        <w:rPr>
          <w:rFonts w:ascii="Times New Roman" w:hAnsi="Times New Roman" w:hint="eastAsia"/>
          <w:b/>
          <w:bCs/>
          <w:szCs w:val="32"/>
          <w:lang w:val="zh-CN"/>
        </w:rPr>
        <w:t>情况</w:t>
      </w:r>
    </w:p>
    <w:p w:rsidR="00343398" w:rsidRDefault="004D7433">
      <w:r>
        <w:rPr>
          <w:rFonts w:hint="eastAsia"/>
        </w:rPr>
        <w:t>□</w:t>
      </w:r>
      <w:r>
        <w:t xml:space="preserve">  </w:t>
      </w:r>
      <w:r>
        <w:rPr>
          <w:rFonts w:hint="eastAsia"/>
        </w:rPr>
        <w:t>会计政策变更</w:t>
      </w:r>
      <w:r>
        <w:t xml:space="preserve">    </w:t>
      </w:r>
      <w:r>
        <w:rPr>
          <w:rFonts w:hint="eastAsia"/>
        </w:rPr>
        <w:t xml:space="preserve">     </w:t>
      </w:r>
      <w:r>
        <w:rPr>
          <w:rFonts w:hint="eastAsia"/>
        </w:rPr>
        <w:t>□</w:t>
      </w:r>
      <w:r>
        <w:t xml:space="preserve">  </w:t>
      </w:r>
      <w:r>
        <w:rPr>
          <w:rFonts w:hint="eastAsia"/>
        </w:rPr>
        <w:t>会计差错更正</w:t>
      </w:r>
      <w:r>
        <w:t xml:space="preserve">     </w:t>
      </w:r>
      <w:r>
        <w:rPr>
          <w:rFonts w:hint="eastAsia"/>
        </w:rPr>
        <w:t>□</w:t>
      </w:r>
      <w:r>
        <w:t xml:space="preserve">  </w:t>
      </w:r>
      <w:r>
        <w:rPr>
          <w:rFonts w:hint="eastAsia"/>
        </w:rPr>
        <w:t>其他原因</w:t>
      </w:r>
      <w:r>
        <w:rPr>
          <w:rFonts w:hint="eastAsia"/>
          <w:color w:val="FF0000"/>
          <w:u w:val="single"/>
        </w:rPr>
        <w:t>（请填写具体原因）</w:t>
      </w:r>
      <w:r>
        <w:rPr>
          <w:rFonts w:ascii="宋体" w:hAnsi="宋体"/>
          <w:color w:val="FF0000"/>
          <w:szCs w:val="44"/>
        </w:rPr>
        <w:t xml:space="preserve">       </w:t>
      </w:r>
      <w:r>
        <w:rPr>
          <w:color w:val="000000"/>
        </w:rPr>
        <w:t xml:space="preserve"> </w:t>
      </w:r>
      <w:r>
        <w:t xml:space="preserve">   </w:t>
      </w:r>
      <w:r>
        <w:rPr>
          <w:rFonts w:hint="eastAsia"/>
        </w:rPr>
        <w:t>□</w:t>
      </w:r>
      <w:r>
        <w:t xml:space="preserve">  </w:t>
      </w:r>
      <w:r>
        <w:rPr>
          <w:rFonts w:hint="eastAsia"/>
        </w:rPr>
        <w:t>不适用</w:t>
      </w:r>
    </w:p>
    <w:p w:rsidR="00343398" w:rsidRDefault="004D7433">
      <w:pPr>
        <w:jc w:val="right"/>
        <w:rPr>
          <w:szCs w:val="21"/>
        </w:rPr>
      </w:pPr>
      <w:r>
        <w:rPr>
          <w:rFonts w:ascii="宋体" w:hAnsi="宋体" w:hint="eastAsia"/>
          <w:kern w:val="0"/>
          <w:szCs w:val="21"/>
        </w:rPr>
        <w:t>单位：元</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419"/>
        <w:gridCol w:w="1984"/>
        <w:gridCol w:w="2126"/>
        <w:gridCol w:w="2268"/>
        <w:gridCol w:w="1843"/>
      </w:tblGrid>
      <w:tr w:rsidR="00343398">
        <w:trPr>
          <w:trHeight w:val="305"/>
        </w:trPr>
        <w:tc>
          <w:tcPr>
            <w:tcW w:w="1419" w:type="dxa"/>
            <w:vMerge w:val="restart"/>
            <w:shd w:val="pct10" w:color="auto" w:fill="auto"/>
            <w:vAlign w:val="center"/>
          </w:tcPr>
          <w:p w:rsidR="00343398" w:rsidRDefault="004D7433">
            <w:pPr>
              <w:jc w:val="center"/>
              <w:rPr>
                <w:rFonts w:ascii="宋体" w:hAnsi="宋体"/>
                <w:b/>
                <w:color w:val="000000"/>
                <w:kern w:val="0"/>
                <w:sz w:val="22"/>
              </w:rPr>
            </w:pPr>
            <w:r>
              <w:rPr>
                <w:rFonts w:ascii="宋体" w:hAnsi="宋体" w:hint="eastAsia"/>
                <w:b/>
                <w:color w:val="000000"/>
                <w:kern w:val="0"/>
                <w:sz w:val="22"/>
              </w:rPr>
              <w:t>科目/指标</w:t>
            </w:r>
          </w:p>
        </w:tc>
        <w:tc>
          <w:tcPr>
            <w:tcW w:w="4110" w:type="dxa"/>
            <w:gridSpan w:val="2"/>
            <w:shd w:val="pct10" w:color="auto" w:fill="auto"/>
            <w:vAlign w:val="center"/>
          </w:tcPr>
          <w:p w:rsidR="00343398" w:rsidRDefault="004D7433">
            <w:pPr>
              <w:jc w:val="center"/>
              <w:rPr>
                <w:rFonts w:ascii="宋体" w:hAnsi="宋体"/>
                <w:b/>
                <w:color w:val="000000"/>
                <w:kern w:val="0"/>
                <w:sz w:val="22"/>
              </w:rPr>
            </w:pPr>
            <w:r>
              <w:rPr>
                <w:rFonts w:ascii="宋体" w:hAnsi="宋体" w:hint="eastAsia"/>
                <w:b/>
                <w:color w:val="000000"/>
                <w:kern w:val="0"/>
                <w:sz w:val="22"/>
              </w:rPr>
              <w:t>上年</w:t>
            </w:r>
            <w:r>
              <w:rPr>
                <w:rFonts w:ascii="宋体" w:hAnsi="宋体"/>
                <w:b/>
                <w:color w:val="000000"/>
                <w:kern w:val="0"/>
                <w:sz w:val="22"/>
              </w:rPr>
              <w:t>期末（</w:t>
            </w:r>
            <w:r>
              <w:rPr>
                <w:rFonts w:ascii="宋体" w:hAnsi="宋体" w:hint="eastAsia"/>
                <w:b/>
                <w:color w:val="000000"/>
                <w:kern w:val="0"/>
                <w:sz w:val="22"/>
              </w:rPr>
              <w:t>上年同期</w:t>
            </w:r>
            <w:r>
              <w:rPr>
                <w:rFonts w:ascii="宋体" w:hAnsi="宋体"/>
                <w:b/>
                <w:color w:val="000000"/>
                <w:kern w:val="0"/>
                <w:sz w:val="22"/>
              </w:rPr>
              <w:t>）</w:t>
            </w:r>
          </w:p>
        </w:tc>
        <w:tc>
          <w:tcPr>
            <w:tcW w:w="4111" w:type="dxa"/>
            <w:gridSpan w:val="2"/>
            <w:shd w:val="pct10" w:color="auto" w:fill="auto"/>
          </w:tcPr>
          <w:p w:rsidR="00343398" w:rsidRDefault="004D7433">
            <w:pPr>
              <w:jc w:val="center"/>
              <w:rPr>
                <w:rFonts w:ascii="宋体" w:hAnsi="宋体"/>
                <w:b/>
                <w:color w:val="000000"/>
                <w:kern w:val="0"/>
                <w:sz w:val="22"/>
              </w:rPr>
            </w:pPr>
            <w:proofErr w:type="gramStart"/>
            <w:r>
              <w:rPr>
                <w:rFonts w:ascii="宋体" w:hAnsi="宋体" w:hint="eastAsia"/>
                <w:b/>
                <w:color w:val="000000"/>
                <w:kern w:val="0"/>
                <w:sz w:val="22"/>
              </w:rPr>
              <w:t>上上年</w:t>
            </w:r>
            <w:proofErr w:type="gramEnd"/>
            <w:r>
              <w:rPr>
                <w:rFonts w:ascii="宋体" w:hAnsi="宋体"/>
                <w:b/>
                <w:color w:val="000000"/>
                <w:kern w:val="0"/>
                <w:sz w:val="22"/>
              </w:rPr>
              <w:t>期末（</w:t>
            </w:r>
            <w:proofErr w:type="gramStart"/>
            <w:r>
              <w:rPr>
                <w:rFonts w:ascii="宋体" w:hAnsi="宋体" w:hint="eastAsia"/>
                <w:b/>
                <w:color w:val="000000"/>
                <w:kern w:val="0"/>
                <w:sz w:val="22"/>
              </w:rPr>
              <w:t>上上年</w:t>
            </w:r>
            <w:proofErr w:type="gramEnd"/>
            <w:r>
              <w:rPr>
                <w:rFonts w:ascii="宋体" w:hAnsi="宋体" w:hint="eastAsia"/>
                <w:b/>
                <w:color w:val="000000"/>
                <w:kern w:val="0"/>
                <w:sz w:val="22"/>
              </w:rPr>
              <w:t>同期</w:t>
            </w:r>
            <w:r>
              <w:rPr>
                <w:rFonts w:ascii="宋体" w:hAnsi="宋体"/>
                <w:b/>
                <w:color w:val="000000"/>
                <w:kern w:val="0"/>
                <w:sz w:val="22"/>
              </w:rPr>
              <w:t>）</w:t>
            </w:r>
          </w:p>
        </w:tc>
      </w:tr>
      <w:tr w:rsidR="00343398">
        <w:trPr>
          <w:trHeight w:val="281"/>
        </w:trPr>
        <w:tc>
          <w:tcPr>
            <w:tcW w:w="1419" w:type="dxa"/>
            <w:vMerge/>
            <w:shd w:val="pct10" w:color="auto" w:fill="auto"/>
            <w:vAlign w:val="center"/>
          </w:tcPr>
          <w:p w:rsidR="00343398" w:rsidRDefault="00343398">
            <w:pPr>
              <w:jc w:val="left"/>
              <w:rPr>
                <w:rFonts w:ascii="宋体" w:hAnsi="宋体"/>
                <w:b/>
                <w:color w:val="000000"/>
                <w:kern w:val="0"/>
                <w:sz w:val="22"/>
              </w:rPr>
            </w:pPr>
          </w:p>
        </w:tc>
        <w:tc>
          <w:tcPr>
            <w:tcW w:w="1984" w:type="dxa"/>
            <w:shd w:val="pct10" w:color="auto" w:fill="auto"/>
            <w:vAlign w:val="center"/>
          </w:tcPr>
          <w:p w:rsidR="00343398" w:rsidRDefault="004D7433">
            <w:pPr>
              <w:jc w:val="center"/>
              <w:rPr>
                <w:rFonts w:ascii="宋体" w:hAnsi="宋体"/>
                <w:b/>
                <w:color w:val="000000"/>
                <w:kern w:val="0"/>
                <w:sz w:val="22"/>
              </w:rPr>
            </w:pPr>
            <w:r>
              <w:rPr>
                <w:rFonts w:ascii="宋体" w:hAnsi="宋体" w:hint="eastAsia"/>
                <w:b/>
                <w:color w:val="000000"/>
                <w:kern w:val="0"/>
                <w:sz w:val="22"/>
              </w:rPr>
              <w:t>调整重述前</w:t>
            </w:r>
          </w:p>
        </w:tc>
        <w:tc>
          <w:tcPr>
            <w:tcW w:w="2126" w:type="dxa"/>
            <w:shd w:val="pct10" w:color="auto" w:fill="auto"/>
            <w:vAlign w:val="center"/>
          </w:tcPr>
          <w:p w:rsidR="00343398" w:rsidRDefault="004D7433">
            <w:pPr>
              <w:jc w:val="center"/>
              <w:rPr>
                <w:rFonts w:ascii="宋体" w:hAnsi="宋体"/>
                <w:b/>
                <w:color w:val="000000"/>
                <w:kern w:val="0"/>
                <w:sz w:val="22"/>
              </w:rPr>
            </w:pPr>
            <w:r>
              <w:rPr>
                <w:rFonts w:ascii="宋体" w:hAnsi="宋体" w:hint="eastAsia"/>
                <w:b/>
                <w:color w:val="000000"/>
                <w:kern w:val="0"/>
                <w:sz w:val="22"/>
              </w:rPr>
              <w:t>调整</w:t>
            </w:r>
            <w:r>
              <w:rPr>
                <w:rFonts w:ascii="宋体" w:hAnsi="宋体"/>
                <w:b/>
                <w:color w:val="000000"/>
                <w:kern w:val="0"/>
                <w:sz w:val="22"/>
              </w:rPr>
              <w:t>重述后</w:t>
            </w:r>
          </w:p>
        </w:tc>
        <w:tc>
          <w:tcPr>
            <w:tcW w:w="2268" w:type="dxa"/>
            <w:shd w:val="pct10" w:color="auto" w:fill="auto"/>
          </w:tcPr>
          <w:p w:rsidR="00343398" w:rsidRDefault="004D7433">
            <w:pPr>
              <w:jc w:val="center"/>
              <w:rPr>
                <w:rFonts w:ascii="宋体" w:hAnsi="宋体"/>
                <w:b/>
                <w:color w:val="000000"/>
                <w:kern w:val="0"/>
                <w:sz w:val="22"/>
              </w:rPr>
            </w:pPr>
            <w:r>
              <w:rPr>
                <w:rFonts w:ascii="宋体" w:hAnsi="宋体" w:hint="eastAsia"/>
                <w:b/>
                <w:color w:val="000000"/>
                <w:kern w:val="0"/>
                <w:sz w:val="22"/>
              </w:rPr>
              <w:t>调整重述前</w:t>
            </w:r>
          </w:p>
        </w:tc>
        <w:tc>
          <w:tcPr>
            <w:tcW w:w="1843" w:type="dxa"/>
            <w:shd w:val="pct10" w:color="auto" w:fill="auto"/>
          </w:tcPr>
          <w:p w:rsidR="00343398" w:rsidRDefault="004D7433">
            <w:pPr>
              <w:jc w:val="center"/>
              <w:rPr>
                <w:rFonts w:ascii="宋体" w:hAnsi="宋体"/>
                <w:b/>
                <w:color w:val="000000"/>
                <w:kern w:val="0"/>
                <w:sz w:val="22"/>
              </w:rPr>
            </w:pPr>
            <w:r>
              <w:rPr>
                <w:rFonts w:ascii="宋体" w:hAnsi="宋体" w:hint="eastAsia"/>
                <w:b/>
                <w:color w:val="000000"/>
                <w:kern w:val="0"/>
                <w:sz w:val="22"/>
              </w:rPr>
              <w:t>调整重述后</w:t>
            </w:r>
          </w:p>
        </w:tc>
      </w:tr>
      <w:tr w:rsidR="00343398">
        <w:trPr>
          <w:trHeight w:val="229"/>
        </w:trPr>
        <w:tc>
          <w:tcPr>
            <w:tcW w:w="1419" w:type="dxa"/>
          </w:tcPr>
          <w:p w:rsidR="00343398" w:rsidRDefault="00343398">
            <w:pPr>
              <w:jc w:val="left"/>
              <w:rPr>
                <w:rFonts w:ascii="宋体" w:hAnsi="宋体"/>
                <w:color w:val="000000"/>
                <w:kern w:val="0"/>
                <w:sz w:val="22"/>
              </w:rPr>
            </w:pPr>
          </w:p>
        </w:tc>
        <w:tc>
          <w:tcPr>
            <w:tcW w:w="1984" w:type="dxa"/>
          </w:tcPr>
          <w:p w:rsidR="00343398" w:rsidRDefault="00343398">
            <w:pPr>
              <w:rPr>
                <w:rFonts w:ascii="宋体" w:hAnsi="宋体"/>
                <w:color w:val="000000"/>
                <w:kern w:val="0"/>
                <w:sz w:val="22"/>
              </w:rPr>
            </w:pPr>
          </w:p>
        </w:tc>
        <w:tc>
          <w:tcPr>
            <w:tcW w:w="2126" w:type="dxa"/>
          </w:tcPr>
          <w:p w:rsidR="00343398" w:rsidRDefault="00343398">
            <w:pPr>
              <w:rPr>
                <w:rFonts w:ascii="宋体" w:hAnsi="宋体"/>
                <w:color w:val="000000"/>
                <w:kern w:val="0"/>
                <w:sz w:val="22"/>
              </w:rPr>
            </w:pPr>
          </w:p>
        </w:tc>
        <w:tc>
          <w:tcPr>
            <w:tcW w:w="2268" w:type="dxa"/>
          </w:tcPr>
          <w:p w:rsidR="00343398" w:rsidRDefault="00343398">
            <w:pPr>
              <w:rPr>
                <w:rFonts w:ascii="宋体" w:hAnsi="宋体"/>
                <w:color w:val="000000"/>
                <w:kern w:val="0"/>
                <w:sz w:val="22"/>
              </w:rPr>
            </w:pPr>
          </w:p>
        </w:tc>
        <w:tc>
          <w:tcPr>
            <w:tcW w:w="1843" w:type="dxa"/>
          </w:tcPr>
          <w:p w:rsidR="00343398" w:rsidRDefault="00343398">
            <w:pPr>
              <w:rPr>
                <w:rFonts w:ascii="宋体" w:hAnsi="宋体"/>
                <w:color w:val="000000"/>
                <w:kern w:val="0"/>
                <w:sz w:val="22"/>
              </w:rPr>
            </w:pPr>
          </w:p>
        </w:tc>
      </w:tr>
      <w:tr w:rsidR="00343398">
        <w:trPr>
          <w:trHeight w:val="347"/>
        </w:trPr>
        <w:tc>
          <w:tcPr>
            <w:tcW w:w="1419" w:type="dxa"/>
          </w:tcPr>
          <w:p w:rsidR="00343398" w:rsidRDefault="00343398">
            <w:pPr>
              <w:rPr>
                <w:rFonts w:ascii="宋体" w:hAnsi="宋体"/>
                <w:color w:val="000000"/>
                <w:kern w:val="0"/>
                <w:sz w:val="22"/>
              </w:rPr>
            </w:pPr>
          </w:p>
        </w:tc>
        <w:tc>
          <w:tcPr>
            <w:tcW w:w="1984" w:type="dxa"/>
          </w:tcPr>
          <w:p w:rsidR="00343398" w:rsidRDefault="00343398">
            <w:pPr>
              <w:rPr>
                <w:rFonts w:ascii="宋体" w:hAnsi="宋体"/>
                <w:color w:val="000000"/>
                <w:kern w:val="0"/>
                <w:sz w:val="22"/>
              </w:rPr>
            </w:pPr>
          </w:p>
        </w:tc>
        <w:tc>
          <w:tcPr>
            <w:tcW w:w="2126" w:type="dxa"/>
          </w:tcPr>
          <w:p w:rsidR="00343398" w:rsidRDefault="00343398">
            <w:pPr>
              <w:rPr>
                <w:rFonts w:ascii="宋体" w:hAnsi="宋体"/>
                <w:color w:val="000000"/>
                <w:kern w:val="0"/>
                <w:sz w:val="22"/>
              </w:rPr>
            </w:pPr>
          </w:p>
        </w:tc>
        <w:tc>
          <w:tcPr>
            <w:tcW w:w="2268" w:type="dxa"/>
          </w:tcPr>
          <w:p w:rsidR="00343398" w:rsidRDefault="00343398">
            <w:pPr>
              <w:rPr>
                <w:rFonts w:ascii="宋体" w:hAnsi="宋体"/>
                <w:color w:val="000000"/>
                <w:kern w:val="0"/>
                <w:sz w:val="22"/>
              </w:rPr>
            </w:pPr>
          </w:p>
        </w:tc>
        <w:tc>
          <w:tcPr>
            <w:tcW w:w="1843" w:type="dxa"/>
          </w:tcPr>
          <w:p w:rsidR="00343398" w:rsidRDefault="00343398">
            <w:pPr>
              <w:rPr>
                <w:rFonts w:ascii="宋体" w:hAnsi="宋体"/>
                <w:color w:val="000000"/>
                <w:kern w:val="0"/>
                <w:sz w:val="22"/>
              </w:rPr>
            </w:pPr>
          </w:p>
        </w:tc>
      </w:tr>
      <w:tr w:rsidR="00343398">
        <w:trPr>
          <w:trHeight w:val="267"/>
        </w:trPr>
        <w:tc>
          <w:tcPr>
            <w:tcW w:w="1419" w:type="dxa"/>
          </w:tcPr>
          <w:p w:rsidR="00343398" w:rsidRDefault="004D7433">
            <w:pPr>
              <w:jc w:val="left"/>
              <w:rPr>
                <w:rFonts w:ascii="宋体" w:hAnsi="宋体"/>
                <w:color w:val="000000"/>
                <w:kern w:val="0"/>
                <w:sz w:val="22"/>
              </w:rPr>
            </w:pPr>
            <w:r>
              <w:rPr>
                <w:rFonts w:ascii="宋体" w:hAnsi="宋体" w:hint="eastAsia"/>
                <w:color w:val="000000"/>
                <w:kern w:val="0"/>
                <w:sz w:val="22"/>
              </w:rPr>
              <w:t>（自动添行</w:t>
            </w:r>
            <w:r>
              <w:rPr>
                <w:rFonts w:ascii="宋体" w:hAnsi="宋体"/>
                <w:color w:val="000000"/>
                <w:kern w:val="0"/>
                <w:sz w:val="22"/>
              </w:rPr>
              <w:t>）</w:t>
            </w:r>
          </w:p>
        </w:tc>
        <w:tc>
          <w:tcPr>
            <w:tcW w:w="1984" w:type="dxa"/>
          </w:tcPr>
          <w:p w:rsidR="00343398" w:rsidRDefault="00343398">
            <w:pPr>
              <w:rPr>
                <w:rFonts w:ascii="宋体" w:hAnsi="宋体"/>
                <w:color w:val="000000"/>
                <w:kern w:val="0"/>
                <w:sz w:val="22"/>
              </w:rPr>
            </w:pPr>
          </w:p>
        </w:tc>
        <w:tc>
          <w:tcPr>
            <w:tcW w:w="2126" w:type="dxa"/>
          </w:tcPr>
          <w:p w:rsidR="00343398" w:rsidRDefault="00343398">
            <w:pPr>
              <w:rPr>
                <w:rFonts w:ascii="宋体" w:hAnsi="宋体"/>
                <w:color w:val="000000"/>
                <w:kern w:val="0"/>
                <w:sz w:val="22"/>
              </w:rPr>
            </w:pPr>
          </w:p>
        </w:tc>
        <w:tc>
          <w:tcPr>
            <w:tcW w:w="2268" w:type="dxa"/>
          </w:tcPr>
          <w:p w:rsidR="00343398" w:rsidRDefault="00343398">
            <w:pPr>
              <w:rPr>
                <w:rFonts w:ascii="宋体" w:hAnsi="宋体"/>
                <w:color w:val="000000"/>
                <w:kern w:val="0"/>
                <w:sz w:val="22"/>
              </w:rPr>
            </w:pPr>
          </w:p>
        </w:tc>
        <w:tc>
          <w:tcPr>
            <w:tcW w:w="1843" w:type="dxa"/>
          </w:tcPr>
          <w:p w:rsidR="00343398" w:rsidRDefault="00343398">
            <w:pPr>
              <w:rPr>
                <w:rFonts w:ascii="宋体" w:hAnsi="宋体"/>
                <w:color w:val="000000"/>
                <w:kern w:val="0"/>
                <w:sz w:val="22"/>
              </w:rPr>
            </w:pPr>
          </w:p>
        </w:tc>
      </w:tr>
    </w:tbl>
    <w:p w:rsidR="00343398" w:rsidRDefault="004D7433">
      <w:pPr>
        <w:widowControl/>
        <w:jc w:val="left"/>
        <w:rPr>
          <w:rFonts w:ascii="宋体" w:hAnsi="宋体"/>
          <w:i/>
          <w:color w:val="FF0000"/>
          <w:szCs w:val="44"/>
        </w:rPr>
      </w:pPr>
      <w:r>
        <w:rPr>
          <w:rFonts w:ascii="宋体" w:hAnsi="宋体" w:hint="eastAsia"/>
          <w:i/>
          <w:color w:val="FF0000"/>
          <w:szCs w:val="44"/>
        </w:rPr>
        <w:t>注：编制合并报表的公司应当以合并财务报表数据填列或计算以上会计科目和指标。</w:t>
      </w:r>
    </w:p>
    <w:p w:rsidR="00343398" w:rsidRDefault="004D7433">
      <w:pPr>
        <w:keepNext/>
        <w:keepLines/>
        <w:spacing w:before="100" w:after="100"/>
        <w:outlineLvl w:val="2"/>
        <w:rPr>
          <w:rFonts w:ascii="Times New Roman" w:hAnsi="Times New Roman"/>
          <w:bCs/>
          <w:szCs w:val="32"/>
          <w:lang w:val="zh-CN"/>
        </w:rPr>
      </w:pPr>
      <w:r>
        <w:rPr>
          <w:rFonts w:ascii="Times New Roman" w:hAnsi="Times New Roman" w:hint="eastAsia"/>
          <w:b/>
          <w:bCs/>
          <w:szCs w:val="32"/>
          <w:lang w:val="zh-CN"/>
        </w:rPr>
        <w:t>（二）会计政策、会计估计变更或重大会计差错更正的原因及影响</w:t>
      </w:r>
    </w:p>
    <w:p w:rsidR="00343398" w:rsidRDefault="004D7433">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100"/>
        <w:tblW w:w="9639" w:type="dxa"/>
        <w:tblInd w:w="-572" w:type="dxa"/>
        <w:tblLook w:val="04A0" w:firstRow="1" w:lastRow="0" w:firstColumn="1" w:lastColumn="0" w:noHBand="0" w:noVBand="1"/>
      </w:tblPr>
      <w:tblGrid>
        <w:gridCol w:w="9639"/>
      </w:tblGrid>
      <w:tr w:rsidR="00343398">
        <w:tc>
          <w:tcPr>
            <w:tcW w:w="9639" w:type="dxa"/>
            <w:tcBorders>
              <w:top w:val="single" w:sz="4" w:space="0" w:color="5B9BD5"/>
              <w:left w:val="single" w:sz="4" w:space="0" w:color="5B9BD5"/>
              <w:bottom w:val="single" w:sz="4" w:space="0" w:color="5B9BD5"/>
              <w:right w:val="single" w:sz="4" w:space="0" w:color="5B9BD5"/>
            </w:tcBorders>
          </w:tcPr>
          <w:p w:rsidR="00343398" w:rsidRDefault="004D7433">
            <w:pPr>
              <w:tabs>
                <w:tab w:val="left" w:pos="5140"/>
              </w:tabs>
              <w:rPr>
                <w:rFonts w:ascii="宋体" w:hAnsi="宋体"/>
                <w:i/>
                <w:color w:val="FF0000"/>
                <w:szCs w:val="44"/>
              </w:rPr>
            </w:pPr>
            <w:r>
              <w:rPr>
                <w:rFonts w:ascii="宋体" w:hAnsi="宋体" w:hint="eastAsia"/>
                <w:i/>
                <w:color w:val="FF0000"/>
                <w:szCs w:val="44"/>
              </w:rPr>
              <w:t>注：公司</w:t>
            </w:r>
            <w:proofErr w:type="gramStart"/>
            <w:r>
              <w:rPr>
                <w:rFonts w:ascii="宋体" w:hAnsi="宋体" w:hint="eastAsia"/>
                <w:i/>
                <w:color w:val="FF0000"/>
                <w:szCs w:val="44"/>
              </w:rPr>
              <w:t>作出</w:t>
            </w:r>
            <w:proofErr w:type="gramEnd"/>
            <w:r>
              <w:rPr>
                <w:rFonts w:ascii="宋体" w:hAnsi="宋体" w:hint="eastAsia"/>
                <w:i/>
                <w:color w:val="FF0000"/>
                <w:szCs w:val="44"/>
              </w:rPr>
              <w:t>会计政策、会计估计变更或重大会计差错更正的，应当披露变更、更正的原因及影响；涉及追溯调整或重述的，应当披露对以往各年度经营成果和财务状况的影响金额。</w:t>
            </w:r>
          </w:p>
        </w:tc>
      </w:tr>
    </w:tbl>
    <w:p w:rsidR="00343398" w:rsidRDefault="004D7433">
      <w:pPr>
        <w:keepNext/>
        <w:keepLines/>
        <w:spacing w:before="100" w:after="100"/>
        <w:outlineLvl w:val="1"/>
        <w:rPr>
          <w:rFonts w:asciiTheme="majorHAnsi" w:eastAsia="微软雅黑" w:hAnsiTheme="majorHAnsi" w:cstheme="majorBidi"/>
          <w:b/>
          <w:bCs/>
          <w:sz w:val="22"/>
          <w:szCs w:val="32"/>
          <w:lang w:val="zh-CN"/>
        </w:rPr>
      </w:pPr>
      <w:r>
        <w:rPr>
          <w:rFonts w:asciiTheme="majorHAnsi" w:eastAsia="微软雅黑" w:hAnsiTheme="majorHAnsi" w:cstheme="majorBidi" w:hint="eastAsia"/>
          <w:b/>
          <w:bCs/>
          <w:sz w:val="22"/>
          <w:szCs w:val="32"/>
          <w:lang w:val="zh-CN"/>
        </w:rPr>
        <w:t>二、非经常性</w:t>
      </w:r>
      <w:r>
        <w:rPr>
          <w:rFonts w:asciiTheme="majorHAnsi" w:eastAsia="微软雅黑" w:hAnsiTheme="majorHAnsi" w:cstheme="majorBidi"/>
          <w:b/>
          <w:bCs/>
          <w:sz w:val="22"/>
          <w:szCs w:val="32"/>
          <w:lang w:val="zh-CN"/>
        </w:rPr>
        <w:t>损益</w:t>
      </w:r>
      <w:r>
        <w:rPr>
          <w:rFonts w:asciiTheme="majorHAnsi" w:eastAsia="微软雅黑" w:hAnsiTheme="majorHAnsi" w:cstheme="majorBidi" w:hint="eastAsia"/>
          <w:b/>
          <w:bCs/>
          <w:sz w:val="22"/>
          <w:szCs w:val="32"/>
          <w:lang w:val="zh-CN"/>
        </w:rPr>
        <w:t>项目及金额</w:t>
      </w:r>
      <w:r>
        <w:rPr>
          <w:rFonts w:asciiTheme="majorHAnsi" w:eastAsia="微软雅黑" w:hAnsiTheme="majorHAnsi" w:cstheme="majorBidi" w:hint="eastAsia"/>
          <w:b/>
          <w:bCs/>
          <w:sz w:val="22"/>
          <w:szCs w:val="32"/>
          <w:lang w:val="zh-CN"/>
        </w:rPr>
        <w:t xml:space="preserve"> </w:t>
      </w:r>
      <w:r>
        <w:rPr>
          <w:rFonts w:asciiTheme="majorHAnsi" w:eastAsia="微软雅黑" w:hAnsiTheme="majorHAnsi" w:cstheme="majorBidi"/>
          <w:b/>
          <w:bCs/>
          <w:sz w:val="22"/>
          <w:szCs w:val="32"/>
          <w:lang w:val="zh-CN"/>
        </w:rPr>
        <w:t xml:space="preserve">                                                 </w:t>
      </w:r>
      <w:r>
        <w:rPr>
          <w:rFonts w:asciiTheme="majorHAnsi" w:eastAsia="微软雅黑" w:hAnsiTheme="majorHAnsi" w:cstheme="majorBidi" w:hint="eastAsia"/>
          <w:b/>
          <w:bCs/>
          <w:sz w:val="22"/>
          <w:szCs w:val="32"/>
          <w:lang w:val="zh-CN"/>
        </w:rPr>
        <w:t xml:space="preserve"> </w:t>
      </w:r>
    </w:p>
    <w:p w:rsidR="00343398" w:rsidRDefault="004D7433">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343398">
        <w:trPr>
          <w:trHeight w:val="212"/>
        </w:trPr>
        <w:tc>
          <w:tcPr>
            <w:tcW w:w="5246" w:type="dxa"/>
            <w:tcBorders>
              <w:top w:val="single" w:sz="4" w:space="0" w:color="5B9BD5"/>
            </w:tcBorders>
            <w:shd w:val="pct10" w:color="auto" w:fill="auto"/>
            <w:vAlign w:val="center"/>
          </w:tcPr>
          <w:p w:rsidR="00343398" w:rsidRDefault="004D7433">
            <w:pPr>
              <w:jc w:val="center"/>
              <w:rPr>
                <w:rFonts w:ascii="宋体" w:hAnsi="宋体"/>
                <w:b/>
                <w:color w:val="000000"/>
                <w:kern w:val="0"/>
                <w:sz w:val="22"/>
              </w:rPr>
            </w:pPr>
            <w:r>
              <w:rPr>
                <w:rFonts w:ascii="宋体" w:hAnsi="宋体" w:hint="eastAsia"/>
                <w:b/>
                <w:color w:val="000000"/>
                <w:kern w:val="0"/>
                <w:sz w:val="22"/>
              </w:rPr>
              <w:t>项目</w:t>
            </w:r>
          </w:p>
        </w:tc>
        <w:tc>
          <w:tcPr>
            <w:tcW w:w="4394" w:type="dxa"/>
            <w:tcBorders>
              <w:top w:val="single" w:sz="4" w:space="0" w:color="5B9BD5"/>
              <w:right w:val="single" w:sz="4" w:space="0" w:color="5B9BD5"/>
            </w:tcBorders>
            <w:shd w:val="pct10" w:color="auto" w:fill="auto"/>
            <w:vAlign w:val="center"/>
          </w:tcPr>
          <w:p w:rsidR="00343398" w:rsidRDefault="004D7433">
            <w:pPr>
              <w:jc w:val="center"/>
              <w:rPr>
                <w:rFonts w:ascii="宋体" w:hAnsi="宋体"/>
                <w:b/>
                <w:color w:val="000000"/>
                <w:kern w:val="0"/>
                <w:sz w:val="22"/>
              </w:rPr>
            </w:pPr>
            <w:r>
              <w:rPr>
                <w:rFonts w:ascii="宋体" w:hAnsi="宋体" w:hint="eastAsia"/>
                <w:b/>
                <w:color w:val="000000"/>
                <w:kern w:val="0"/>
                <w:sz w:val="22"/>
              </w:rPr>
              <w:t>金额</w:t>
            </w:r>
          </w:p>
        </w:tc>
      </w:tr>
      <w:tr w:rsidR="00343398">
        <w:trPr>
          <w:trHeight w:val="316"/>
        </w:trPr>
        <w:tc>
          <w:tcPr>
            <w:tcW w:w="5246" w:type="dxa"/>
          </w:tcPr>
          <w:p w:rsidR="00343398" w:rsidRDefault="00343398">
            <w:pPr>
              <w:jc w:val="left"/>
              <w:rPr>
                <w:rFonts w:ascii="宋体" w:hAnsi="宋体"/>
                <w:color w:val="000000"/>
                <w:kern w:val="0"/>
                <w:sz w:val="22"/>
              </w:rPr>
            </w:pPr>
          </w:p>
        </w:tc>
        <w:tc>
          <w:tcPr>
            <w:tcW w:w="4394" w:type="dxa"/>
            <w:tcBorders>
              <w:right w:val="single" w:sz="4" w:space="0" w:color="5B9BD5"/>
            </w:tcBorders>
          </w:tcPr>
          <w:p w:rsidR="00343398" w:rsidRDefault="00343398">
            <w:pPr>
              <w:rPr>
                <w:rFonts w:ascii="宋体" w:hAnsi="宋体"/>
                <w:color w:val="000000"/>
                <w:kern w:val="0"/>
                <w:sz w:val="22"/>
              </w:rPr>
            </w:pPr>
          </w:p>
        </w:tc>
      </w:tr>
      <w:tr w:rsidR="00343398">
        <w:trPr>
          <w:trHeight w:val="278"/>
        </w:trPr>
        <w:tc>
          <w:tcPr>
            <w:tcW w:w="5246" w:type="dxa"/>
          </w:tcPr>
          <w:p w:rsidR="00343398" w:rsidRDefault="004D7433">
            <w:pPr>
              <w:jc w:val="left"/>
              <w:rPr>
                <w:rFonts w:ascii="宋体" w:hAnsi="宋体"/>
                <w:color w:val="000000"/>
                <w:kern w:val="0"/>
                <w:sz w:val="22"/>
              </w:rPr>
            </w:pPr>
            <w:r>
              <w:rPr>
                <w:rFonts w:ascii="宋体" w:hAnsi="宋体"/>
                <w:color w:val="000000"/>
                <w:kern w:val="0"/>
                <w:sz w:val="22"/>
              </w:rPr>
              <w:t>…</w:t>
            </w:r>
            <w:r>
              <w:rPr>
                <w:rFonts w:ascii="宋体" w:hAnsi="宋体" w:hint="eastAsia"/>
                <w:color w:val="000000"/>
                <w:kern w:val="0"/>
                <w:sz w:val="22"/>
              </w:rPr>
              <w:t>（自动添行</w:t>
            </w:r>
            <w:r>
              <w:rPr>
                <w:rFonts w:ascii="宋体" w:hAnsi="宋体"/>
                <w:color w:val="000000"/>
                <w:kern w:val="0"/>
                <w:sz w:val="22"/>
              </w:rPr>
              <w:t>）</w:t>
            </w:r>
          </w:p>
        </w:tc>
        <w:tc>
          <w:tcPr>
            <w:tcW w:w="4394" w:type="dxa"/>
            <w:tcBorders>
              <w:right w:val="single" w:sz="4" w:space="0" w:color="5B9BD5"/>
            </w:tcBorders>
          </w:tcPr>
          <w:p w:rsidR="00343398" w:rsidRDefault="00343398">
            <w:pPr>
              <w:rPr>
                <w:rFonts w:ascii="宋体" w:hAnsi="宋体"/>
                <w:color w:val="000000"/>
                <w:kern w:val="0"/>
                <w:sz w:val="22"/>
              </w:rPr>
            </w:pPr>
          </w:p>
        </w:tc>
      </w:tr>
      <w:tr w:rsidR="00343398">
        <w:trPr>
          <w:trHeight w:val="225"/>
        </w:trPr>
        <w:tc>
          <w:tcPr>
            <w:tcW w:w="5246" w:type="dxa"/>
          </w:tcPr>
          <w:p w:rsidR="00343398" w:rsidRDefault="004D7433">
            <w:pPr>
              <w:jc w:val="center"/>
              <w:rPr>
                <w:rFonts w:ascii="宋体" w:hAnsi="宋体"/>
                <w:b/>
                <w:color w:val="000000"/>
                <w:kern w:val="0"/>
                <w:sz w:val="22"/>
              </w:rPr>
            </w:pPr>
            <w:r>
              <w:rPr>
                <w:rFonts w:ascii="宋体" w:hAnsi="宋体" w:hint="eastAsia"/>
                <w:b/>
                <w:color w:val="000000"/>
                <w:kern w:val="0"/>
                <w:sz w:val="22"/>
              </w:rPr>
              <w:t>非经常性损益合计</w:t>
            </w:r>
          </w:p>
        </w:tc>
        <w:tc>
          <w:tcPr>
            <w:tcW w:w="4394" w:type="dxa"/>
            <w:tcBorders>
              <w:right w:val="single" w:sz="4" w:space="0" w:color="5B9BD5"/>
            </w:tcBorders>
          </w:tcPr>
          <w:p w:rsidR="00343398" w:rsidRDefault="00343398">
            <w:pPr>
              <w:rPr>
                <w:rFonts w:ascii="宋体" w:hAnsi="宋体"/>
                <w:color w:val="000000"/>
                <w:kern w:val="0"/>
                <w:sz w:val="22"/>
              </w:rPr>
            </w:pPr>
          </w:p>
        </w:tc>
      </w:tr>
      <w:tr w:rsidR="00343398">
        <w:trPr>
          <w:trHeight w:val="343"/>
        </w:trPr>
        <w:tc>
          <w:tcPr>
            <w:tcW w:w="5246" w:type="dxa"/>
          </w:tcPr>
          <w:p w:rsidR="00343398" w:rsidRDefault="004D7433">
            <w:pPr>
              <w:jc w:val="left"/>
              <w:rPr>
                <w:rFonts w:ascii="宋体" w:hAnsi="宋体"/>
                <w:color w:val="000000"/>
                <w:kern w:val="0"/>
                <w:sz w:val="22"/>
              </w:rPr>
            </w:pPr>
            <w:r>
              <w:rPr>
                <w:rFonts w:ascii="宋体" w:hAnsi="宋体" w:hint="eastAsia"/>
                <w:color w:val="000000"/>
                <w:kern w:val="0"/>
                <w:sz w:val="22"/>
              </w:rPr>
              <w:t>减：所得税</w:t>
            </w:r>
            <w:r>
              <w:rPr>
                <w:rFonts w:ascii="宋体" w:hAnsi="宋体"/>
                <w:color w:val="000000"/>
                <w:kern w:val="0"/>
                <w:sz w:val="22"/>
              </w:rPr>
              <w:t>影响数</w:t>
            </w:r>
          </w:p>
        </w:tc>
        <w:tc>
          <w:tcPr>
            <w:tcW w:w="4394" w:type="dxa"/>
            <w:tcBorders>
              <w:right w:val="single" w:sz="4" w:space="0" w:color="5B9BD5"/>
            </w:tcBorders>
          </w:tcPr>
          <w:p w:rsidR="00343398" w:rsidRDefault="00343398">
            <w:pPr>
              <w:rPr>
                <w:rFonts w:ascii="宋体" w:hAnsi="宋体"/>
                <w:color w:val="000000"/>
                <w:kern w:val="0"/>
                <w:sz w:val="22"/>
              </w:rPr>
            </w:pPr>
          </w:p>
        </w:tc>
      </w:tr>
      <w:tr w:rsidR="00343398">
        <w:trPr>
          <w:trHeight w:val="343"/>
        </w:trPr>
        <w:tc>
          <w:tcPr>
            <w:tcW w:w="5246" w:type="dxa"/>
          </w:tcPr>
          <w:p w:rsidR="00343398" w:rsidRDefault="004D7433">
            <w:pPr>
              <w:ind w:firstLineChars="200" w:firstLine="440"/>
              <w:jc w:val="left"/>
              <w:rPr>
                <w:rFonts w:ascii="宋体" w:hAnsi="宋体"/>
                <w:color w:val="000000"/>
                <w:kern w:val="0"/>
                <w:sz w:val="22"/>
              </w:rPr>
            </w:pPr>
            <w:r>
              <w:rPr>
                <w:color w:val="000000"/>
                <w:sz w:val="22"/>
              </w:rPr>
              <w:t>少数股东权益影响额（税后）</w:t>
            </w:r>
          </w:p>
        </w:tc>
        <w:tc>
          <w:tcPr>
            <w:tcW w:w="4394" w:type="dxa"/>
            <w:tcBorders>
              <w:right w:val="single" w:sz="4" w:space="0" w:color="5B9BD5"/>
            </w:tcBorders>
          </w:tcPr>
          <w:p w:rsidR="00343398" w:rsidRDefault="00343398">
            <w:pPr>
              <w:rPr>
                <w:rFonts w:ascii="宋体" w:hAnsi="宋体"/>
                <w:color w:val="000000"/>
                <w:kern w:val="0"/>
                <w:sz w:val="22"/>
              </w:rPr>
            </w:pPr>
          </w:p>
        </w:tc>
      </w:tr>
      <w:tr w:rsidR="00343398">
        <w:trPr>
          <w:trHeight w:val="263"/>
        </w:trPr>
        <w:tc>
          <w:tcPr>
            <w:tcW w:w="5246" w:type="dxa"/>
          </w:tcPr>
          <w:p w:rsidR="00343398" w:rsidRDefault="004D7433">
            <w:pPr>
              <w:jc w:val="center"/>
              <w:rPr>
                <w:rFonts w:ascii="宋体" w:hAnsi="宋体"/>
                <w:b/>
                <w:color w:val="000000"/>
                <w:kern w:val="0"/>
                <w:sz w:val="22"/>
              </w:rPr>
            </w:pPr>
            <w:r>
              <w:rPr>
                <w:rFonts w:ascii="宋体" w:hAnsi="宋体" w:hint="eastAsia"/>
                <w:b/>
                <w:color w:val="000000"/>
                <w:kern w:val="0"/>
                <w:sz w:val="22"/>
              </w:rPr>
              <w:t>非经常性</w:t>
            </w:r>
            <w:r>
              <w:rPr>
                <w:rFonts w:ascii="宋体" w:hAnsi="宋体"/>
                <w:b/>
                <w:color w:val="000000"/>
                <w:kern w:val="0"/>
                <w:sz w:val="22"/>
              </w:rPr>
              <w:t>损益净额</w:t>
            </w:r>
          </w:p>
        </w:tc>
        <w:tc>
          <w:tcPr>
            <w:tcW w:w="4394" w:type="dxa"/>
            <w:tcBorders>
              <w:right w:val="single" w:sz="4" w:space="0" w:color="5B9BD5"/>
            </w:tcBorders>
          </w:tcPr>
          <w:p w:rsidR="00343398" w:rsidRDefault="00343398">
            <w:pPr>
              <w:rPr>
                <w:rFonts w:ascii="宋体" w:hAnsi="宋体"/>
                <w:color w:val="000000"/>
                <w:kern w:val="0"/>
                <w:sz w:val="22"/>
              </w:rPr>
            </w:pPr>
          </w:p>
        </w:tc>
      </w:tr>
    </w:tbl>
    <w:p w:rsidR="00343398" w:rsidRDefault="004D7433">
      <w:pPr>
        <w:keepNext/>
        <w:keepLines/>
        <w:spacing w:before="100" w:after="100"/>
        <w:outlineLvl w:val="1"/>
        <w:rPr>
          <w:rFonts w:asciiTheme="majorHAnsi" w:eastAsia="微软雅黑" w:hAnsiTheme="majorHAnsi" w:cstheme="majorBidi"/>
          <w:b/>
          <w:bCs/>
          <w:sz w:val="22"/>
          <w:szCs w:val="32"/>
          <w:lang w:val="zh-CN"/>
        </w:rPr>
      </w:pPr>
      <w:r>
        <w:rPr>
          <w:rFonts w:asciiTheme="majorHAnsi" w:eastAsia="微软雅黑" w:hAnsiTheme="majorHAnsi" w:cstheme="majorBidi" w:hint="eastAsia"/>
          <w:b/>
          <w:bCs/>
          <w:sz w:val="22"/>
          <w:szCs w:val="32"/>
          <w:lang w:val="zh-CN"/>
        </w:rPr>
        <w:t>三、境内外会计准则下会计数据差异</w:t>
      </w:r>
    </w:p>
    <w:p w:rsidR="00343398" w:rsidRDefault="004D7433">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343398" w:rsidRDefault="004D7433">
      <w:pPr>
        <w:jc w:val="right"/>
        <w:rPr>
          <w:szCs w:val="21"/>
        </w:rPr>
      </w:pPr>
      <w:r>
        <w:rPr>
          <w:rFonts w:ascii="宋体" w:hAnsi="宋体" w:hint="eastAsia"/>
          <w:kern w:val="0"/>
          <w:szCs w:val="21"/>
        </w:rPr>
        <w:t>单位：元</w:t>
      </w:r>
    </w:p>
    <w:tbl>
      <w:tblPr>
        <w:tblW w:w="975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843"/>
        <w:gridCol w:w="1876"/>
        <w:gridCol w:w="1951"/>
        <w:gridCol w:w="2075"/>
        <w:gridCol w:w="2013"/>
      </w:tblGrid>
      <w:tr w:rsidR="00343398">
        <w:trPr>
          <w:trHeight w:val="217"/>
        </w:trPr>
        <w:tc>
          <w:tcPr>
            <w:tcW w:w="1843" w:type="dxa"/>
            <w:vMerge w:val="restart"/>
            <w:tcBorders>
              <w:top w:val="single" w:sz="4" w:space="0" w:color="5B9BD5"/>
            </w:tcBorders>
            <w:shd w:val="pct10" w:color="auto" w:fill="auto"/>
          </w:tcPr>
          <w:p w:rsidR="00343398" w:rsidRDefault="00343398">
            <w:pPr>
              <w:rPr>
                <w:rFonts w:ascii="宋体" w:hAnsi="宋体"/>
                <w:color w:val="000000"/>
                <w:kern w:val="0"/>
                <w:sz w:val="22"/>
              </w:rPr>
            </w:pPr>
          </w:p>
        </w:tc>
        <w:tc>
          <w:tcPr>
            <w:tcW w:w="3827" w:type="dxa"/>
            <w:gridSpan w:val="2"/>
            <w:tcBorders>
              <w:top w:val="single" w:sz="4" w:space="0" w:color="5B9BD5"/>
              <w:right w:val="single" w:sz="4" w:space="0" w:color="5B9BD5"/>
            </w:tcBorders>
            <w:shd w:val="pct10" w:color="auto" w:fill="auto"/>
          </w:tcPr>
          <w:p w:rsidR="00343398" w:rsidRDefault="004D7433">
            <w:pPr>
              <w:jc w:val="center"/>
              <w:rPr>
                <w:rFonts w:ascii="宋体" w:hAnsi="宋体"/>
                <w:b/>
                <w:color w:val="000000"/>
                <w:kern w:val="0"/>
                <w:sz w:val="22"/>
              </w:rPr>
            </w:pPr>
            <w:r>
              <w:rPr>
                <w:rFonts w:ascii="宋体" w:hAnsi="宋体" w:hint="eastAsia"/>
                <w:b/>
                <w:color w:val="000000"/>
                <w:kern w:val="0"/>
                <w:sz w:val="22"/>
              </w:rPr>
              <w:t>归属于挂牌公司股东的净利润</w:t>
            </w:r>
          </w:p>
        </w:tc>
        <w:tc>
          <w:tcPr>
            <w:tcW w:w="4088" w:type="dxa"/>
            <w:gridSpan w:val="2"/>
            <w:tcBorders>
              <w:top w:val="single" w:sz="4" w:space="0" w:color="5B9BD5"/>
              <w:left w:val="single" w:sz="4" w:space="0" w:color="5B9BD5"/>
            </w:tcBorders>
            <w:shd w:val="pct10" w:color="auto" w:fill="auto"/>
          </w:tcPr>
          <w:p w:rsidR="00343398" w:rsidRDefault="004D7433">
            <w:pPr>
              <w:jc w:val="center"/>
              <w:rPr>
                <w:rFonts w:ascii="宋体" w:hAnsi="宋体"/>
                <w:b/>
                <w:color w:val="000000"/>
                <w:kern w:val="0"/>
                <w:sz w:val="22"/>
              </w:rPr>
            </w:pPr>
            <w:r>
              <w:rPr>
                <w:rFonts w:ascii="宋体" w:hAnsi="宋体" w:hint="eastAsia"/>
                <w:b/>
                <w:color w:val="000000"/>
                <w:kern w:val="0"/>
                <w:sz w:val="22"/>
              </w:rPr>
              <w:t>归属于挂牌公司股东的净资产</w:t>
            </w:r>
          </w:p>
        </w:tc>
      </w:tr>
      <w:tr w:rsidR="00343398">
        <w:trPr>
          <w:trHeight w:val="20"/>
        </w:trPr>
        <w:tc>
          <w:tcPr>
            <w:tcW w:w="1843" w:type="dxa"/>
            <w:vMerge/>
            <w:shd w:val="pct10" w:color="auto" w:fill="auto"/>
          </w:tcPr>
          <w:p w:rsidR="00343398" w:rsidRDefault="00343398">
            <w:pPr>
              <w:rPr>
                <w:rFonts w:ascii="宋体" w:hAnsi="宋体"/>
                <w:color w:val="000000"/>
                <w:kern w:val="0"/>
                <w:sz w:val="22"/>
              </w:rPr>
            </w:pPr>
          </w:p>
        </w:tc>
        <w:tc>
          <w:tcPr>
            <w:tcW w:w="1876" w:type="dxa"/>
            <w:tcBorders>
              <w:top w:val="single" w:sz="4" w:space="0" w:color="5B9BD5"/>
              <w:right w:val="single" w:sz="4" w:space="0" w:color="5B9BD5"/>
            </w:tcBorders>
            <w:shd w:val="pct10" w:color="auto" w:fill="auto"/>
          </w:tcPr>
          <w:p w:rsidR="00343398" w:rsidRDefault="004D7433">
            <w:pPr>
              <w:jc w:val="center"/>
              <w:rPr>
                <w:rFonts w:ascii="宋体" w:hAnsi="宋体"/>
                <w:b/>
                <w:color w:val="000000"/>
                <w:kern w:val="0"/>
                <w:sz w:val="22"/>
              </w:rPr>
            </w:pPr>
            <w:r>
              <w:rPr>
                <w:rFonts w:ascii="宋体" w:hAnsi="宋体" w:hint="eastAsia"/>
                <w:b/>
                <w:color w:val="000000"/>
                <w:kern w:val="0"/>
                <w:sz w:val="22"/>
              </w:rPr>
              <w:t>本期</w:t>
            </w:r>
          </w:p>
        </w:tc>
        <w:tc>
          <w:tcPr>
            <w:tcW w:w="1951" w:type="dxa"/>
            <w:tcBorders>
              <w:top w:val="single" w:sz="4" w:space="0" w:color="5B9BD5"/>
              <w:right w:val="single" w:sz="4" w:space="0" w:color="5B9BD5"/>
            </w:tcBorders>
            <w:shd w:val="pct10" w:color="auto" w:fill="auto"/>
          </w:tcPr>
          <w:p w:rsidR="00343398" w:rsidRDefault="004D7433">
            <w:pPr>
              <w:jc w:val="center"/>
              <w:rPr>
                <w:rFonts w:ascii="宋体" w:hAnsi="宋体"/>
                <w:b/>
                <w:color w:val="000000"/>
                <w:kern w:val="0"/>
                <w:sz w:val="22"/>
              </w:rPr>
            </w:pPr>
            <w:r>
              <w:rPr>
                <w:rFonts w:ascii="宋体" w:hAnsi="宋体" w:hint="eastAsia"/>
                <w:b/>
                <w:color w:val="000000"/>
                <w:kern w:val="0"/>
                <w:sz w:val="22"/>
              </w:rPr>
              <w:t>上年同期</w:t>
            </w:r>
          </w:p>
        </w:tc>
        <w:tc>
          <w:tcPr>
            <w:tcW w:w="2075" w:type="dxa"/>
            <w:tcBorders>
              <w:top w:val="single" w:sz="4" w:space="0" w:color="5B9BD5"/>
              <w:left w:val="single" w:sz="4" w:space="0" w:color="5B9BD5"/>
              <w:right w:val="single" w:sz="4" w:space="0" w:color="5B9BD5"/>
            </w:tcBorders>
            <w:shd w:val="pct10" w:color="auto" w:fill="auto"/>
          </w:tcPr>
          <w:p w:rsidR="00343398" w:rsidRDefault="004D7433">
            <w:pPr>
              <w:jc w:val="center"/>
              <w:rPr>
                <w:rFonts w:ascii="宋体" w:hAnsi="宋体"/>
                <w:b/>
                <w:color w:val="000000"/>
                <w:kern w:val="0"/>
                <w:sz w:val="22"/>
              </w:rPr>
            </w:pPr>
            <w:r>
              <w:rPr>
                <w:rFonts w:ascii="宋体" w:hAnsi="宋体" w:hint="eastAsia"/>
                <w:b/>
                <w:color w:val="000000"/>
                <w:kern w:val="0"/>
                <w:sz w:val="22"/>
              </w:rPr>
              <w:t>本期期末</w:t>
            </w:r>
          </w:p>
        </w:tc>
        <w:tc>
          <w:tcPr>
            <w:tcW w:w="2013" w:type="dxa"/>
            <w:tcBorders>
              <w:left w:val="single" w:sz="4" w:space="0" w:color="5B9BD5"/>
            </w:tcBorders>
            <w:shd w:val="pct10" w:color="auto" w:fill="auto"/>
          </w:tcPr>
          <w:p w:rsidR="00343398" w:rsidRDefault="004D7433">
            <w:pPr>
              <w:jc w:val="center"/>
              <w:rPr>
                <w:rFonts w:ascii="宋体" w:hAnsi="宋体"/>
                <w:b/>
                <w:color w:val="000000"/>
                <w:kern w:val="0"/>
                <w:sz w:val="22"/>
              </w:rPr>
            </w:pPr>
            <w:r>
              <w:rPr>
                <w:rFonts w:ascii="宋体" w:hAnsi="宋体" w:hint="eastAsia"/>
                <w:b/>
                <w:color w:val="000000"/>
                <w:sz w:val="22"/>
              </w:rPr>
              <w:t>上年期末</w:t>
            </w:r>
          </w:p>
        </w:tc>
      </w:tr>
      <w:tr w:rsidR="00343398">
        <w:trPr>
          <w:trHeight w:val="20"/>
        </w:trPr>
        <w:tc>
          <w:tcPr>
            <w:tcW w:w="1843" w:type="dxa"/>
          </w:tcPr>
          <w:p w:rsidR="00343398" w:rsidRDefault="004D7433">
            <w:pPr>
              <w:jc w:val="left"/>
              <w:rPr>
                <w:rFonts w:ascii="宋体" w:hAnsi="宋体"/>
                <w:color w:val="000000"/>
                <w:kern w:val="0"/>
                <w:sz w:val="22"/>
              </w:rPr>
            </w:pPr>
            <w:r>
              <w:rPr>
                <w:rFonts w:ascii="宋体" w:hAnsi="宋体" w:hint="eastAsia"/>
                <w:color w:val="000000"/>
                <w:kern w:val="0"/>
                <w:sz w:val="22"/>
              </w:rPr>
              <w:t>按境内会计准则</w:t>
            </w:r>
          </w:p>
        </w:tc>
        <w:tc>
          <w:tcPr>
            <w:tcW w:w="1876" w:type="dxa"/>
            <w:tcBorders>
              <w:right w:val="single" w:sz="4" w:space="0" w:color="5B9BD5"/>
            </w:tcBorders>
          </w:tcPr>
          <w:p w:rsidR="00343398" w:rsidRDefault="00343398">
            <w:pPr>
              <w:jc w:val="center"/>
              <w:rPr>
                <w:rFonts w:ascii="宋体" w:hAnsi="宋体"/>
                <w:color w:val="000000"/>
                <w:kern w:val="0"/>
                <w:sz w:val="22"/>
              </w:rPr>
            </w:pPr>
          </w:p>
        </w:tc>
        <w:tc>
          <w:tcPr>
            <w:tcW w:w="1951" w:type="dxa"/>
            <w:tcBorders>
              <w:right w:val="single" w:sz="4" w:space="0" w:color="5B9BD5"/>
            </w:tcBorders>
          </w:tcPr>
          <w:p w:rsidR="00343398" w:rsidRDefault="00343398">
            <w:pPr>
              <w:jc w:val="center"/>
              <w:rPr>
                <w:rFonts w:ascii="宋体" w:hAnsi="宋体"/>
                <w:color w:val="000000"/>
                <w:kern w:val="0"/>
                <w:sz w:val="22"/>
              </w:rPr>
            </w:pPr>
          </w:p>
        </w:tc>
        <w:tc>
          <w:tcPr>
            <w:tcW w:w="2075" w:type="dxa"/>
            <w:tcBorders>
              <w:left w:val="single" w:sz="4" w:space="0" w:color="5B9BD5"/>
              <w:right w:val="single" w:sz="4" w:space="0" w:color="5B9BD5"/>
            </w:tcBorders>
          </w:tcPr>
          <w:p w:rsidR="00343398" w:rsidRDefault="00343398">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343398" w:rsidRDefault="00343398">
            <w:pPr>
              <w:jc w:val="center"/>
              <w:rPr>
                <w:rFonts w:ascii="宋体" w:hAnsi="宋体"/>
                <w:color w:val="000000"/>
                <w:kern w:val="0"/>
                <w:sz w:val="22"/>
              </w:rPr>
            </w:pPr>
          </w:p>
        </w:tc>
      </w:tr>
      <w:tr w:rsidR="00343398">
        <w:trPr>
          <w:trHeight w:val="20"/>
        </w:trPr>
        <w:tc>
          <w:tcPr>
            <w:tcW w:w="1843" w:type="dxa"/>
          </w:tcPr>
          <w:p w:rsidR="00343398" w:rsidRDefault="004D7433">
            <w:pPr>
              <w:jc w:val="left"/>
              <w:rPr>
                <w:rFonts w:ascii="宋体" w:hAnsi="宋体"/>
                <w:color w:val="000000"/>
                <w:kern w:val="0"/>
                <w:sz w:val="22"/>
              </w:rPr>
            </w:pPr>
            <w:r>
              <w:rPr>
                <w:rFonts w:ascii="宋体" w:hAnsi="宋体" w:hint="eastAsia"/>
                <w:color w:val="000000"/>
                <w:kern w:val="0"/>
                <w:sz w:val="22"/>
              </w:rPr>
              <w:t>按境外会计准则调整的项目及金额</w:t>
            </w:r>
          </w:p>
        </w:tc>
        <w:tc>
          <w:tcPr>
            <w:tcW w:w="1876" w:type="dxa"/>
            <w:tcBorders>
              <w:right w:val="single" w:sz="4" w:space="0" w:color="5B9BD5"/>
            </w:tcBorders>
          </w:tcPr>
          <w:p w:rsidR="00343398" w:rsidRDefault="008B0445">
            <w:pPr>
              <w:jc w:val="center"/>
              <w:rPr>
                <w:rFonts w:ascii="宋体" w:hAnsi="宋体"/>
                <w:color w:val="000000"/>
                <w:kern w:val="0"/>
                <w:sz w:val="22"/>
              </w:rPr>
            </w:pPr>
            <w:r>
              <w:rPr>
                <w:rFonts w:ascii="宋体" w:hAnsi="宋体" w:hint="eastAsia"/>
                <w:color w:val="000000"/>
                <w:kern w:val="0"/>
                <w:sz w:val="22"/>
              </w:rPr>
              <w:t>-</w:t>
            </w:r>
          </w:p>
        </w:tc>
        <w:tc>
          <w:tcPr>
            <w:tcW w:w="1951" w:type="dxa"/>
            <w:tcBorders>
              <w:right w:val="single" w:sz="4" w:space="0" w:color="5B9BD5"/>
            </w:tcBorders>
          </w:tcPr>
          <w:p w:rsidR="00343398" w:rsidRDefault="008B0445">
            <w:pPr>
              <w:jc w:val="center"/>
              <w:rPr>
                <w:rFonts w:ascii="宋体" w:hAnsi="宋体"/>
                <w:color w:val="000000"/>
                <w:kern w:val="0"/>
                <w:sz w:val="22"/>
              </w:rPr>
            </w:pPr>
            <w:r>
              <w:rPr>
                <w:rFonts w:ascii="宋体" w:hAnsi="宋体" w:hint="eastAsia"/>
                <w:color w:val="000000"/>
                <w:kern w:val="0"/>
                <w:sz w:val="22"/>
              </w:rPr>
              <w:t>-</w:t>
            </w:r>
          </w:p>
        </w:tc>
        <w:tc>
          <w:tcPr>
            <w:tcW w:w="2075" w:type="dxa"/>
            <w:tcBorders>
              <w:left w:val="single" w:sz="4" w:space="0" w:color="5B9BD5"/>
              <w:right w:val="single" w:sz="4" w:space="0" w:color="5B9BD5"/>
            </w:tcBorders>
          </w:tcPr>
          <w:p w:rsidR="00343398" w:rsidRDefault="008B0445">
            <w:pPr>
              <w:jc w:val="center"/>
              <w:rPr>
                <w:rFonts w:ascii="宋体" w:hAnsi="宋体"/>
                <w:color w:val="000000"/>
                <w:kern w:val="0"/>
                <w:sz w:val="22"/>
              </w:rPr>
            </w:pPr>
            <w:r>
              <w:rPr>
                <w:rFonts w:ascii="宋体" w:hAnsi="宋体" w:hint="eastAsia"/>
                <w:color w:val="000000"/>
                <w:kern w:val="0"/>
                <w:sz w:val="22"/>
              </w:rPr>
              <w:t>-</w:t>
            </w:r>
          </w:p>
        </w:tc>
        <w:tc>
          <w:tcPr>
            <w:tcW w:w="2013" w:type="dxa"/>
            <w:tcBorders>
              <w:left w:val="single" w:sz="4" w:space="0" w:color="5B9BD5"/>
              <w:bottom w:val="single" w:sz="4" w:space="0" w:color="5B9BD5"/>
              <w:right w:val="single" w:sz="4" w:space="0" w:color="5B9BD5"/>
            </w:tcBorders>
          </w:tcPr>
          <w:p w:rsidR="00343398" w:rsidRDefault="008B0445">
            <w:pPr>
              <w:jc w:val="center"/>
              <w:rPr>
                <w:rFonts w:ascii="宋体" w:hAnsi="宋体"/>
                <w:color w:val="000000"/>
                <w:kern w:val="0"/>
                <w:sz w:val="22"/>
              </w:rPr>
            </w:pPr>
            <w:r>
              <w:rPr>
                <w:rFonts w:ascii="宋体" w:hAnsi="宋体" w:hint="eastAsia"/>
                <w:color w:val="000000"/>
                <w:kern w:val="0"/>
                <w:sz w:val="22"/>
              </w:rPr>
              <w:t>-</w:t>
            </w:r>
          </w:p>
        </w:tc>
      </w:tr>
      <w:tr w:rsidR="00343398">
        <w:trPr>
          <w:trHeight w:val="20"/>
        </w:trPr>
        <w:tc>
          <w:tcPr>
            <w:tcW w:w="1843" w:type="dxa"/>
          </w:tcPr>
          <w:p w:rsidR="00343398" w:rsidRDefault="004D7433">
            <w:pPr>
              <w:jc w:val="left"/>
              <w:rPr>
                <w:rFonts w:ascii="宋体" w:hAnsi="宋体"/>
                <w:color w:val="000000"/>
                <w:kern w:val="0"/>
                <w:sz w:val="22"/>
              </w:rPr>
            </w:pPr>
            <w:r>
              <w:rPr>
                <w:rFonts w:ascii="宋体" w:hAnsi="宋体" w:hint="eastAsia"/>
                <w:color w:val="000000"/>
                <w:kern w:val="0"/>
                <w:sz w:val="22"/>
              </w:rPr>
              <w:lastRenderedPageBreak/>
              <w:t>（自动添行</w:t>
            </w:r>
            <w:r>
              <w:rPr>
                <w:rFonts w:ascii="宋体" w:hAnsi="宋体"/>
                <w:color w:val="000000"/>
                <w:kern w:val="0"/>
                <w:sz w:val="22"/>
              </w:rPr>
              <w:t>）</w:t>
            </w:r>
          </w:p>
        </w:tc>
        <w:tc>
          <w:tcPr>
            <w:tcW w:w="1876" w:type="dxa"/>
            <w:tcBorders>
              <w:right w:val="single" w:sz="4" w:space="0" w:color="5B9BD5"/>
            </w:tcBorders>
          </w:tcPr>
          <w:p w:rsidR="00343398" w:rsidRDefault="00343398">
            <w:pPr>
              <w:jc w:val="center"/>
              <w:rPr>
                <w:rFonts w:ascii="宋体" w:hAnsi="宋体"/>
                <w:color w:val="000000"/>
                <w:kern w:val="0"/>
                <w:sz w:val="22"/>
              </w:rPr>
            </w:pPr>
          </w:p>
        </w:tc>
        <w:tc>
          <w:tcPr>
            <w:tcW w:w="1951" w:type="dxa"/>
            <w:tcBorders>
              <w:right w:val="single" w:sz="4" w:space="0" w:color="5B9BD5"/>
            </w:tcBorders>
          </w:tcPr>
          <w:p w:rsidR="00343398" w:rsidRDefault="00343398">
            <w:pPr>
              <w:jc w:val="center"/>
              <w:rPr>
                <w:rFonts w:ascii="宋体" w:hAnsi="宋体"/>
                <w:color w:val="000000"/>
                <w:kern w:val="0"/>
                <w:sz w:val="22"/>
              </w:rPr>
            </w:pPr>
          </w:p>
        </w:tc>
        <w:tc>
          <w:tcPr>
            <w:tcW w:w="2075" w:type="dxa"/>
            <w:tcBorders>
              <w:left w:val="single" w:sz="4" w:space="0" w:color="5B9BD5"/>
              <w:right w:val="single" w:sz="4" w:space="0" w:color="5B9BD5"/>
            </w:tcBorders>
          </w:tcPr>
          <w:p w:rsidR="00343398" w:rsidRDefault="00343398">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343398" w:rsidRDefault="00343398">
            <w:pPr>
              <w:jc w:val="center"/>
              <w:rPr>
                <w:rFonts w:ascii="宋体" w:hAnsi="宋体"/>
                <w:color w:val="000000"/>
                <w:kern w:val="0"/>
                <w:sz w:val="22"/>
              </w:rPr>
            </w:pPr>
          </w:p>
        </w:tc>
      </w:tr>
      <w:tr w:rsidR="00343398">
        <w:trPr>
          <w:trHeight w:val="20"/>
        </w:trPr>
        <w:tc>
          <w:tcPr>
            <w:tcW w:w="1843" w:type="dxa"/>
          </w:tcPr>
          <w:p w:rsidR="00343398" w:rsidRDefault="004D7433">
            <w:pPr>
              <w:jc w:val="left"/>
              <w:rPr>
                <w:rFonts w:ascii="宋体" w:hAnsi="宋体"/>
                <w:color w:val="000000"/>
                <w:kern w:val="0"/>
                <w:sz w:val="22"/>
              </w:rPr>
            </w:pPr>
            <w:r>
              <w:rPr>
                <w:rFonts w:ascii="宋体" w:hAnsi="宋体" w:hint="eastAsia"/>
                <w:color w:val="000000"/>
                <w:kern w:val="0"/>
                <w:sz w:val="22"/>
              </w:rPr>
              <w:t>按境外会计准则</w:t>
            </w:r>
          </w:p>
        </w:tc>
        <w:tc>
          <w:tcPr>
            <w:tcW w:w="1876" w:type="dxa"/>
            <w:tcBorders>
              <w:right w:val="single" w:sz="4" w:space="0" w:color="5B9BD5"/>
            </w:tcBorders>
          </w:tcPr>
          <w:p w:rsidR="00343398" w:rsidRDefault="00343398">
            <w:pPr>
              <w:jc w:val="center"/>
              <w:rPr>
                <w:rFonts w:ascii="宋体" w:hAnsi="宋体"/>
                <w:color w:val="000000"/>
                <w:kern w:val="0"/>
                <w:sz w:val="22"/>
              </w:rPr>
            </w:pPr>
          </w:p>
        </w:tc>
        <w:tc>
          <w:tcPr>
            <w:tcW w:w="1951" w:type="dxa"/>
            <w:tcBorders>
              <w:right w:val="single" w:sz="4" w:space="0" w:color="5B9BD5"/>
            </w:tcBorders>
          </w:tcPr>
          <w:p w:rsidR="00343398" w:rsidRDefault="00343398">
            <w:pPr>
              <w:jc w:val="center"/>
              <w:rPr>
                <w:rFonts w:ascii="宋体" w:hAnsi="宋体"/>
                <w:color w:val="000000"/>
                <w:kern w:val="0"/>
                <w:sz w:val="22"/>
              </w:rPr>
            </w:pPr>
          </w:p>
        </w:tc>
        <w:tc>
          <w:tcPr>
            <w:tcW w:w="2075" w:type="dxa"/>
            <w:tcBorders>
              <w:left w:val="single" w:sz="4" w:space="0" w:color="5B9BD5"/>
              <w:right w:val="single" w:sz="4" w:space="0" w:color="5B9BD5"/>
            </w:tcBorders>
          </w:tcPr>
          <w:p w:rsidR="00343398" w:rsidRDefault="00343398">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343398" w:rsidRDefault="00343398">
            <w:pPr>
              <w:jc w:val="center"/>
              <w:rPr>
                <w:rFonts w:ascii="宋体" w:hAnsi="宋体"/>
                <w:color w:val="000000"/>
                <w:kern w:val="0"/>
                <w:sz w:val="22"/>
              </w:rPr>
            </w:pPr>
          </w:p>
        </w:tc>
      </w:tr>
    </w:tbl>
    <w:p w:rsidR="00343398" w:rsidRDefault="004D7433">
      <w:pPr>
        <w:rPr>
          <w:b/>
        </w:rPr>
      </w:pPr>
      <w:r>
        <w:rPr>
          <w:rFonts w:hint="eastAsia"/>
          <w:b/>
        </w:rPr>
        <w:t>境内外会计准则下会计数据差异原因说明：</w:t>
      </w:r>
    </w:p>
    <w:tbl>
      <w:tblPr>
        <w:tblStyle w:val="1100"/>
        <w:tblW w:w="963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8"/>
      </w:tblGrid>
      <w:tr w:rsidR="00343398">
        <w:tc>
          <w:tcPr>
            <w:tcW w:w="9638" w:type="dxa"/>
          </w:tcPr>
          <w:p w:rsidR="00343398" w:rsidRDefault="004D7433">
            <w:pPr>
              <w:tabs>
                <w:tab w:val="left" w:pos="5140"/>
              </w:tabs>
              <w:rPr>
                <w:rFonts w:ascii="宋体" w:hAnsi="宋体"/>
                <w:i/>
                <w:color w:val="FF0000"/>
                <w:szCs w:val="44"/>
              </w:rPr>
            </w:pPr>
            <w:r>
              <w:rPr>
                <w:rFonts w:ascii="宋体" w:hAnsi="宋体" w:hint="eastAsia"/>
                <w:i/>
                <w:color w:val="FF0000"/>
                <w:szCs w:val="44"/>
              </w:rPr>
              <w:t>注</w:t>
            </w:r>
            <w:r>
              <w:rPr>
                <w:rFonts w:ascii="宋体" w:hAnsi="宋体"/>
                <w:i/>
                <w:color w:val="FF0000"/>
                <w:szCs w:val="44"/>
              </w:rPr>
              <w:t>：</w:t>
            </w:r>
            <w:r>
              <w:rPr>
                <w:rFonts w:ascii="宋体" w:hAnsi="宋体" w:hint="eastAsia"/>
                <w:i/>
                <w:color w:val="FF0000"/>
                <w:szCs w:val="44"/>
              </w:rPr>
              <w:t>同时发行境外上市外资股的公司， 若按不同会计准则计算的净利润和归属于挂牌公司股东的净资产存在重大差异的， 应当说明差异</w:t>
            </w:r>
            <w:r>
              <w:rPr>
                <w:rFonts w:ascii="宋体" w:hAnsi="宋体"/>
                <w:i/>
                <w:color w:val="FF0000"/>
                <w:szCs w:val="44"/>
              </w:rPr>
              <w:t>的</w:t>
            </w:r>
            <w:r>
              <w:rPr>
                <w:rFonts w:ascii="宋体" w:hAnsi="宋体" w:hint="eastAsia"/>
                <w:i/>
                <w:color w:val="FF0000"/>
                <w:szCs w:val="44"/>
              </w:rPr>
              <w:t>主要原因。</w:t>
            </w:r>
          </w:p>
        </w:tc>
      </w:tr>
    </w:tbl>
    <w:p w:rsidR="00343398" w:rsidRDefault="00343398"/>
    <w:p w:rsidR="00343398" w:rsidRDefault="004D7433">
      <w:pPr>
        <w:keepNext/>
        <w:keepLines/>
        <w:spacing w:before="100" w:after="100"/>
        <w:outlineLvl w:val="1"/>
        <w:rPr>
          <w:rFonts w:asciiTheme="majorHAnsi" w:eastAsia="微软雅黑" w:hAnsiTheme="majorHAnsi" w:cstheme="majorBidi"/>
          <w:sz w:val="22"/>
          <w:szCs w:val="32"/>
        </w:rPr>
      </w:pPr>
      <w:r>
        <w:rPr>
          <w:rFonts w:asciiTheme="majorHAnsi" w:eastAsia="微软雅黑" w:hAnsiTheme="majorHAnsi" w:cstheme="majorBidi" w:hint="eastAsia"/>
          <w:b/>
          <w:bCs/>
          <w:sz w:val="22"/>
          <w:szCs w:val="32"/>
        </w:rPr>
        <w:t>附件Ⅱ</w:t>
      </w:r>
      <w:r>
        <w:rPr>
          <w:rFonts w:asciiTheme="majorHAnsi" w:eastAsia="微软雅黑" w:hAnsiTheme="majorHAnsi" w:cstheme="majorBidi" w:hint="eastAsia"/>
          <w:b/>
          <w:bCs/>
          <w:sz w:val="22"/>
          <w:szCs w:val="32"/>
        </w:rPr>
        <w:t xml:space="preserve"> </w:t>
      </w:r>
      <w:r>
        <w:rPr>
          <w:rFonts w:asciiTheme="majorHAnsi" w:eastAsia="微软雅黑" w:hAnsiTheme="majorHAnsi" w:cstheme="majorBidi" w:hint="eastAsia"/>
          <w:b/>
          <w:bCs/>
          <w:sz w:val="22"/>
          <w:szCs w:val="32"/>
        </w:rPr>
        <w:t>融资</w:t>
      </w:r>
      <w:r>
        <w:rPr>
          <w:rFonts w:asciiTheme="majorHAnsi" w:eastAsia="微软雅黑" w:hAnsiTheme="majorHAnsi" w:cstheme="majorBidi"/>
          <w:b/>
          <w:bCs/>
          <w:sz w:val="22"/>
          <w:szCs w:val="32"/>
        </w:rPr>
        <w:t>情况</w:t>
      </w:r>
    </w:p>
    <w:p w:rsidR="00343398" w:rsidRDefault="004D7433">
      <w:pPr>
        <w:keepNext/>
        <w:keepLines/>
        <w:spacing w:before="100" w:after="100"/>
        <w:outlineLvl w:val="1"/>
        <w:rPr>
          <w:rFonts w:asciiTheme="majorHAnsi" w:eastAsia="微软雅黑" w:hAnsiTheme="majorHAnsi" w:cstheme="majorBidi"/>
          <w:b/>
          <w:bCs/>
          <w:sz w:val="22"/>
          <w:szCs w:val="32"/>
          <w:lang w:val="zh-CN"/>
        </w:rPr>
      </w:pPr>
      <w:r>
        <w:rPr>
          <w:rFonts w:asciiTheme="majorHAnsi" w:eastAsia="微软雅黑" w:hAnsiTheme="majorHAnsi" w:cstheme="majorBidi" w:hint="eastAsia"/>
          <w:b/>
          <w:bCs/>
          <w:sz w:val="22"/>
          <w:szCs w:val="32"/>
        </w:rPr>
        <w:t>一</w:t>
      </w:r>
      <w:r>
        <w:rPr>
          <w:rFonts w:asciiTheme="majorHAnsi" w:eastAsia="微软雅黑" w:hAnsiTheme="majorHAnsi" w:cstheme="majorBidi"/>
          <w:b/>
          <w:bCs/>
          <w:sz w:val="22"/>
          <w:szCs w:val="32"/>
          <w:lang w:val="zh-CN"/>
        </w:rPr>
        <w:t>、</w:t>
      </w:r>
      <w:r>
        <w:rPr>
          <w:rFonts w:asciiTheme="majorHAnsi" w:eastAsia="微软雅黑" w:hAnsiTheme="majorHAnsi" w:cstheme="majorBidi" w:hint="eastAsia"/>
          <w:b/>
          <w:bCs/>
          <w:sz w:val="22"/>
          <w:szCs w:val="32"/>
          <w:lang w:val="zh-CN"/>
        </w:rPr>
        <w:t>报告期内的普通股股票发行及募集资金使用情况</w:t>
      </w:r>
    </w:p>
    <w:p w:rsidR="00343398" w:rsidRDefault="004D743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（一</w:t>
      </w:r>
      <w:r>
        <w:rPr>
          <w:rFonts w:ascii="Times New Roman" w:hAnsi="Times New Roman"/>
          <w:b/>
          <w:bCs/>
          <w:szCs w:val="32"/>
          <w:lang w:val="zh-CN"/>
        </w:rPr>
        <w:t>）</w:t>
      </w:r>
      <w:r>
        <w:rPr>
          <w:rFonts w:ascii="Times New Roman" w:hAnsi="Times New Roman" w:hint="eastAsia"/>
          <w:b/>
          <w:bCs/>
          <w:szCs w:val="32"/>
          <w:lang w:val="zh-CN"/>
        </w:rPr>
        <w:t>报告期内</w:t>
      </w:r>
      <w:r>
        <w:rPr>
          <w:rFonts w:ascii="Times New Roman" w:hAnsi="Times New Roman"/>
          <w:b/>
          <w:bCs/>
          <w:szCs w:val="32"/>
          <w:lang w:val="zh-CN"/>
        </w:rPr>
        <w:t>的</w:t>
      </w:r>
      <w:r>
        <w:rPr>
          <w:rFonts w:ascii="Times New Roman" w:hAnsi="Times New Roman" w:hint="eastAsia"/>
          <w:b/>
          <w:bCs/>
          <w:szCs w:val="32"/>
          <w:lang w:val="zh-CN"/>
        </w:rPr>
        <w:t>股票发行</w:t>
      </w:r>
      <w:r>
        <w:rPr>
          <w:rFonts w:ascii="Times New Roman" w:hAnsi="Times New Roman"/>
          <w:b/>
          <w:bCs/>
          <w:szCs w:val="32"/>
          <w:lang w:val="zh-CN"/>
        </w:rPr>
        <w:t>情况</w:t>
      </w:r>
    </w:p>
    <w:p w:rsidR="00343398" w:rsidRDefault="004D743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rsidR="00343398" w:rsidRDefault="004D7433">
      <w:pPr>
        <w:ind w:left="5880" w:firstLine="420"/>
        <w:jc w:val="right"/>
      </w:pPr>
      <w:r>
        <w:rPr>
          <w:rFonts w:hint="eastAsia"/>
        </w:rPr>
        <w:t>单位：元或</w:t>
      </w:r>
      <w:r>
        <w:t>股</w:t>
      </w:r>
    </w:p>
    <w:tbl>
      <w:tblPr>
        <w:tblStyle w:val="311"/>
        <w:tblW w:w="9675"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89"/>
        <w:gridCol w:w="981"/>
        <w:gridCol w:w="1232"/>
        <w:gridCol w:w="853"/>
        <w:gridCol w:w="853"/>
        <w:gridCol w:w="762"/>
        <w:gridCol w:w="1276"/>
        <w:gridCol w:w="992"/>
        <w:gridCol w:w="1737"/>
      </w:tblGrid>
      <w:tr w:rsidR="00343398">
        <w:trPr>
          <w:trHeight w:val="921"/>
        </w:trPr>
        <w:tc>
          <w:tcPr>
            <w:tcW w:w="989"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981"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方案公告时间</w:t>
            </w:r>
          </w:p>
        </w:tc>
        <w:tc>
          <w:tcPr>
            <w:tcW w:w="1232"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新增股票</w:t>
            </w:r>
            <w:r>
              <w:rPr>
                <w:rFonts w:ascii="宋体" w:hAnsi="宋体"/>
                <w:b/>
                <w:color w:val="000000" w:themeColor="text1"/>
                <w:kern w:val="0"/>
                <w:sz w:val="22"/>
              </w:rPr>
              <w:t>挂牌</w:t>
            </w:r>
            <w:r>
              <w:rPr>
                <w:rFonts w:ascii="宋体" w:hAnsi="宋体" w:hint="eastAsia"/>
                <w:b/>
                <w:color w:val="000000" w:themeColor="text1"/>
                <w:kern w:val="0"/>
                <w:sz w:val="22"/>
              </w:rPr>
              <w:t>交易</w:t>
            </w:r>
            <w:r>
              <w:rPr>
                <w:rFonts w:ascii="宋体" w:hAnsi="宋体"/>
                <w:b/>
                <w:color w:val="000000" w:themeColor="text1"/>
                <w:kern w:val="0"/>
                <w:sz w:val="22"/>
              </w:rPr>
              <w:t>日期</w:t>
            </w:r>
          </w:p>
        </w:tc>
        <w:tc>
          <w:tcPr>
            <w:tcW w:w="853"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发行价格</w:t>
            </w:r>
          </w:p>
        </w:tc>
        <w:tc>
          <w:tcPr>
            <w:tcW w:w="853"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发行数量</w:t>
            </w:r>
          </w:p>
        </w:tc>
        <w:tc>
          <w:tcPr>
            <w:tcW w:w="762"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发行对象</w:t>
            </w:r>
          </w:p>
        </w:tc>
        <w:tc>
          <w:tcPr>
            <w:tcW w:w="1276"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标的</w:t>
            </w:r>
            <w:r>
              <w:rPr>
                <w:rFonts w:ascii="宋体" w:hAnsi="宋体"/>
                <w:b/>
                <w:color w:val="000000" w:themeColor="text1"/>
                <w:kern w:val="0"/>
                <w:sz w:val="22"/>
              </w:rPr>
              <w:t>资</w:t>
            </w:r>
          </w:p>
          <w:p w:rsidR="00343398" w:rsidRDefault="004D7433">
            <w:pPr>
              <w:jc w:val="center"/>
              <w:rPr>
                <w:rFonts w:ascii="宋体" w:hAnsi="宋体"/>
                <w:b/>
                <w:color w:val="000000" w:themeColor="text1"/>
                <w:kern w:val="0"/>
                <w:sz w:val="22"/>
              </w:rPr>
            </w:pPr>
            <w:proofErr w:type="gramStart"/>
            <w:r>
              <w:rPr>
                <w:rFonts w:ascii="宋体" w:hAnsi="宋体"/>
                <w:b/>
                <w:color w:val="000000" w:themeColor="text1"/>
                <w:kern w:val="0"/>
                <w:sz w:val="22"/>
              </w:rPr>
              <w:t>产情况</w:t>
            </w:r>
            <w:proofErr w:type="gramEnd"/>
          </w:p>
        </w:tc>
        <w:tc>
          <w:tcPr>
            <w:tcW w:w="992"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募集</w:t>
            </w:r>
          </w:p>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金额</w:t>
            </w:r>
          </w:p>
        </w:tc>
        <w:tc>
          <w:tcPr>
            <w:tcW w:w="1737"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募集资金</w:t>
            </w:r>
            <w:r>
              <w:rPr>
                <w:rFonts w:ascii="宋体" w:hAnsi="宋体"/>
                <w:b/>
                <w:color w:val="000000" w:themeColor="text1"/>
                <w:kern w:val="0"/>
                <w:sz w:val="22"/>
              </w:rPr>
              <w:t>用途</w:t>
            </w:r>
          </w:p>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（请列示</w:t>
            </w:r>
            <w:r>
              <w:rPr>
                <w:rFonts w:ascii="宋体" w:hAnsi="宋体"/>
                <w:b/>
                <w:color w:val="000000" w:themeColor="text1"/>
                <w:kern w:val="0"/>
                <w:sz w:val="22"/>
              </w:rPr>
              <w:t>具体用途）</w:t>
            </w:r>
          </w:p>
        </w:tc>
      </w:tr>
      <w:tr w:rsidR="00343398">
        <w:trPr>
          <w:trHeight w:val="1528"/>
        </w:trPr>
        <w:tc>
          <w:tcPr>
            <w:tcW w:w="989" w:type="dxa"/>
          </w:tcPr>
          <w:p w:rsidR="00343398" w:rsidRDefault="004D7433">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981" w:type="dxa"/>
          </w:tcPr>
          <w:p w:rsidR="00343398" w:rsidRDefault="004D7433">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232" w:type="dxa"/>
          </w:tcPr>
          <w:p w:rsidR="00343398" w:rsidRDefault="004D7433">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3" w:type="dxa"/>
          </w:tcPr>
          <w:p w:rsidR="00343398" w:rsidRDefault="00343398">
            <w:pPr>
              <w:tabs>
                <w:tab w:val="left" w:pos="5140"/>
              </w:tabs>
              <w:jc w:val="center"/>
              <w:rPr>
                <w:rFonts w:asciiTheme="minorEastAsia" w:eastAsiaTheme="minorEastAsia" w:hAnsiTheme="minorEastAsia"/>
                <w:color w:val="000000" w:themeColor="text1"/>
                <w:sz w:val="22"/>
              </w:rPr>
            </w:pPr>
          </w:p>
        </w:tc>
        <w:tc>
          <w:tcPr>
            <w:tcW w:w="853" w:type="dxa"/>
          </w:tcPr>
          <w:p w:rsidR="00343398" w:rsidRDefault="00343398">
            <w:pPr>
              <w:tabs>
                <w:tab w:val="left" w:pos="5140"/>
              </w:tabs>
              <w:jc w:val="center"/>
              <w:rPr>
                <w:rFonts w:asciiTheme="minorEastAsia" w:eastAsiaTheme="minorEastAsia" w:hAnsiTheme="minorEastAsia"/>
                <w:color w:val="000000" w:themeColor="text1"/>
                <w:sz w:val="22"/>
              </w:rPr>
            </w:pPr>
          </w:p>
        </w:tc>
        <w:tc>
          <w:tcPr>
            <w:tcW w:w="762" w:type="dxa"/>
          </w:tcPr>
          <w:p w:rsidR="00343398" w:rsidRDefault="00343398">
            <w:pPr>
              <w:tabs>
                <w:tab w:val="left" w:pos="5140"/>
              </w:tabs>
              <w:jc w:val="center"/>
              <w:rPr>
                <w:rFonts w:ascii="宋体" w:hAnsi="宋体"/>
                <w:color w:val="FF0000"/>
                <w:kern w:val="0"/>
                <w:sz w:val="22"/>
              </w:rPr>
            </w:pPr>
          </w:p>
        </w:tc>
        <w:tc>
          <w:tcPr>
            <w:tcW w:w="1276" w:type="dxa"/>
          </w:tcPr>
          <w:p w:rsidR="00343398" w:rsidRDefault="004D7433">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情况，参考格式：“XX持有的XX公司x%股权”</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992" w:type="dxa"/>
          </w:tcPr>
          <w:p w:rsidR="00343398" w:rsidRDefault="004D743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737" w:type="dxa"/>
          </w:tcPr>
          <w:p w:rsidR="00343398" w:rsidRDefault="004D743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343398">
        <w:trPr>
          <w:trHeight w:val="617"/>
        </w:trPr>
        <w:tc>
          <w:tcPr>
            <w:tcW w:w="989" w:type="dxa"/>
          </w:tcPr>
          <w:p w:rsidR="00343398" w:rsidRDefault="004D743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981" w:type="dxa"/>
          </w:tcPr>
          <w:p w:rsidR="00343398" w:rsidRDefault="00343398">
            <w:pPr>
              <w:tabs>
                <w:tab w:val="left" w:pos="5140"/>
              </w:tabs>
              <w:jc w:val="center"/>
              <w:rPr>
                <w:rFonts w:asciiTheme="minorEastAsia" w:eastAsiaTheme="minorEastAsia" w:hAnsiTheme="minorEastAsia"/>
                <w:color w:val="000000" w:themeColor="text1"/>
                <w:sz w:val="22"/>
              </w:rPr>
            </w:pPr>
          </w:p>
        </w:tc>
        <w:tc>
          <w:tcPr>
            <w:tcW w:w="1232" w:type="dxa"/>
          </w:tcPr>
          <w:p w:rsidR="00343398" w:rsidRDefault="00343398">
            <w:pPr>
              <w:tabs>
                <w:tab w:val="left" w:pos="5140"/>
              </w:tabs>
              <w:jc w:val="center"/>
              <w:rPr>
                <w:rFonts w:asciiTheme="minorEastAsia" w:eastAsiaTheme="minorEastAsia" w:hAnsiTheme="minorEastAsia"/>
                <w:color w:val="000000" w:themeColor="text1"/>
                <w:sz w:val="22"/>
              </w:rPr>
            </w:pPr>
          </w:p>
        </w:tc>
        <w:tc>
          <w:tcPr>
            <w:tcW w:w="853" w:type="dxa"/>
          </w:tcPr>
          <w:p w:rsidR="00343398" w:rsidRDefault="00343398">
            <w:pPr>
              <w:tabs>
                <w:tab w:val="left" w:pos="5140"/>
              </w:tabs>
              <w:jc w:val="center"/>
              <w:rPr>
                <w:rFonts w:asciiTheme="minorEastAsia" w:eastAsiaTheme="minorEastAsia" w:hAnsiTheme="minorEastAsia"/>
                <w:color w:val="000000" w:themeColor="text1"/>
                <w:sz w:val="22"/>
              </w:rPr>
            </w:pPr>
          </w:p>
        </w:tc>
        <w:tc>
          <w:tcPr>
            <w:tcW w:w="853" w:type="dxa"/>
          </w:tcPr>
          <w:p w:rsidR="00343398" w:rsidRDefault="00343398">
            <w:pPr>
              <w:tabs>
                <w:tab w:val="left" w:pos="5140"/>
              </w:tabs>
              <w:jc w:val="center"/>
              <w:rPr>
                <w:rFonts w:asciiTheme="minorEastAsia" w:eastAsiaTheme="minorEastAsia" w:hAnsiTheme="minorEastAsia"/>
                <w:color w:val="000000" w:themeColor="text1"/>
                <w:sz w:val="22"/>
              </w:rPr>
            </w:pPr>
          </w:p>
        </w:tc>
        <w:tc>
          <w:tcPr>
            <w:tcW w:w="762" w:type="dxa"/>
          </w:tcPr>
          <w:p w:rsidR="00343398" w:rsidRDefault="00343398">
            <w:pPr>
              <w:tabs>
                <w:tab w:val="left" w:pos="5140"/>
              </w:tabs>
              <w:jc w:val="center"/>
              <w:rPr>
                <w:rFonts w:asciiTheme="minorEastAsia" w:eastAsiaTheme="minorEastAsia" w:hAnsiTheme="minorEastAsia"/>
                <w:color w:val="000000" w:themeColor="text1"/>
                <w:sz w:val="22"/>
              </w:rPr>
            </w:pPr>
          </w:p>
        </w:tc>
        <w:tc>
          <w:tcPr>
            <w:tcW w:w="1276" w:type="dxa"/>
          </w:tcPr>
          <w:p w:rsidR="00343398" w:rsidRDefault="00343398">
            <w:pPr>
              <w:tabs>
                <w:tab w:val="left" w:pos="5140"/>
              </w:tabs>
              <w:jc w:val="center"/>
              <w:rPr>
                <w:rFonts w:asciiTheme="minorEastAsia" w:eastAsiaTheme="minorEastAsia" w:hAnsiTheme="minorEastAsia"/>
                <w:color w:val="000000" w:themeColor="text1"/>
                <w:sz w:val="22"/>
              </w:rPr>
            </w:pPr>
          </w:p>
        </w:tc>
        <w:tc>
          <w:tcPr>
            <w:tcW w:w="992" w:type="dxa"/>
          </w:tcPr>
          <w:p w:rsidR="00343398" w:rsidRDefault="00343398">
            <w:pPr>
              <w:tabs>
                <w:tab w:val="left" w:pos="5140"/>
              </w:tabs>
              <w:jc w:val="center"/>
              <w:rPr>
                <w:rFonts w:asciiTheme="minorEastAsia" w:eastAsiaTheme="minorEastAsia" w:hAnsiTheme="minorEastAsia"/>
                <w:color w:val="000000" w:themeColor="text1"/>
                <w:sz w:val="22"/>
              </w:rPr>
            </w:pPr>
          </w:p>
        </w:tc>
        <w:tc>
          <w:tcPr>
            <w:tcW w:w="1737" w:type="dxa"/>
          </w:tcPr>
          <w:p w:rsidR="00343398" w:rsidRDefault="00343398">
            <w:pPr>
              <w:tabs>
                <w:tab w:val="left" w:pos="5140"/>
              </w:tabs>
              <w:rPr>
                <w:rFonts w:asciiTheme="minorEastAsia" w:eastAsiaTheme="minorEastAsia" w:hAnsiTheme="minorEastAsia"/>
                <w:color w:val="000000" w:themeColor="text1"/>
                <w:sz w:val="22"/>
              </w:rPr>
            </w:pPr>
          </w:p>
        </w:tc>
      </w:tr>
    </w:tbl>
    <w:p w:rsidR="00343398" w:rsidRDefault="004D7433">
      <w:pPr>
        <w:keepNext/>
        <w:keepLines/>
        <w:spacing w:before="100" w:after="100"/>
        <w:outlineLvl w:val="2"/>
        <w:rPr>
          <w:rFonts w:asciiTheme="minorEastAsia" w:eastAsiaTheme="minorEastAsia" w:hAnsiTheme="minorEastAsia"/>
          <w:b/>
          <w:bCs/>
          <w:szCs w:val="32"/>
          <w:lang w:val="zh-CN"/>
        </w:rPr>
      </w:pPr>
      <w:r>
        <w:rPr>
          <w:rFonts w:ascii="Times New Roman" w:hAnsi="Times New Roman" w:hint="eastAsia"/>
          <w:b/>
          <w:bCs/>
          <w:szCs w:val="32"/>
          <w:lang w:val="zh-CN"/>
        </w:rPr>
        <w:t>（二）存续</w:t>
      </w:r>
      <w:proofErr w:type="gramStart"/>
      <w:r>
        <w:rPr>
          <w:rFonts w:ascii="Times New Roman" w:hAnsi="Times New Roman" w:hint="eastAsia"/>
          <w:b/>
          <w:bCs/>
          <w:szCs w:val="32"/>
          <w:lang w:val="zh-CN"/>
        </w:rPr>
        <w:t>至</w:t>
      </w:r>
      <w:r>
        <w:rPr>
          <w:rFonts w:ascii="Times New Roman" w:hAnsi="Times New Roman"/>
          <w:b/>
          <w:bCs/>
          <w:szCs w:val="32"/>
          <w:lang w:val="zh-CN"/>
        </w:rPr>
        <w:t>报告</w:t>
      </w:r>
      <w:proofErr w:type="gramEnd"/>
      <w:r>
        <w:rPr>
          <w:rFonts w:ascii="Times New Roman" w:hAnsi="Times New Roman"/>
          <w:b/>
          <w:bCs/>
          <w:szCs w:val="32"/>
          <w:lang w:val="zh-CN"/>
        </w:rPr>
        <w:t>期的</w:t>
      </w:r>
      <w:r>
        <w:rPr>
          <w:rFonts w:ascii="Times New Roman" w:hAnsi="Times New Roman" w:hint="eastAsia"/>
          <w:b/>
          <w:bCs/>
          <w:szCs w:val="32"/>
          <w:lang w:val="zh-CN"/>
        </w:rPr>
        <w:t>募集资金使用</w:t>
      </w:r>
      <w:r>
        <w:rPr>
          <w:rFonts w:ascii="Times New Roman" w:hAnsi="Times New Roman"/>
          <w:b/>
          <w:bCs/>
          <w:szCs w:val="32"/>
          <w:lang w:val="zh-CN"/>
        </w:rPr>
        <w:t>情况</w:t>
      </w:r>
    </w:p>
    <w:p w:rsidR="00343398" w:rsidRDefault="004D743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343398" w:rsidRDefault="004D7433">
      <w:pPr>
        <w:ind w:left="5880" w:firstLine="420"/>
        <w:jc w:val="right"/>
      </w:pPr>
      <w:r>
        <w:rPr>
          <w:rFonts w:hint="eastAsia"/>
        </w:rPr>
        <w:t>单位：元</w:t>
      </w:r>
    </w:p>
    <w:tbl>
      <w:tblPr>
        <w:tblStyle w:val="311"/>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4"/>
        <w:gridCol w:w="1134"/>
        <w:gridCol w:w="1276"/>
        <w:gridCol w:w="1276"/>
        <w:gridCol w:w="850"/>
        <w:gridCol w:w="1418"/>
        <w:gridCol w:w="992"/>
        <w:gridCol w:w="1559"/>
      </w:tblGrid>
      <w:tr w:rsidR="00343398">
        <w:tc>
          <w:tcPr>
            <w:tcW w:w="1134"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发行情况报告书披露时间</w:t>
            </w:r>
          </w:p>
        </w:tc>
        <w:tc>
          <w:tcPr>
            <w:tcW w:w="1276"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1276"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报告期内</w:t>
            </w:r>
            <w:r>
              <w:rPr>
                <w:rFonts w:ascii="宋体" w:hAnsi="宋体"/>
                <w:b/>
                <w:color w:val="000000" w:themeColor="text1"/>
                <w:kern w:val="0"/>
                <w:sz w:val="22"/>
              </w:rPr>
              <w:t>使用金额</w:t>
            </w:r>
          </w:p>
        </w:tc>
        <w:tc>
          <w:tcPr>
            <w:tcW w:w="850"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变更</w:t>
            </w:r>
            <w:r>
              <w:rPr>
                <w:rFonts w:ascii="宋体" w:hAnsi="宋体" w:hint="eastAsia"/>
                <w:b/>
                <w:color w:val="000000" w:themeColor="text1"/>
                <w:kern w:val="0"/>
                <w:sz w:val="22"/>
              </w:rPr>
              <w:t>募集资金</w:t>
            </w:r>
            <w:r>
              <w:rPr>
                <w:rFonts w:ascii="宋体" w:hAnsi="宋体"/>
                <w:b/>
                <w:color w:val="000000" w:themeColor="text1"/>
                <w:kern w:val="0"/>
                <w:sz w:val="22"/>
              </w:rPr>
              <w:t>用途</w:t>
            </w:r>
          </w:p>
        </w:tc>
        <w:tc>
          <w:tcPr>
            <w:tcW w:w="1418"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变更用途</w:t>
            </w:r>
            <w:r>
              <w:rPr>
                <w:rFonts w:ascii="宋体" w:hAnsi="宋体"/>
                <w:b/>
                <w:color w:val="000000" w:themeColor="text1"/>
                <w:kern w:val="0"/>
                <w:sz w:val="22"/>
              </w:rPr>
              <w:t>情况</w:t>
            </w:r>
          </w:p>
        </w:tc>
        <w:tc>
          <w:tcPr>
            <w:tcW w:w="992"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用途的募集资金金额</w:t>
            </w:r>
          </w:p>
        </w:tc>
        <w:tc>
          <w:tcPr>
            <w:tcW w:w="1559" w:type="dxa"/>
            <w:shd w:val="pct10" w:color="auto" w:fill="auto"/>
            <w:vAlign w:val="center"/>
          </w:tcPr>
          <w:p w:rsidR="00343398" w:rsidRDefault="004D7433">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w:t>
            </w:r>
            <w:r>
              <w:rPr>
                <w:rFonts w:ascii="宋体" w:hAnsi="宋体" w:hint="eastAsia"/>
                <w:b/>
                <w:color w:val="000000" w:themeColor="text1"/>
                <w:sz w:val="22"/>
              </w:rPr>
              <w:t>是否履行必要</w:t>
            </w:r>
            <w:r>
              <w:rPr>
                <w:rFonts w:ascii="宋体" w:hAnsi="宋体"/>
                <w:b/>
                <w:color w:val="000000" w:themeColor="text1"/>
                <w:sz w:val="22"/>
              </w:rPr>
              <w:t>决策程序</w:t>
            </w:r>
          </w:p>
        </w:tc>
      </w:tr>
      <w:tr w:rsidR="00343398">
        <w:tc>
          <w:tcPr>
            <w:tcW w:w="1134" w:type="dxa"/>
          </w:tcPr>
          <w:p w:rsidR="00343398" w:rsidRDefault="004D7433">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w:t>
            </w:r>
            <w:r>
              <w:rPr>
                <w:rFonts w:ascii="宋体" w:hAnsi="宋体"/>
                <w:color w:val="FF0000"/>
                <w:kern w:val="0"/>
                <w:sz w:val="22"/>
              </w:rPr>
              <w:lastRenderedPageBreak/>
              <w:t>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1134" w:type="dxa"/>
          </w:tcPr>
          <w:p w:rsidR="00343398" w:rsidRDefault="004D7433">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lastRenderedPageBreak/>
              <w:t>（日历</w:t>
            </w:r>
            <w:r>
              <w:rPr>
                <w:rFonts w:ascii="宋体" w:hAnsi="宋体"/>
                <w:color w:val="FF0000"/>
                <w:kern w:val="0"/>
                <w:sz w:val="22"/>
              </w:rPr>
              <w:t>控</w:t>
            </w:r>
            <w:r>
              <w:rPr>
                <w:rFonts w:ascii="宋体" w:hAnsi="宋体"/>
                <w:color w:val="FF0000"/>
                <w:kern w:val="0"/>
                <w:sz w:val="22"/>
              </w:rPr>
              <w:lastRenderedPageBreak/>
              <w:t>件</w:t>
            </w:r>
            <w:r>
              <w:rPr>
                <w:rFonts w:ascii="宋体" w:hAnsi="宋体" w:hint="eastAsia"/>
                <w:color w:val="FF0000"/>
                <w:kern w:val="0"/>
                <w:sz w:val="22"/>
              </w:rPr>
              <w:t>）</w:t>
            </w:r>
          </w:p>
        </w:tc>
        <w:tc>
          <w:tcPr>
            <w:tcW w:w="1276" w:type="dxa"/>
          </w:tcPr>
          <w:p w:rsidR="00343398" w:rsidRDefault="00343398">
            <w:pPr>
              <w:tabs>
                <w:tab w:val="left" w:pos="5140"/>
              </w:tabs>
              <w:jc w:val="center"/>
              <w:rPr>
                <w:rFonts w:asciiTheme="minorEastAsia" w:eastAsiaTheme="minorEastAsia" w:hAnsiTheme="minorEastAsia"/>
                <w:color w:val="000000" w:themeColor="text1"/>
                <w:sz w:val="22"/>
              </w:rPr>
            </w:pPr>
          </w:p>
        </w:tc>
        <w:tc>
          <w:tcPr>
            <w:tcW w:w="1276" w:type="dxa"/>
          </w:tcPr>
          <w:p w:rsidR="00343398" w:rsidRDefault="00343398">
            <w:pPr>
              <w:tabs>
                <w:tab w:val="left" w:pos="5140"/>
              </w:tabs>
              <w:jc w:val="center"/>
              <w:rPr>
                <w:rFonts w:asciiTheme="minorEastAsia" w:eastAsiaTheme="minorEastAsia" w:hAnsiTheme="minorEastAsia"/>
                <w:color w:val="000000" w:themeColor="text1"/>
                <w:sz w:val="22"/>
              </w:rPr>
            </w:pPr>
          </w:p>
        </w:tc>
        <w:tc>
          <w:tcPr>
            <w:tcW w:w="850" w:type="dxa"/>
          </w:tcPr>
          <w:p w:rsidR="00343398" w:rsidRDefault="004D743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（是</w:t>
            </w:r>
            <w:r>
              <w:rPr>
                <w:rFonts w:asciiTheme="minorEastAsia" w:eastAsiaTheme="minorEastAsia" w:hAnsiTheme="minorEastAsia"/>
                <w:color w:val="FF0000"/>
                <w:sz w:val="22"/>
              </w:rPr>
              <w:t>/</w:t>
            </w:r>
            <w:r>
              <w:rPr>
                <w:rFonts w:asciiTheme="minorEastAsia" w:eastAsiaTheme="minorEastAsia" w:hAnsiTheme="minorEastAsia"/>
                <w:color w:val="FF0000"/>
                <w:sz w:val="22"/>
              </w:rPr>
              <w:lastRenderedPageBreak/>
              <w:t>否）</w:t>
            </w:r>
          </w:p>
        </w:tc>
        <w:tc>
          <w:tcPr>
            <w:tcW w:w="1418" w:type="dxa"/>
          </w:tcPr>
          <w:p w:rsidR="00343398" w:rsidRDefault="004D743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w:t>
            </w:r>
            <w:r>
              <w:rPr>
                <w:rFonts w:ascii="宋体" w:hAnsi="宋体" w:hint="eastAsia"/>
                <w:color w:val="FF0000"/>
                <w:kern w:val="0"/>
                <w:sz w:val="22"/>
              </w:rPr>
              <w:t>如不适</w:t>
            </w:r>
            <w:r>
              <w:rPr>
                <w:rFonts w:ascii="宋体" w:hAnsi="宋体" w:hint="eastAsia"/>
                <w:color w:val="FF0000"/>
                <w:kern w:val="0"/>
                <w:sz w:val="22"/>
              </w:rPr>
              <w:lastRenderedPageBreak/>
              <w:t>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992" w:type="dxa"/>
          </w:tcPr>
          <w:p w:rsidR="00343398" w:rsidRDefault="004D743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w:t>
            </w:r>
            <w:r>
              <w:rPr>
                <w:rFonts w:ascii="宋体" w:hAnsi="宋体" w:hint="eastAsia"/>
                <w:color w:val="FF0000"/>
                <w:kern w:val="0"/>
                <w:sz w:val="22"/>
              </w:rPr>
              <w:t>如不</w:t>
            </w:r>
            <w:r>
              <w:rPr>
                <w:rFonts w:ascii="宋体" w:hAnsi="宋体" w:hint="eastAsia"/>
                <w:color w:val="FF0000"/>
                <w:kern w:val="0"/>
                <w:sz w:val="22"/>
              </w:rPr>
              <w:lastRenderedPageBreak/>
              <w:t>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559" w:type="dxa"/>
          </w:tcPr>
          <w:p w:rsidR="00343398" w:rsidRDefault="004D7433">
            <w:pPr>
              <w:tabs>
                <w:tab w:val="left" w:pos="5140"/>
              </w:tabs>
              <w:rPr>
                <w:rFonts w:asciiTheme="minorEastAsia" w:eastAsiaTheme="minorEastAsia" w:hAnsiTheme="minorEastAsia"/>
                <w:color w:val="000000" w:themeColor="text1"/>
                <w:sz w:val="22"/>
              </w:rPr>
            </w:pPr>
            <w:r>
              <w:rPr>
                <w:rFonts w:ascii="宋体" w:hAnsi="宋体" w:hint="eastAsia"/>
                <w:color w:val="FF0000"/>
                <w:sz w:val="22"/>
              </w:rPr>
              <w:lastRenderedPageBreak/>
              <w:t>（不适用/已</w:t>
            </w:r>
            <w:r>
              <w:rPr>
                <w:rFonts w:ascii="宋体" w:hAnsi="宋体" w:hint="eastAsia"/>
                <w:color w:val="FF0000"/>
                <w:sz w:val="22"/>
              </w:rPr>
              <w:lastRenderedPageBreak/>
              <w:t>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bl>
    <w:p w:rsidR="00343398" w:rsidRDefault="004D7433">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lastRenderedPageBreak/>
        <w:t>募集资金使用</w:t>
      </w:r>
      <w:r>
        <w:rPr>
          <w:rFonts w:asciiTheme="minorEastAsia" w:eastAsiaTheme="minorEastAsia" w:hAnsiTheme="minorEastAsia" w:hint="eastAsia"/>
          <w:b/>
          <w:color w:val="000000" w:themeColor="text1"/>
          <w:szCs w:val="44"/>
        </w:rPr>
        <w:t>详细</w:t>
      </w:r>
      <w:r>
        <w:rPr>
          <w:rFonts w:asciiTheme="minorEastAsia" w:eastAsiaTheme="minorEastAsia" w:hAnsiTheme="minorEastAsia"/>
          <w:b/>
          <w:color w:val="000000" w:themeColor="text1"/>
          <w:szCs w:val="44"/>
        </w:rPr>
        <w:t>情况</w:t>
      </w:r>
      <w:r>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343398">
        <w:trPr>
          <w:trHeight w:val="554"/>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hAnsiTheme="minorEastAsia"/>
                <w:i/>
                <w:color w:val="FF0000"/>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tc>
      </w:tr>
    </w:tbl>
    <w:p w:rsidR="00343398" w:rsidRDefault="004D7433">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二</w:t>
      </w:r>
      <w:r>
        <w:rPr>
          <w:rFonts w:asciiTheme="majorHAnsi" w:eastAsia="微软雅黑" w:hAnsiTheme="majorHAnsi" w:cstheme="majorBidi"/>
          <w:b/>
          <w:bCs/>
          <w:sz w:val="22"/>
          <w:szCs w:val="32"/>
        </w:rPr>
        <w:t>、</w:t>
      </w:r>
      <w:r>
        <w:rPr>
          <w:rFonts w:asciiTheme="majorHAnsi" w:eastAsia="微软雅黑" w:hAnsiTheme="majorHAnsi" w:cstheme="majorBidi" w:hint="eastAsia"/>
          <w:b/>
          <w:bCs/>
          <w:sz w:val="22"/>
          <w:szCs w:val="32"/>
        </w:rPr>
        <w:t>存续至</w:t>
      </w:r>
      <w:r>
        <w:rPr>
          <w:rFonts w:asciiTheme="majorHAnsi" w:eastAsia="微软雅黑" w:hAnsiTheme="majorHAnsi" w:cstheme="majorBidi"/>
          <w:b/>
          <w:bCs/>
          <w:sz w:val="22"/>
          <w:szCs w:val="32"/>
        </w:rPr>
        <w:t>本</w:t>
      </w:r>
      <w:r>
        <w:rPr>
          <w:rFonts w:asciiTheme="majorHAnsi" w:eastAsia="微软雅黑" w:hAnsiTheme="majorHAnsi" w:cstheme="majorBidi" w:hint="eastAsia"/>
          <w:b/>
          <w:bCs/>
          <w:sz w:val="22"/>
          <w:szCs w:val="32"/>
        </w:rPr>
        <w:t>期的优先股</w:t>
      </w:r>
      <w:r>
        <w:rPr>
          <w:rFonts w:asciiTheme="majorHAnsi" w:eastAsia="微软雅黑" w:hAnsiTheme="majorHAnsi" w:cstheme="majorBidi"/>
          <w:b/>
          <w:bCs/>
          <w:sz w:val="22"/>
          <w:szCs w:val="32"/>
        </w:rPr>
        <w:t>股票</w:t>
      </w:r>
      <w:r>
        <w:rPr>
          <w:rFonts w:asciiTheme="majorHAnsi" w:eastAsia="微软雅黑" w:hAnsiTheme="majorHAnsi" w:cstheme="majorBidi" w:hint="eastAsia"/>
          <w:b/>
          <w:bCs/>
          <w:sz w:val="22"/>
          <w:szCs w:val="32"/>
        </w:rPr>
        <w:t>相关</w:t>
      </w:r>
      <w:r>
        <w:rPr>
          <w:rFonts w:asciiTheme="majorHAnsi" w:eastAsia="微软雅黑" w:hAnsiTheme="majorHAnsi" w:cstheme="majorBidi"/>
          <w:b/>
          <w:bCs/>
          <w:sz w:val="22"/>
          <w:szCs w:val="32"/>
        </w:rPr>
        <w:t>情况</w:t>
      </w:r>
    </w:p>
    <w:p w:rsidR="00343398" w:rsidRDefault="004D743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343398" w:rsidRDefault="004D7433">
      <w:pPr>
        <w:tabs>
          <w:tab w:val="left" w:pos="5140"/>
        </w:tabs>
        <w:jc w:val="right"/>
        <w:rPr>
          <w:color w:val="000000" w:themeColor="text1"/>
        </w:rPr>
      </w:pPr>
      <w:r>
        <w:rPr>
          <w:color w:val="000000" w:themeColor="text1"/>
        </w:rPr>
        <w:t>单位</w:t>
      </w:r>
      <w:r>
        <w:rPr>
          <w:rFonts w:hint="eastAsia"/>
          <w:color w:val="000000" w:themeColor="text1"/>
        </w:rPr>
        <w:t>：</w:t>
      </w:r>
      <w:r>
        <w:rPr>
          <w:color w:val="000000" w:themeColor="text1"/>
        </w:rPr>
        <w:t>股</w:t>
      </w:r>
    </w:p>
    <w:tbl>
      <w:tblPr>
        <w:tblStyle w:val="142"/>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343398">
        <w:tc>
          <w:tcPr>
            <w:tcW w:w="2410" w:type="dxa"/>
            <w:shd w:val="pct10" w:color="auto" w:fill="auto"/>
            <w:vAlign w:val="center"/>
          </w:tcPr>
          <w:p w:rsidR="00343398" w:rsidRDefault="004D7433">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rsidR="00343398" w:rsidRDefault="004D7433">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期</w:t>
            </w:r>
            <w:proofErr w:type="gramStart"/>
            <w:r>
              <w:rPr>
                <w:rFonts w:asciiTheme="minorEastAsia" w:eastAsiaTheme="minorEastAsia" w:hAnsiTheme="minorEastAsia" w:hint="eastAsia"/>
                <w:b/>
                <w:sz w:val="22"/>
              </w:rPr>
              <w:t>初股份</w:t>
            </w:r>
            <w:proofErr w:type="gramEnd"/>
            <w:r>
              <w:rPr>
                <w:rFonts w:asciiTheme="minorEastAsia" w:eastAsiaTheme="minorEastAsia" w:hAnsiTheme="minorEastAsia" w:hint="eastAsia"/>
                <w:b/>
                <w:sz w:val="22"/>
              </w:rPr>
              <w:t>数量</w:t>
            </w:r>
          </w:p>
        </w:tc>
        <w:tc>
          <w:tcPr>
            <w:tcW w:w="2410" w:type="dxa"/>
            <w:shd w:val="pct10" w:color="auto" w:fill="auto"/>
            <w:vAlign w:val="center"/>
          </w:tcPr>
          <w:p w:rsidR="00343398" w:rsidRDefault="004D7433">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数量变动</w:t>
            </w:r>
          </w:p>
        </w:tc>
        <w:tc>
          <w:tcPr>
            <w:tcW w:w="2410" w:type="dxa"/>
            <w:shd w:val="pct10" w:color="auto" w:fill="auto"/>
            <w:vAlign w:val="center"/>
          </w:tcPr>
          <w:p w:rsidR="00343398" w:rsidRDefault="004D7433">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343398">
        <w:tc>
          <w:tcPr>
            <w:tcW w:w="2410" w:type="dxa"/>
          </w:tcPr>
          <w:p w:rsidR="00343398" w:rsidRDefault="004D7433">
            <w:pPr>
              <w:ind w:right="420"/>
              <w:rPr>
                <w:color w:val="000000" w:themeColor="text1"/>
                <w:sz w:val="22"/>
              </w:rPr>
            </w:pPr>
            <w:r>
              <w:rPr>
                <w:rFonts w:hint="eastAsia"/>
                <w:color w:val="000000" w:themeColor="text1"/>
                <w:sz w:val="22"/>
              </w:rPr>
              <w:t>计入权益的</w:t>
            </w:r>
            <w:r>
              <w:rPr>
                <w:color w:val="000000" w:themeColor="text1"/>
                <w:sz w:val="22"/>
              </w:rPr>
              <w:t>优先股</w:t>
            </w:r>
          </w:p>
        </w:tc>
        <w:tc>
          <w:tcPr>
            <w:tcW w:w="2409" w:type="dxa"/>
          </w:tcPr>
          <w:p w:rsidR="00343398" w:rsidRDefault="00343398">
            <w:pPr>
              <w:ind w:right="420"/>
              <w:rPr>
                <w:color w:val="000000" w:themeColor="text1"/>
                <w:sz w:val="22"/>
              </w:rPr>
            </w:pPr>
          </w:p>
        </w:tc>
        <w:tc>
          <w:tcPr>
            <w:tcW w:w="2410" w:type="dxa"/>
          </w:tcPr>
          <w:p w:rsidR="00343398" w:rsidRDefault="00343398">
            <w:pPr>
              <w:ind w:right="420"/>
              <w:rPr>
                <w:color w:val="000000" w:themeColor="text1"/>
                <w:sz w:val="22"/>
              </w:rPr>
            </w:pPr>
          </w:p>
        </w:tc>
        <w:tc>
          <w:tcPr>
            <w:tcW w:w="2410" w:type="dxa"/>
          </w:tcPr>
          <w:p w:rsidR="00343398" w:rsidRDefault="00343398">
            <w:pPr>
              <w:ind w:right="420"/>
              <w:rPr>
                <w:color w:val="000000" w:themeColor="text1"/>
                <w:sz w:val="22"/>
              </w:rPr>
            </w:pPr>
          </w:p>
        </w:tc>
      </w:tr>
      <w:tr w:rsidR="00343398">
        <w:tc>
          <w:tcPr>
            <w:tcW w:w="2410" w:type="dxa"/>
          </w:tcPr>
          <w:p w:rsidR="00343398" w:rsidRDefault="004D7433">
            <w:pPr>
              <w:ind w:right="420"/>
              <w:rPr>
                <w:color w:val="000000" w:themeColor="text1"/>
                <w:sz w:val="22"/>
              </w:rPr>
            </w:pPr>
            <w:r>
              <w:rPr>
                <w:rFonts w:hint="eastAsia"/>
                <w:color w:val="000000" w:themeColor="text1"/>
                <w:sz w:val="22"/>
              </w:rPr>
              <w:t>计入</w:t>
            </w:r>
            <w:r>
              <w:rPr>
                <w:color w:val="000000" w:themeColor="text1"/>
                <w:sz w:val="22"/>
              </w:rPr>
              <w:t>负债的优先股</w:t>
            </w:r>
          </w:p>
        </w:tc>
        <w:tc>
          <w:tcPr>
            <w:tcW w:w="2409" w:type="dxa"/>
          </w:tcPr>
          <w:p w:rsidR="00343398" w:rsidRDefault="00343398">
            <w:pPr>
              <w:ind w:right="420"/>
              <w:rPr>
                <w:color w:val="000000" w:themeColor="text1"/>
                <w:sz w:val="22"/>
              </w:rPr>
            </w:pPr>
          </w:p>
        </w:tc>
        <w:tc>
          <w:tcPr>
            <w:tcW w:w="2410" w:type="dxa"/>
          </w:tcPr>
          <w:p w:rsidR="00343398" w:rsidRDefault="00343398">
            <w:pPr>
              <w:ind w:right="420"/>
              <w:rPr>
                <w:color w:val="000000" w:themeColor="text1"/>
                <w:sz w:val="22"/>
              </w:rPr>
            </w:pPr>
          </w:p>
        </w:tc>
        <w:tc>
          <w:tcPr>
            <w:tcW w:w="2410" w:type="dxa"/>
          </w:tcPr>
          <w:p w:rsidR="00343398" w:rsidRDefault="00343398">
            <w:pPr>
              <w:ind w:right="420"/>
              <w:rPr>
                <w:color w:val="000000" w:themeColor="text1"/>
                <w:sz w:val="22"/>
              </w:rPr>
            </w:pPr>
          </w:p>
        </w:tc>
      </w:tr>
      <w:tr w:rsidR="00343398">
        <w:tc>
          <w:tcPr>
            <w:tcW w:w="2410" w:type="dxa"/>
          </w:tcPr>
          <w:p w:rsidR="00343398" w:rsidRDefault="004D7433">
            <w:pPr>
              <w:ind w:right="420"/>
              <w:jc w:val="center"/>
              <w:rPr>
                <w:b/>
                <w:color w:val="000000" w:themeColor="text1"/>
                <w:sz w:val="22"/>
              </w:rPr>
            </w:pPr>
            <w:r>
              <w:rPr>
                <w:rFonts w:hint="eastAsia"/>
                <w:b/>
                <w:color w:val="000000" w:themeColor="text1"/>
                <w:sz w:val="22"/>
              </w:rPr>
              <w:t>优先股总股本</w:t>
            </w:r>
          </w:p>
        </w:tc>
        <w:tc>
          <w:tcPr>
            <w:tcW w:w="2409" w:type="dxa"/>
          </w:tcPr>
          <w:p w:rsidR="00343398" w:rsidRDefault="00343398">
            <w:pPr>
              <w:ind w:right="420"/>
              <w:rPr>
                <w:color w:val="000000" w:themeColor="text1"/>
                <w:sz w:val="22"/>
              </w:rPr>
            </w:pPr>
          </w:p>
        </w:tc>
        <w:tc>
          <w:tcPr>
            <w:tcW w:w="2410" w:type="dxa"/>
          </w:tcPr>
          <w:p w:rsidR="00343398" w:rsidRDefault="00343398">
            <w:pPr>
              <w:ind w:right="420"/>
              <w:rPr>
                <w:color w:val="000000" w:themeColor="text1"/>
                <w:sz w:val="22"/>
              </w:rPr>
            </w:pPr>
          </w:p>
        </w:tc>
        <w:tc>
          <w:tcPr>
            <w:tcW w:w="2410" w:type="dxa"/>
          </w:tcPr>
          <w:p w:rsidR="00343398" w:rsidRDefault="00343398">
            <w:pPr>
              <w:ind w:right="420"/>
              <w:rPr>
                <w:color w:val="000000" w:themeColor="text1"/>
                <w:sz w:val="22"/>
              </w:rPr>
            </w:pPr>
          </w:p>
        </w:tc>
      </w:tr>
    </w:tbl>
    <w:p w:rsidR="00343398" w:rsidRDefault="004D7433">
      <w:pPr>
        <w:rPr>
          <w:rFonts w:ascii="宋体" w:hAnsi="宋体"/>
          <w:b/>
          <w:bCs/>
          <w:szCs w:val="21"/>
        </w:rPr>
      </w:pPr>
      <w:r>
        <w:rPr>
          <w:rFonts w:ascii="宋体" w:hAnsi="宋体" w:hint="eastAsia"/>
          <w:b/>
          <w:color w:val="000000" w:themeColor="text1"/>
          <w:szCs w:val="21"/>
        </w:rPr>
        <w:t>优先股详细</w:t>
      </w:r>
      <w:r>
        <w:rPr>
          <w:rFonts w:ascii="宋体" w:hAnsi="宋体"/>
          <w:b/>
          <w:color w:val="000000" w:themeColor="text1"/>
          <w:szCs w:val="21"/>
        </w:rPr>
        <w:t>情况</w:t>
      </w:r>
      <w:r>
        <w:rPr>
          <w:rFonts w:ascii="宋体" w:hAnsi="宋体" w:hint="eastAsia"/>
          <w:b/>
          <w:color w:val="000000" w:themeColor="text1"/>
          <w:szCs w:val="21"/>
        </w:rPr>
        <w:t>：</w:t>
      </w:r>
    </w:p>
    <w:tbl>
      <w:tblPr>
        <w:tblW w:w="583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83"/>
      </w:tblGrid>
      <w:tr w:rsidR="00343398">
        <w:trPr>
          <w:trHeight w:val="232"/>
        </w:trPr>
        <w:tc>
          <w:tcPr>
            <w:tcW w:w="5000" w:type="pct"/>
            <w:shd w:val="clear" w:color="auto" w:fill="auto"/>
          </w:tcPr>
          <w:p w:rsidR="00343398" w:rsidRDefault="004D7433">
            <w:pPr>
              <w:ind w:right="420"/>
              <w:rPr>
                <w:rFonts w:asciiTheme="minorEastAsia" w:eastAsiaTheme="minorEastAsia" w:hAnsiTheme="minorEastAsia"/>
                <w:sz w:val="22"/>
              </w:rPr>
            </w:pPr>
            <w:r>
              <w:rPr>
                <w:rFonts w:asciiTheme="minorEastAsia" w:eastAsiaTheme="minorEastAsia" w:hAnsiTheme="minorEastAsia" w:hint="eastAsia"/>
                <w:i/>
                <w:color w:val="FF0000"/>
                <w:szCs w:val="44"/>
              </w:rPr>
              <w:t>注：如公司报告期内存在存续至本期的优先股，应当披露优先股发行的基本情况、前十名股东情况、利润分配情况、回购情况、转换情况以及表决权恢复情况等。</w:t>
            </w:r>
          </w:p>
        </w:tc>
      </w:tr>
    </w:tbl>
    <w:p w:rsidR="00343398" w:rsidRDefault="004D7433">
      <w:pPr>
        <w:keepNext/>
        <w:keepLines/>
        <w:spacing w:before="100" w:after="100"/>
        <w:outlineLvl w:val="1"/>
        <w:rPr>
          <w:rFonts w:asciiTheme="majorHAnsi" w:eastAsia="微软雅黑" w:hAnsiTheme="majorHAnsi" w:cstheme="majorBidi"/>
          <w:b/>
          <w:bCs/>
          <w:sz w:val="22"/>
          <w:szCs w:val="32"/>
          <w:lang w:val="zh-CN"/>
        </w:rPr>
      </w:pPr>
      <w:r>
        <w:rPr>
          <w:rFonts w:asciiTheme="majorHAnsi" w:eastAsia="微软雅黑" w:hAnsiTheme="majorHAnsi" w:cstheme="majorBidi" w:hint="eastAsia"/>
          <w:b/>
          <w:bCs/>
          <w:sz w:val="22"/>
          <w:szCs w:val="32"/>
        </w:rPr>
        <w:t>三</w:t>
      </w:r>
      <w:r>
        <w:rPr>
          <w:rFonts w:asciiTheme="majorHAnsi" w:eastAsia="微软雅黑" w:hAnsiTheme="majorHAnsi" w:cstheme="majorBidi"/>
          <w:b/>
          <w:bCs/>
          <w:sz w:val="22"/>
          <w:szCs w:val="32"/>
          <w:lang w:val="zh-CN"/>
        </w:rPr>
        <w:t>、</w:t>
      </w:r>
      <w:r>
        <w:rPr>
          <w:rFonts w:asciiTheme="majorHAnsi" w:eastAsia="微软雅黑" w:hAnsiTheme="majorHAnsi" w:cstheme="majorBidi" w:hint="eastAsia"/>
          <w:b/>
          <w:bCs/>
          <w:sz w:val="22"/>
          <w:szCs w:val="32"/>
          <w:lang w:val="zh-CN"/>
        </w:rPr>
        <w:t>存续至本期的债券融资情况</w:t>
      </w:r>
    </w:p>
    <w:p w:rsidR="00343398" w:rsidRDefault="004D7433">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343398" w:rsidRDefault="004D7433">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343398">
        <w:tc>
          <w:tcPr>
            <w:tcW w:w="1133" w:type="dxa"/>
            <w:vMerge w:val="restart"/>
            <w:shd w:val="pct10" w:color="auto" w:fill="auto"/>
            <w:vAlign w:val="center"/>
          </w:tcPr>
          <w:p w:rsidR="00343398" w:rsidRDefault="004D743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rsidR="00343398" w:rsidRDefault="004D743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rsidR="00343398" w:rsidRDefault="004D743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rsidR="00343398" w:rsidRDefault="004D743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融资金额</w:t>
            </w:r>
          </w:p>
        </w:tc>
        <w:tc>
          <w:tcPr>
            <w:tcW w:w="1206" w:type="dxa"/>
            <w:vMerge w:val="restart"/>
            <w:shd w:val="clear" w:color="auto" w:fill="D0CECE" w:themeFill="background2" w:themeFillShade="E6"/>
            <w:vAlign w:val="center"/>
          </w:tcPr>
          <w:p w:rsidR="00343398" w:rsidRDefault="004D743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票面利率</w:t>
            </w:r>
            <w:r>
              <w:rPr>
                <w:rFonts w:asciiTheme="minorEastAsia" w:eastAsiaTheme="minorEastAsia" w:hAnsiTheme="minorEastAsia" w:hint="eastAsia"/>
                <w:b/>
                <w:color w:val="000000" w:themeColor="text1"/>
                <w:szCs w:val="21"/>
              </w:rPr>
              <w:t>%</w:t>
            </w:r>
          </w:p>
        </w:tc>
        <w:tc>
          <w:tcPr>
            <w:tcW w:w="2410" w:type="dxa"/>
            <w:gridSpan w:val="2"/>
            <w:shd w:val="clear" w:color="auto" w:fill="D0CECE" w:themeFill="background2" w:themeFillShade="E6"/>
            <w:vAlign w:val="center"/>
          </w:tcPr>
          <w:p w:rsidR="00343398" w:rsidRDefault="004D743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rsidR="00343398" w:rsidRDefault="004D743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是否违约</w:t>
            </w:r>
          </w:p>
        </w:tc>
      </w:tr>
      <w:tr w:rsidR="00343398">
        <w:tc>
          <w:tcPr>
            <w:tcW w:w="1133" w:type="dxa"/>
            <w:vMerge/>
          </w:tcPr>
          <w:p w:rsidR="00343398" w:rsidRDefault="00343398">
            <w:pPr>
              <w:tabs>
                <w:tab w:val="left" w:pos="5140"/>
              </w:tabs>
              <w:jc w:val="center"/>
              <w:rPr>
                <w:rFonts w:asciiTheme="minorEastAsia" w:eastAsiaTheme="minorEastAsia" w:hAnsiTheme="minorEastAsia"/>
                <w:color w:val="000000" w:themeColor="text1"/>
                <w:szCs w:val="21"/>
              </w:rPr>
            </w:pPr>
          </w:p>
        </w:tc>
        <w:tc>
          <w:tcPr>
            <w:tcW w:w="1010" w:type="dxa"/>
            <w:vMerge/>
          </w:tcPr>
          <w:p w:rsidR="00343398" w:rsidRDefault="00343398">
            <w:pPr>
              <w:tabs>
                <w:tab w:val="left" w:pos="5140"/>
              </w:tabs>
              <w:rPr>
                <w:rFonts w:asciiTheme="minorEastAsia" w:eastAsiaTheme="minorEastAsia" w:hAnsiTheme="minorEastAsia"/>
                <w:color w:val="000000" w:themeColor="text1"/>
                <w:szCs w:val="21"/>
              </w:rPr>
            </w:pPr>
          </w:p>
        </w:tc>
        <w:tc>
          <w:tcPr>
            <w:tcW w:w="1485" w:type="dxa"/>
            <w:vMerge/>
          </w:tcPr>
          <w:p w:rsidR="00343398" w:rsidRDefault="00343398">
            <w:pPr>
              <w:tabs>
                <w:tab w:val="left" w:pos="5140"/>
              </w:tabs>
              <w:rPr>
                <w:rFonts w:asciiTheme="minorEastAsia" w:eastAsiaTheme="minorEastAsia" w:hAnsiTheme="minorEastAsia"/>
                <w:color w:val="000000" w:themeColor="text1"/>
                <w:szCs w:val="21"/>
              </w:rPr>
            </w:pPr>
          </w:p>
        </w:tc>
        <w:tc>
          <w:tcPr>
            <w:tcW w:w="1545" w:type="dxa"/>
            <w:vMerge/>
          </w:tcPr>
          <w:p w:rsidR="00343398" w:rsidRDefault="00343398">
            <w:pPr>
              <w:tabs>
                <w:tab w:val="left" w:pos="5140"/>
              </w:tabs>
              <w:rPr>
                <w:rFonts w:asciiTheme="minorEastAsia" w:eastAsiaTheme="minorEastAsia" w:hAnsiTheme="minorEastAsia"/>
                <w:color w:val="000000" w:themeColor="text1"/>
                <w:szCs w:val="21"/>
              </w:rPr>
            </w:pPr>
          </w:p>
        </w:tc>
        <w:tc>
          <w:tcPr>
            <w:tcW w:w="1206" w:type="dxa"/>
            <w:vMerge/>
            <w:shd w:val="clear" w:color="auto" w:fill="D0CECE" w:themeFill="background2" w:themeFillShade="E6"/>
          </w:tcPr>
          <w:p w:rsidR="00343398" w:rsidRDefault="00343398">
            <w:pPr>
              <w:tabs>
                <w:tab w:val="left" w:pos="5140"/>
              </w:tabs>
              <w:rPr>
                <w:rFonts w:asciiTheme="minorEastAsia" w:eastAsiaTheme="minorEastAsia" w:hAnsiTheme="minorEastAsia"/>
                <w:color w:val="000000" w:themeColor="text1"/>
                <w:szCs w:val="21"/>
              </w:rPr>
            </w:pPr>
          </w:p>
        </w:tc>
        <w:tc>
          <w:tcPr>
            <w:tcW w:w="1276" w:type="dxa"/>
            <w:shd w:val="clear" w:color="auto" w:fill="D0CECE" w:themeFill="background2" w:themeFillShade="E6"/>
            <w:vAlign w:val="center"/>
          </w:tcPr>
          <w:p w:rsidR="00343398" w:rsidRDefault="004D743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起始日期</w:t>
            </w:r>
          </w:p>
        </w:tc>
        <w:tc>
          <w:tcPr>
            <w:tcW w:w="1134" w:type="dxa"/>
            <w:shd w:val="clear" w:color="auto" w:fill="D0CECE" w:themeFill="background2" w:themeFillShade="E6"/>
            <w:vAlign w:val="center"/>
          </w:tcPr>
          <w:p w:rsidR="00343398" w:rsidRDefault="004D743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终止日期</w:t>
            </w:r>
          </w:p>
        </w:tc>
        <w:tc>
          <w:tcPr>
            <w:tcW w:w="850" w:type="dxa"/>
            <w:vMerge/>
          </w:tcPr>
          <w:p w:rsidR="00343398" w:rsidRDefault="00343398">
            <w:pPr>
              <w:tabs>
                <w:tab w:val="left" w:pos="5140"/>
              </w:tabs>
              <w:rPr>
                <w:rFonts w:asciiTheme="minorEastAsia" w:eastAsiaTheme="minorEastAsia" w:hAnsiTheme="minorEastAsia"/>
                <w:color w:val="000000" w:themeColor="text1"/>
                <w:szCs w:val="21"/>
              </w:rPr>
            </w:pPr>
          </w:p>
        </w:tc>
      </w:tr>
      <w:tr w:rsidR="00343398">
        <w:tc>
          <w:tcPr>
            <w:tcW w:w="1133" w:type="dxa"/>
          </w:tcPr>
          <w:p w:rsidR="00343398" w:rsidRDefault="00343398">
            <w:pPr>
              <w:tabs>
                <w:tab w:val="left" w:pos="5140"/>
              </w:tabs>
              <w:jc w:val="center"/>
              <w:rPr>
                <w:rFonts w:asciiTheme="minorEastAsia" w:eastAsiaTheme="minorEastAsia" w:hAnsiTheme="minorEastAsia"/>
                <w:color w:val="000000" w:themeColor="text1"/>
                <w:szCs w:val="21"/>
              </w:rPr>
            </w:pPr>
          </w:p>
        </w:tc>
        <w:tc>
          <w:tcPr>
            <w:tcW w:w="1010" w:type="dxa"/>
          </w:tcPr>
          <w:p w:rsidR="00343398" w:rsidRDefault="00343398">
            <w:pPr>
              <w:tabs>
                <w:tab w:val="left" w:pos="5140"/>
              </w:tabs>
              <w:rPr>
                <w:rFonts w:asciiTheme="minorEastAsia" w:eastAsiaTheme="minorEastAsia" w:hAnsiTheme="minorEastAsia"/>
                <w:color w:val="000000" w:themeColor="text1"/>
                <w:szCs w:val="21"/>
              </w:rPr>
            </w:pPr>
          </w:p>
        </w:tc>
        <w:tc>
          <w:tcPr>
            <w:tcW w:w="1485" w:type="dxa"/>
          </w:tcPr>
          <w:p w:rsidR="00343398" w:rsidRDefault="00343398">
            <w:pPr>
              <w:tabs>
                <w:tab w:val="left" w:pos="5140"/>
              </w:tabs>
              <w:rPr>
                <w:rFonts w:asciiTheme="minorEastAsia" w:eastAsiaTheme="minorEastAsia" w:hAnsiTheme="minorEastAsia"/>
                <w:color w:val="000000" w:themeColor="text1"/>
                <w:szCs w:val="21"/>
              </w:rPr>
            </w:pPr>
          </w:p>
        </w:tc>
        <w:tc>
          <w:tcPr>
            <w:tcW w:w="1545" w:type="dxa"/>
          </w:tcPr>
          <w:p w:rsidR="00343398" w:rsidRDefault="00343398">
            <w:pPr>
              <w:tabs>
                <w:tab w:val="left" w:pos="5140"/>
              </w:tabs>
              <w:rPr>
                <w:rFonts w:asciiTheme="minorEastAsia" w:eastAsiaTheme="minorEastAsia" w:hAnsiTheme="minorEastAsia"/>
                <w:color w:val="000000" w:themeColor="text1"/>
                <w:szCs w:val="21"/>
              </w:rPr>
            </w:pPr>
          </w:p>
        </w:tc>
        <w:tc>
          <w:tcPr>
            <w:tcW w:w="1206" w:type="dxa"/>
          </w:tcPr>
          <w:p w:rsidR="00343398" w:rsidRDefault="00343398">
            <w:pPr>
              <w:tabs>
                <w:tab w:val="left" w:pos="5140"/>
              </w:tabs>
              <w:rPr>
                <w:rFonts w:asciiTheme="minorEastAsia" w:eastAsiaTheme="minorEastAsia" w:hAnsiTheme="minorEastAsia"/>
                <w:color w:val="000000" w:themeColor="text1"/>
                <w:szCs w:val="21"/>
              </w:rPr>
            </w:pPr>
          </w:p>
        </w:tc>
        <w:tc>
          <w:tcPr>
            <w:tcW w:w="1276" w:type="dxa"/>
          </w:tcPr>
          <w:p w:rsidR="00343398" w:rsidRDefault="004D7433">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1134" w:type="dxa"/>
          </w:tcPr>
          <w:p w:rsidR="00343398" w:rsidRDefault="004D7433">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w:t>
            </w:r>
            <w:r>
              <w:rPr>
                <w:rFonts w:ascii="宋体" w:hAnsi="宋体"/>
                <w:color w:val="FF0000"/>
                <w:sz w:val="22"/>
              </w:rPr>
              <w:t>控件</w:t>
            </w:r>
          </w:p>
        </w:tc>
        <w:tc>
          <w:tcPr>
            <w:tcW w:w="850" w:type="dxa"/>
          </w:tcPr>
          <w:p w:rsidR="00343398" w:rsidRDefault="00343398">
            <w:pPr>
              <w:tabs>
                <w:tab w:val="left" w:pos="5140"/>
              </w:tabs>
              <w:rPr>
                <w:rFonts w:asciiTheme="minorEastAsia" w:eastAsiaTheme="minorEastAsia" w:hAnsiTheme="minorEastAsia"/>
                <w:color w:val="000000" w:themeColor="text1"/>
                <w:szCs w:val="21"/>
              </w:rPr>
            </w:pPr>
          </w:p>
        </w:tc>
      </w:tr>
      <w:tr w:rsidR="00343398">
        <w:tc>
          <w:tcPr>
            <w:tcW w:w="1133" w:type="dxa"/>
          </w:tcPr>
          <w:p w:rsidR="00343398" w:rsidRDefault="00343398">
            <w:pPr>
              <w:tabs>
                <w:tab w:val="left" w:pos="5140"/>
              </w:tabs>
              <w:rPr>
                <w:rFonts w:asciiTheme="minorEastAsia" w:eastAsiaTheme="minorEastAsia" w:hAnsiTheme="minorEastAsia"/>
                <w:color w:val="000000" w:themeColor="text1"/>
                <w:szCs w:val="21"/>
              </w:rPr>
            </w:pPr>
          </w:p>
        </w:tc>
        <w:tc>
          <w:tcPr>
            <w:tcW w:w="1010" w:type="dxa"/>
          </w:tcPr>
          <w:p w:rsidR="00343398" w:rsidRDefault="00343398">
            <w:pPr>
              <w:tabs>
                <w:tab w:val="left" w:pos="5140"/>
              </w:tabs>
              <w:rPr>
                <w:rFonts w:asciiTheme="minorEastAsia" w:eastAsiaTheme="minorEastAsia" w:hAnsiTheme="minorEastAsia"/>
                <w:color w:val="000000" w:themeColor="text1"/>
                <w:szCs w:val="21"/>
              </w:rPr>
            </w:pPr>
          </w:p>
        </w:tc>
        <w:tc>
          <w:tcPr>
            <w:tcW w:w="1485" w:type="dxa"/>
          </w:tcPr>
          <w:p w:rsidR="00343398" w:rsidRDefault="00343398">
            <w:pPr>
              <w:tabs>
                <w:tab w:val="left" w:pos="5140"/>
              </w:tabs>
              <w:rPr>
                <w:rFonts w:asciiTheme="minorEastAsia" w:eastAsiaTheme="minorEastAsia" w:hAnsiTheme="minorEastAsia"/>
                <w:color w:val="000000" w:themeColor="text1"/>
                <w:szCs w:val="21"/>
              </w:rPr>
            </w:pPr>
          </w:p>
        </w:tc>
        <w:tc>
          <w:tcPr>
            <w:tcW w:w="1545" w:type="dxa"/>
          </w:tcPr>
          <w:p w:rsidR="00343398" w:rsidRDefault="00343398">
            <w:pPr>
              <w:tabs>
                <w:tab w:val="left" w:pos="5140"/>
              </w:tabs>
              <w:rPr>
                <w:rFonts w:asciiTheme="minorEastAsia" w:eastAsiaTheme="minorEastAsia" w:hAnsiTheme="minorEastAsia"/>
                <w:color w:val="000000" w:themeColor="text1"/>
                <w:szCs w:val="21"/>
              </w:rPr>
            </w:pPr>
          </w:p>
        </w:tc>
        <w:tc>
          <w:tcPr>
            <w:tcW w:w="1206" w:type="dxa"/>
          </w:tcPr>
          <w:p w:rsidR="00343398" w:rsidRDefault="00343398">
            <w:pPr>
              <w:tabs>
                <w:tab w:val="left" w:pos="5140"/>
              </w:tabs>
              <w:rPr>
                <w:rFonts w:asciiTheme="minorEastAsia" w:eastAsiaTheme="minorEastAsia" w:hAnsiTheme="minorEastAsia"/>
                <w:color w:val="000000" w:themeColor="text1"/>
                <w:szCs w:val="21"/>
              </w:rPr>
            </w:pPr>
          </w:p>
        </w:tc>
        <w:tc>
          <w:tcPr>
            <w:tcW w:w="1276" w:type="dxa"/>
          </w:tcPr>
          <w:p w:rsidR="00343398" w:rsidRDefault="00343398">
            <w:pPr>
              <w:tabs>
                <w:tab w:val="left" w:pos="5140"/>
              </w:tabs>
              <w:rPr>
                <w:rFonts w:asciiTheme="minorEastAsia" w:eastAsiaTheme="minorEastAsia" w:hAnsiTheme="minorEastAsia"/>
                <w:color w:val="000000" w:themeColor="text1"/>
                <w:szCs w:val="21"/>
              </w:rPr>
            </w:pPr>
          </w:p>
        </w:tc>
        <w:tc>
          <w:tcPr>
            <w:tcW w:w="1134" w:type="dxa"/>
          </w:tcPr>
          <w:p w:rsidR="00343398" w:rsidRDefault="00343398">
            <w:pPr>
              <w:tabs>
                <w:tab w:val="left" w:pos="5140"/>
              </w:tabs>
              <w:rPr>
                <w:rFonts w:asciiTheme="minorEastAsia" w:eastAsiaTheme="minorEastAsia" w:hAnsiTheme="minorEastAsia"/>
                <w:color w:val="000000" w:themeColor="text1"/>
                <w:szCs w:val="21"/>
              </w:rPr>
            </w:pPr>
          </w:p>
        </w:tc>
        <w:tc>
          <w:tcPr>
            <w:tcW w:w="850" w:type="dxa"/>
          </w:tcPr>
          <w:p w:rsidR="00343398" w:rsidRDefault="00343398">
            <w:pPr>
              <w:tabs>
                <w:tab w:val="left" w:pos="5140"/>
              </w:tabs>
              <w:rPr>
                <w:rFonts w:asciiTheme="minorEastAsia" w:eastAsiaTheme="minorEastAsia" w:hAnsiTheme="minorEastAsia"/>
                <w:color w:val="000000" w:themeColor="text1"/>
                <w:szCs w:val="21"/>
              </w:rPr>
            </w:pPr>
          </w:p>
        </w:tc>
      </w:tr>
      <w:tr w:rsidR="00343398">
        <w:tc>
          <w:tcPr>
            <w:tcW w:w="1133" w:type="dxa"/>
          </w:tcPr>
          <w:p w:rsidR="00343398" w:rsidRDefault="004D743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010" w:type="dxa"/>
          </w:tcPr>
          <w:p w:rsidR="00343398" w:rsidRDefault="004D743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485" w:type="dxa"/>
          </w:tcPr>
          <w:p w:rsidR="00343398" w:rsidRDefault="004D743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545" w:type="dxa"/>
          </w:tcPr>
          <w:p w:rsidR="00343398" w:rsidRDefault="00343398">
            <w:pPr>
              <w:tabs>
                <w:tab w:val="left" w:pos="5140"/>
              </w:tabs>
              <w:jc w:val="center"/>
              <w:rPr>
                <w:rFonts w:asciiTheme="minorEastAsia" w:eastAsiaTheme="minorEastAsia" w:hAnsiTheme="minorEastAsia"/>
                <w:b/>
                <w:color w:val="000000" w:themeColor="text1"/>
                <w:szCs w:val="21"/>
              </w:rPr>
            </w:pPr>
          </w:p>
        </w:tc>
        <w:tc>
          <w:tcPr>
            <w:tcW w:w="1206" w:type="dxa"/>
          </w:tcPr>
          <w:p w:rsidR="00343398" w:rsidRDefault="004D743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276" w:type="dxa"/>
          </w:tcPr>
          <w:p w:rsidR="00343398" w:rsidRDefault="004D743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134" w:type="dxa"/>
          </w:tcPr>
          <w:p w:rsidR="00343398" w:rsidRDefault="004D743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850" w:type="dxa"/>
          </w:tcPr>
          <w:p w:rsidR="00343398" w:rsidRDefault="004D743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r>
    </w:tbl>
    <w:p w:rsidR="00343398" w:rsidRDefault="004D7433">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proofErr w:type="gramStart"/>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w:t>
      </w:r>
      <w:proofErr w:type="gramEnd"/>
      <w:r>
        <w:rPr>
          <w:rFonts w:asciiTheme="minorEastAsia" w:eastAsiaTheme="minorEastAsia" w:hAnsiTheme="minorEastAsia"/>
          <w:i/>
          <w:color w:val="FF0000"/>
          <w:szCs w:val="21"/>
        </w:rPr>
        <w:t>企业融资工具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rsidR="00343398" w:rsidRDefault="004D7433">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rsidR="00343398" w:rsidRDefault="004D7433">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51"/>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、公司偿债措施以及对公司的影响。</w:t>
            </w:r>
          </w:p>
        </w:tc>
      </w:tr>
    </w:tbl>
    <w:p w:rsidR="00343398" w:rsidRDefault="004D7433">
      <w:pPr>
        <w:ind w:right="420"/>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募集</w:t>
      </w:r>
      <w:r>
        <w:rPr>
          <w:rFonts w:asciiTheme="minorEastAsia" w:eastAsiaTheme="minorEastAsia" w:hAnsiTheme="minorEastAsia"/>
          <w:b/>
          <w:color w:val="000000" w:themeColor="text1"/>
          <w:szCs w:val="21"/>
        </w:rPr>
        <w:t>资金用途变更情况</w:t>
      </w:r>
      <w:r>
        <w:rPr>
          <w:rFonts w:asciiTheme="minorEastAsia" w:eastAsiaTheme="minorEastAsia" w:hAnsiTheme="minorEastAsia" w:hint="eastAsia"/>
          <w:b/>
          <w:color w:val="000000" w:themeColor="text1"/>
          <w:szCs w:val="21"/>
        </w:rPr>
        <w:t>：</w:t>
      </w:r>
    </w:p>
    <w:tbl>
      <w:tblPr>
        <w:tblStyle w:val="151"/>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：如存在债券募集资金用途变更的，应当说明变动的具体情况及履行的决策程序。</w:t>
            </w:r>
          </w:p>
          <w:p w:rsidR="00343398" w:rsidRDefault="004D743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w:t>
            </w:r>
            <w:r>
              <w:rPr>
                <w:rFonts w:asciiTheme="minorEastAsia" w:eastAsiaTheme="minorEastAsia" w:hAnsiTheme="minorEastAsia"/>
                <w:i/>
                <w:color w:val="FF0000"/>
                <w:szCs w:val="44"/>
              </w:rPr>
              <w:t>不存在，请</w:t>
            </w:r>
            <w:proofErr w:type="gramStart"/>
            <w:r>
              <w:rPr>
                <w:rFonts w:asciiTheme="minorEastAsia" w:eastAsiaTheme="minorEastAsia" w:hAnsiTheme="minorEastAsia"/>
                <w:i/>
                <w:color w:val="FF0000"/>
                <w:szCs w:val="44"/>
              </w:rPr>
              <w:t>删除此</w:t>
            </w:r>
            <w:proofErr w:type="gramEnd"/>
            <w:r>
              <w:rPr>
                <w:rFonts w:asciiTheme="minorEastAsia" w:eastAsiaTheme="minorEastAsia" w:hAnsiTheme="minorEastAsia"/>
                <w:i/>
                <w:color w:val="FF0000"/>
                <w:szCs w:val="44"/>
              </w:rPr>
              <w:t>文本框。</w:t>
            </w:r>
          </w:p>
        </w:tc>
      </w:tr>
    </w:tbl>
    <w:p w:rsidR="00343398" w:rsidRDefault="004D7433">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四</w:t>
      </w:r>
      <w:r>
        <w:rPr>
          <w:rFonts w:asciiTheme="majorHAnsi" w:eastAsia="微软雅黑" w:hAnsiTheme="majorHAnsi" w:cstheme="majorBidi"/>
          <w:b/>
          <w:bCs/>
          <w:sz w:val="22"/>
          <w:szCs w:val="32"/>
          <w:lang w:val="zh-CN"/>
        </w:rPr>
        <w:t>、</w:t>
      </w:r>
      <w:r>
        <w:rPr>
          <w:rFonts w:asciiTheme="majorHAnsi" w:eastAsia="微软雅黑" w:hAnsiTheme="majorHAnsi" w:cstheme="majorBidi" w:hint="eastAsia"/>
          <w:b/>
          <w:bCs/>
          <w:sz w:val="22"/>
          <w:szCs w:val="32"/>
          <w:lang w:val="zh-CN"/>
        </w:rPr>
        <w:t>存续至本期的可转换债券情况</w:t>
      </w:r>
    </w:p>
    <w:p w:rsidR="00343398" w:rsidRDefault="004D743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343398" w:rsidRDefault="004D743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（一）基本情况</w:t>
      </w:r>
    </w:p>
    <w:p w:rsidR="00343398" w:rsidRDefault="004D7433">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343398">
        <w:tc>
          <w:tcPr>
            <w:tcW w:w="1560" w:type="dxa"/>
            <w:shd w:val="pct10" w:color="auto" w:fill="auto"/>
            <w:vAlign w:val="center"/>
          </w:tcPr>
          <w:p w:rsidR="00343398" w:rsidRDefault="004D743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rsidR="00343398" w:rsidRDefault="004D743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rsidR="00343398" w:rsidRDefault="004D743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初数量</w:t>
            </w:r>
            <w:proofErr w:type="gramEnd"/>
          </w:p>
        </w:tc>
        <w:tc>
          <w:tcPr>
            <w:tcW w:w="1701" w:type="dxa"/>
            <w:shd w:val="pct10" w:color="auto" w:fill="auto"/>
            <w:vAlign w:val="center"/>
          </w:tcPr>
          <w:p w:rsidR="00343398" w:rsidRDefault="004D743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rsidR="00343398" w:rsidRDefault="004D743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rsidR="00343398" w:rsidRDefault="004D743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343398">
        <w:tc>
          <w:tcPr>
            <w:tcW w:w="1560" w:type="dxa"/>
          </w:tcPr>
          <w:p w:rsidR="00343398" w:rsidRDefault="00343398">
            <w:pPr>
              <w:tabs>
                <w:tab w:val="left" w:pos="5140"/>
              </w:tabs>
              <w:rPr>
                <w:rFonts w:asciiTheme="minorEastAsia" w:hAnsiTheme="minorEastAsia"/>
                <w:color w:val="000000" w:themeColor="text1"/>
                <w:sz w:val="22"/>
              </w:rPr>
            </w:pPr>
          </w:p>
        </w:tc>
        <w:tc>
          <w:tcPr>
            <w:tcW w:w="1417" w:type="dxa"/>
          </w:tcPr>
          <w:p w:rsidR="00343398" w:rsidRDefault="00343398">
            <w:pPr>
              <w:tabs>
                <w:tab w:val="left" w:pos="5140"/>
              </w:tabs>
              <w:rPr>
                <w:rFonts w:asciiTheme="minorEastAsia" w:hAnsiTheme="minorEastAsia"/>
                <w:color w:val="000000" w:themeColor="text1"/>
                <w:sz w:val="22"/>
              </w:rPr>
            </w:pPr>
          </w:p>
        </w:tc>
        <w:tc>
          <w:tcPr>
            <w:tcW w:w="1701" w:type="dxa"/>
          </w:tcPr>
          <w:p w:rsidR="00343398" w:rsidRDefault="00343398">
            <w:pPr>
              <w:tabs>
                <w:tab w:val="left" w:pos="5140"/>
              </w:tabs>
              <w:rPr>
                <w:rFonts w:asciiTheme="minorEastAsia" w:hAnsiTheme="minorEastAsia"/>
                <w:color w:val="000000" w:themeColor="text1"/>
                <w:sz w:val="22"/>
              </w:rPr>
            </w:pPr>
          </w:p>
        </w:tc>
        <w:tc>
          <w:tcPr>
            <w:tcW w:w="1701" w:type="dxa"/>
          </w:tcPr>
          <w:p w:rsidR="00343398" w:rsidRDefault="00343398">
            <w:pPr>
              <w:tabs>
                <w:tab w:val="left" w:pos="5140"/>
              </w:tabs>
              <w:rPr>
                <w:rFonts w:asciiTheme="minorEastAsia" w:hAnsiTheme="minorEastAsia"/>
                <w:color w:val="000000" w:themeColor="text1"/>
                <w:sz w:val="22"/>
              </w:rPr>
            </w:pPr>
          </w:p>
        </w:tc>
        <w:tc>
          <w:tcPr>
            <w:tcW w:w="1701" w:type="dxa"/>
          </w:tcPr>
          <w:p w:rsidR="00343398" w:rsidRDefault="00343398">
            <w:pPr>
              <w:tabs>
                <w:tab w:val="left" w:pos="5140"/>
              </w:tabs>
              <w:rPr>
                <w:rFonts w:asciiTheme="minorEastAsia" w:hAnsiTheme="minorEastAsia"/>
                <w:color w:val="000000" w:themeColor="text1"/>
                <w:sz w:val="22"/>
              </w:rPr>
            </w:pPr>
          </w:p>
        </w:tc>
        <w:tc>
          <w:tcPr>
            <w:tcW w:w="1559" w:type="dxa"/>
          </w:tcPr>
          <w:p w:rsidR="00343398" w:rsidRDefault="004D7433">
            <w:pPr>
              <w:tabs>
                <w:tab w:val="left" w:pos="5140"/>
              </w:tabs>
              <w:rPr>
                <w:rFonts w:asciiTheme="minorEastAsia" w:hAnsiTheme="minorEastAsia"/>
                <w:color w:val="000000" w:themeColor="text1"/>
                <w:sz w:val="22"/>
              </w:rPr>
            </w:pPr>
            <w:r>
              <w:rPr>
                <w:rFonts w:asciiTheme="minorEastAsia" w:hAnsiTheme="minorEastAsia" w:hint="eastAsia"/>
                <w:color w:val="FF0000"/>
                <w:sz w:val="22"/>
              </w:rPr>
              <w:t>（包括调整或修正情况）</w:t>
            </w:r>
          </w:p>
        </w:tc>
      </w:tr>
      <w:tr w:rsidR="00343398">
        <w:tc>
          <w:tcPr>
            <w:tcW w:w="1560" w:type="dxa"/>
          </w:tcPr>
          <w:p w:rsidR="00343398" w:rsidRDefault="00343398">
            <w:pPr>
              <w:tabs>
                <w:tab w:val="left" w:pos="5140"/>
              </w:tabs>
              <w:rPr>
                <w:rFonts w:asciiTheme="minorEastAsia" w:hAnsiTheme="minorEastAsia"/>
                <w:color w:val="000000" w:themeColor="text1"/>
                <w:sz w:val="22"/>
              </w:rPr>
            </w:pPr>
          </w:p>
        </w:tc>
        <w:tc>
          <w:tcPr>
            <w:tcW w:w="1417" w:type="dxa"/>
          </w:tcPr>
          <w:p w:rsidR="00343398" w:rsidRDefault="00343398">
            <w:pPr>
              <w:tabs>
                <w:tab w:val="left" w:pos="5140"/>
              </w:tabs>
              <w:rPr>
                <w:rFonts w:asciiTheme="minorEastAsia" w:hAnsiTheme="minorEastAsia"/>
                <w:color w:val="000000" w:themeColor="text1"/>
                <w:sz w:val="22"/>
              </w:rPr>
            </w:pPr>
          </w:p>
        </w:tc>
        <w:tc>
          <w:tcPr>
            <w:tcW w:w="1701" w:type="dxa"/>
          </w:tcPr>
          <w:p w:rsidR="00343398" w:rsidRDefault="00343398">
            <w:pPr>
              <w:tabs>
                <w:tab w:val="left" w:pos="5140"/>
              </w:tabs>
              <w:rPr>
                <w:rFonts w:asciiTheme="minorEastAsia" w:hAnsiTheme="minorEastAsia"/>
                <w:color w:val="000000" w:themeColor="text1"/>
                <w:sz w:val="22"/>
              </w:rPr>
            </w:pPr>
          </w:p>
        </w:tc>
        <w:tc>
          <w:tcPr>
            <w:tcW w:w="1701" w:type="dxa"/>
          </w:tcPr>
          <w:p w:rsidR="00343398" w:rsidRDefault="00343398">
            <w:pPr>
              <w:tabs>
                <w:tab w:val="left" w:pos="5140"/>
              </w:tabs>
              <w:rPr>
                <w:rFonts w:asciiTheme="minorEastAsia" w:hAnsiTheme="minorEastAsia"/>
                <w:color w:val="000000" w:themeColor="text1"/>
                <w:sz w:val="22"/>
              </w:rPr>
            </w:pPr>
          </w:p>
        </w:tc>
        <w:tc>
          <w:tcPr>
            <w:tcW w:w="1701" w:type="dxa"/>
          </w:tcPr>
          <w:p w:rsidR="00343398" w:rsidRDefault="00343398">
            <w:pPr>
              <w:tabs>
                <w:tab w:val="left" w:pos="5140"/>
              </w:tabs>
              <w:rPr>
                <w:rFonts w:asciiTheme="minorEastAsia" w:hAnsiTheme="minorEastAsia"/>
                <w:color w:val="000000" w:themeColor="text1"/>
                <w:sz w:val="22"/>
              </w:rPr>
            </w:pPr>
          </w:p>
        </w:tc>
        <w:tc>
          <w:tcPr>
            <w:tcW w:w="1559" w:type="dxa"/>
          </w:tcPr>
          <w:p w:rsidR="00343398" w:rsidRDefault="00343398">
            <w:pPr>
              <w:tabs>
                <w:tab w:val="left" w:pos="5140"/>
              </w:tabs>
              <w:rPr>
                <w:rFonts w:asciiTheme="minorEastAsia" w:hAnsiTheme="minorEastAsia"/>
                <w:color w:val="000000" w:themeColor="text1"/>
                <w:sz w:val="22"/>
              </w:rPr>
            </w:pPr>
          </w:p>
        </w:tc>
      </w:tr>
      <w:tr w:rsidR="00343398">
        <w:tc>
          <w:tcPr>
            <w:tcW w:w="1560" w:type="dxa"/>
          </w:tcPr>
          <w:p w:rsidR="00343398" w:rsidRDefault="004D7433">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rsidR="00343398" w:rsidRDefault="00343398">
            <w:pPr>
              <w:tabs>
                <w:tab w:val="left" w:pos="5140"/>
              </w:tabs>
              <w:rPr>
                <w:rFonts w:asciiTheme="minorEastAsia" w:hAnsiTheme="minorEastAsia"/>
                <w:color w:val="000000" w:themeColor="text1"/>
                <w:sz w:val="22"/>
              </w:rPr>
            </w:pPr>
          </w:p>
        </w:tc>
        <w:tc>
          <w:tcPr>
            <w:tcW w:w="1701" w:type="dxa"/>
          </w:tcPr>
          <w:p w:rsidR="00343398" w:rsidRDefault="00343398">
            <w:pPr>
              <w:tabs>
                <w:tab w:val="left" w:pos="5140"/>
              </w:tabs>
              <w:rPr>
                <w:rFonts w:asciiTheme="minorEastAsia" w:hAnsiTheme="minorEastAsia"/>
                <w:color w:val="000000" w:themeColor="text1"/>
                <w:sz w:val="22"/>
              </w:rPr>
            </w:pPr>
          </w:p>
        </w:tc>
        <w:tc>
          <w:tcPr>
            <w:tcW w:w="1701" w:type="dxa"/>
          </w:tcPr>
          <w:p w:rsidR="00343398" w:rsidRDefault="00343398">
            <w:pPr>
              <w:tabs>
                <w:tab w:val="left" w:pos="5140"/>
              </w:tabs>
              <w:rPr>
                <w:rFonts w:asciiTheme="minorEastAsia" w:hAnsiTheme="minorEastAsia"/>
                <w:color w:val="000000" w:themeColor="text1"/>
                <w:sz w:val="22"/>
              </w:rPr>
            </w:pPr>
          </w:p>
        </w:tc>
        <w:tc>
          <w:tcPr>
            <w:tcW w:w="1701" w:type="dxa"/>
          </w:tcPr>
          <w:p w:rsidR="00343398" w:rsidRDefault="00343398">
            <w:pPr>
              <w:tabs>
                <w:tab w:val="left" w:pos="5140"/>
              </w:tabs>
              <w:rPr>
                <w:rFonts w:asciiTheme="minorEastAsia" w:hAnsiTheme="minorEastAsia"/>
                <w:color w:val="000000" w:themeColor="text1"/>
                <w:sz w:val="22"/>
              </w:rPr>
            </w:pPr>
          </w:p>
        </w:tc>
        <w:tc>
          <w:tcPr>
            <w:tcW w:w="1559" w:type="dxa"/>
          </w:tcPr>
          <w:p w:rsidR="00343398" w:rsidRDefault="00343398">
            <w:pPr>
              <w:tabs>
                <w:tab w:val="left" w:pos="5140"/>
              </w:tabs>
              <w:rPr>
                <w:rFonts w:asciiTheme="minorEastAsia" w:hAnsiTheme="minorEastAsia"/>
                <w:color w:val="000000" w:themeColor="text1"/>
                <w:sz w:val="22"/>
              </w:rPr>
            </w:pPr>
          </w:p>
        </w:tc>
      </w:tr>
    </w:tbl>
    <w:p w:rsidR="00343398" w:rsidRDefault="004D7433">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Style w:val="1021"/>
        <w:tblW w:w="9638" w:type="dxa"/>
        <w:tblInd w:w="-572" w:type="dxa"/>
        <w:tblLook w:val="04A0" w:firstRow="1" w:lastRow="0" w:firstColumn="1" w:lastColumn="0" w:noHBand="0" w:noVBand="1"/>
      </w:tblPr>
      <w:tblGrid>
        <w:gridCol w:w="9638"/>
      </w:tblGrid>
      <w:tr w:rsidR="0034339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w:t>
            </w:r>
            <w:proofErr w:type="gramStart"/>
            <w:r>
              <w:rPr>
                <w:rFonts w:asciiTheme="minorEastAsia" w:hAnsiTheme="minorEastAsia" w:hint="eastAsia"/>
                <w:i/>
                <w:color w:val="FF0000"/>
                <w:szCs w:val="44"/>
              </w:rPr>
              <w:t>存在</w:t>
            </w:r>
            <w:r>
              <w:rPr>
                <w:rFonts w:asciiTheme="minorEastAsia" w:hAnsiTheme="minorEastAsia"/>
                <w:i/>
                <w:color w:val="FF0000"/>
                <w:szCs w:val="44"/>
              </w:rPr>
              <w:t>请</w:t>
            </w:r>
            <w:proofErr w:type="gramEnd"/>
            <w:r>
              <w:rPr>
                <w:rFonts w:asciiTheme="minorEastAsia" w:hAnsiTheme="minorEastAsia"/>
                <w:i/>
                <w:color w:val="FF0000"/>
                <w:szCs w:val="44"/>
              </w:rPr>
              <w:t>填无</w:t>
            </w:r>
            <w:r>
              <w:rPr>
                <w:rFonts w:asciiTheme="minorEastAsia" w:hAnsiTheme="minorEastAsia" w:hint="eastAsia"/>
                <w:i/>
                <w:color w:val="FF0000"/>
                <w:szCs w:val="44"/>
              </w:rPr>
              <w:t>。</w:t>
            </w:r>
          </w:p>
          <w:p w:rsidR="00343398" w:rsidRDefault="00343398">
            <w:pPr>
              <w:tabs>
                <w:tab w:val="left" w:pos="5140"/>
              </w:tabs>
              <w:rPr>
                <w:rFonts w:asciiTheme="minorEastAsia" w:hAnsiTheme="minorEastAsia"/>
                <w:color w:val="000000" w:themeColor="text1"/>
                <w:szCs w:val="44"/>
              </w:rPr>
            </w:pPr>
          </w:p>
        </w:tc>
      </w:tr>
    </w:tbl>
    <w:p w:rsidR="00343398" w:rsidRDefault="004D743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（二）前十名可转换债券持有人</w:t>
      </w:r>
    </w:p>
    <w:p w:rsidR="00343398" w:rsidRDefault="004D7433">
      <w:pPr>
        <w:rPr>
          <w:i/>
        </w:rPr>
      </w:pPr>
      <w:r>
        <w:rPr>
          <w:rFonts w:hint="eastAsia"/>
          <w:i/>
          <w:color w:val="FF0000"/>
        </w:rPr>
        <w:t>注：不同批次分别列示，整张表格可复制自行添加。</w:t>
      </w:r>
      <w:r>
        <w:rPr>
          <w:i/>
          <w:color w:val="FF0000"/>
        </w:rPr>
        <w:t xml:space="preserve">  </w:t>
      </w:r>
      <w:r>
        <w:rPr>
          <w:i/>
        </w:rPr>
        <w:t xml:space="preserve">   </w:t>
      </w:r>
    </w:p>
    <w:p w:rsidR="00343398" w:rsidRDefault="004D7433">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343398">
        <w:tc>
          <w:tcPr>
            <w:tcW w:w="1276" w:type="dxa"/>
            <w:gridSpan w:val="2"/>
            <w:tcBorders>
              <w:bottom w:val="single" w:sz="4" w:space="0" w:color="5B9BD5" w:themeColor="accent1"/>
            </w:tcBorders>
            <w:shd w:val="pct10" w:color="auto" w:fill="auto"/>
            <w:vAlign w:val="center"/>
          </w:tcPr>
          <w:p w:rsidR="00343398" w:rsidRDefault="004D7433">
            <w:pPr>
              <w:jc w:val="center"/>
              <w:rPr>
                <w:b/>
                <w:color w:val="000000" w:themeColor="text1"/>
                <w:sz w:val="22"/>
              </w:rPr>
            </w:pPr>
            <w:r>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rsidR="00343398" w:rsidRDefault="00343398">
            <w:pPr>
              <w:jc w:val="center"/>
              <w:rPr>
                <w:b/>
                <w:color w:val="000000" w:themeColor="text1"/>
                <w:sz w:val="22"/>
              </w:rPr>
            </w:pPr>
          </w:p>
        </w:tc>
        <w:tc>
          <w:tcPr>
            <w:tcW w:w="3119" w:type="dxa"/>
            <w:tcBorders>
              <w:bottom w:val="single" w:sz="4" w:space="0" w:color="5B9BD5" w:themeColor="accent1"/>
            </w:tcBorders>
            <w:shd w:val="pct10" w:color="auto" w:fill="auto"/>
            <w:vAlign w:val="center"/>
          </w:tcPr>
          <w:p w:rsidR="00343398" w:rsidRDefault="004D7433">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883" w:type="dxa"/>
            <w:tcBorders>
              <w:bottom w:val="single" w:sz="4" w:space="0" w:color="5B9BD5" w:themeColor="accent1"/>
            </w:tcBorders>
            <w:shd w:val="pct10" w:color="auto" w:fill="auto"/>
            <w:vAlign w:val="center"/>
          </w:tcPr>
          <w:p w:rsidR="00343398" w:rsidRDefault="00343398">
            <w:pPr>
              <w:jc w:val="center"/>
              <w:rPr>
                <w:b/>
                <w:color w:val="000000" w:themeColor="text1"/>
                <w:sz w:val="22"/>
              </w:rPr>
            </w:pPr>
          </w:p>
        </w:tc>
      </w:tr>
      <w:tr w:rsidR="00343398">
        <w:trPr>
          <w:trHeight w:val="363"/>
        </w:trPr>
        <w:tc>
          <w:tcPr>
            <w:tcW w:w="660" w:type="dxa"/>
            <w:shd w:val="pct10" w:color="auto" w:fill="auto"/>
            <w:vAlign w:val="center"/>
          </w:tcPr>
          <w:p w:rsidR="00343398" w:rsidRDefault="004D7433">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rsidR="00343398" w:rsidRDefault="004D7433">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rsidR="00343398" w:rsidRDefault="004D7433">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rsidR="00343398" w:rsidRDefault="004D7433">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343398">
        <w:tc>
          <w:tcPr>
            <w:tcW w:w="660" w:type="dxa"/>
          </w:tcPr>
          <w:p w:rsidR="00343398" w:rsidRDefault="004D7433">
            <w:pPr>
              <w:jc w:val="center"/>
              <w:rPr>
                <w:color w:val="000000" w:themeColor="text1"/>
                <w:sz w:val="22"/>
              </w:rPr>
            </w:pPr>
            <w:r>
              <w:rPr>
                <w:rFonts w:hint="eastAsia"/>
                <w:color w:val="000000" w:themeColor="text1"/>
                <w:sz w:val="22"/>
              </w:rPr>
              <w:t>1</w:t>
            </w:r>
          </w:p>
        </w:tc>
        <w:tc>
          <w:tcPr>
            <w:tcW w:w="2977" w:type="dxa"/>
            <w:gridSpan w:val="2"/>
          </w:tcPr>
          <w:p w:rsidR="00343398" w:rsidRDefault="00343398">
            <w:pPr>
              <w:jc w:val="center"/>
              <w:rPr>
                <w:color w:val="000000" w:themeColor="text1"/>
                <w:sz w:val="22"/>
              </w:rPr>
            </w:pPr>
          </w:p>
        </w:tc>
        <w:tc>
          <w:tcPr>
            <w:tcW w:w="3119" w:type="dxa"/>
          </w:tcPr>
          <w:p w:rsidR="00343398" w:rsidRDefault="00343398">
            <w:pPr>
              <w:jc w:val="center"/>
              <w:rPr>
                <w:color w:val="000000" w:themeColor="text1"/>
                <w:sz w:val="22"/>
              </w:rPr>
            </w:pPr>
          </w:p>
        </w:tc>
        <w:tc>
          <w:tcPr>
            <w:tcW w:w="2883" w:type="dxa"/>
          </w:tcPr>
          <w:p w:rsidR="00343398" w:rsidRDefault="00343398">
            <w:pPr>
              <w:jc w:val="center"/>
              <w:rPr>
                <w:color w:val="000000" w:themeColor="text1"/>
                <w:sz w:val="22"/>
              </w:rPr>
            </w:pPr>
          </w:p>
        </w:tc>
      </w:tr>
      <w:tr w:rsidR="00343398">
        <w:tc>
          <w:tcPr>
            <w:tcW w:w="660" w:type="dxa"/>
          </w:tcPr>
          <w:p w:rsidR="00343398" w:rsidRDefault="004D7433">
            <w:pPr>
              <w:jc w:val="center"/>
              <w:rPr>
                <w:color w:val="000000" w:themeColor="text1"/>
                <w:sz w:val="22"/>
              </w:rPr>
            </w:pPr>
            <w:r>
              <w:rPr>
                <w:rFonts w:hint="eastAsia"/>
                <w:color w:val="000000" w:themeColor="text1"/>
                <w:sz w:val="22"/>
              </w:rPr>
              <w:t>2</w:t>
            </w:r>
          </w:p>
        </w:tc>
        <w:tc>
          <w:tcPr>
            <w:tcW w:w="2977" w:type="dxa"/>
            <w:gridSpan w:val="2"/>
          </w:tcPr>
          <w:p w:rsidR="00343398" w:rsidRDefault="00343398">
            <w:pPr>
              <w:jc w:val="center"/>
              <w:rPr>
                <w:color w:val="000000" w:themeColor="text1"/>
                <w:sz w:val="22"/>
              </w:rPr>
            </w:pPr>
          </w:p>
        </w:tc>
        <w:tc>
          <w:tcPr>
            <w:tcW w:w="3119" w:type="dxa"/>
          </w:tcPr>
          <w:p w:rsidR="00343398" w:rsidRDefault="00343398">
            <w:pPr>
              <w:jc w:val="center"/>
              <w:rPr>
                <w:color w:val="000000" w:themeColor="text1"/>
                <w:sz w:val="22"/>
              </w:rPr>
            </w:pPr>
          </w:p>
        </w:tc>
        <w:tc>
          <w:tcPr>
            <w:tcW w:w="2883" w:type="dxa"/>
          </w:tcPr>
          <w:p w:rsidR="00343398" w:rsidRDefault="00343398">
            <w:pPr>
              <w:jc w:val="center"/>
              <w:rPr>
                <w:color w:val="000000" w:themeColor="text1"/>
                <w:sz w:val="22"/>
              </w:rPr>
            </w:pPr>
          </w:p>
        </w:tc>
      </w:tr>
      <w:tr w:rsidR="00343398">
        <w:tc>
          <w:tcPr>
            <w:tcW w:w="660" w:type="dxa"/>
          </w:tcPr>
          <w:p w:rsidR="00343398" w:rsidRDefault="004D7433">
            <w:pPr>
              <w:jc w:val="center"/>
              <w:rPr>
                <w:color w:val="000000" w:themeColor="text1"/>
                <w:sz w:val="22"/>
              </w:rPr>
            </w:pPr>
            <w:r>
              <w:rPr>
                <w:rFonts w:hint="eastAsia"/>
                <w:color w:val="000000" w:themeColor="text1"/>
                <w:sz w:val="22"/>
              </w:rPr>
              <w:t>3</w:t>
            </w:r>
          </w:p>
        </w:tc>
        <w:tc>
          <w:tcPr>
            <w:tcW w:w="2977" w:type="dxa"/>
            <w:gridSpan w:val="2"/>
          </w:tcPr>
          <w:p w:rsidR="00343398" w:rsidRDefault="00343398">
            <w:pPr>
              <w:jc w:val="center"/>
              <w:rPr>
                <w:color w:val="000000" w:themeColor="text1"/>
                <w:sz w:val="22"/>
              </w:rPr>
            </w:pPr>
          </w:p>
        </w:tc>
        <w:tc>
          <w:tcPr>
            <w:tcW w:w="3119" w:type="dxa"/>
          </w:tcPr>
          <w:p w:rsidR="00343398" w:rsidRDefault="00343398">
            <w:pPr>
              <w:jc w:val="center"/>
              <w:rPr>
                <w:color w:val="000000" w:themeColor="text1"/>
                <w:sz w:val="22"/>
              </w:rPr>
            </w:pPr>
          </w:p>
        </w:tc>
        <w:tc>
          <w:tcPr>
            <w:tcW w:w="2883" w:type="dxa"/>
          </w:tcPr>
          <w:p w:rsidR="00343398" w:rsidRDefault="00343398">
            <w:pPr>
              <w:jc w:val="center"/>
              <w:rPr>
                <w:color w:val="000000" w:themeColor="text1"/>
                <w:sz w:val="22"/>
              </w:rPr>
            </w:pPr>
          </w:p>
        </w:tc>
      </w:tr>
      <w:tr w:rsidR="00343398">
        <w:tc>
          <w:tcPr>
            <w:tcW w:w="660" w:type="dxa"/>
          </w:tcPr>
          <w:p w:rsidR="00343398" w:rsidRDefault="004D7433">
            <w:pPr>
              <w:jc w:val="center"/>
              <w:rPr>
                <w:color w:val="000000" w:themeColor="text1"/>
                <w:sz w:val="22"/>
              </w:rPr>
            </w:pPr>
            <w:r>
              <w:rPr>
                <w:rFonts w:hint="eastAsia"/>
                <w:color w:val="000000" w:themeColor="text1"/>
                <w:sz w:val="22"/>
              </w:rPr>
              <w:t>4</w:t>
            </w:r>
          </w:p>
        </w:tc>
        <w:tc>
          <w:tcPr>
            <w:tcW w:w="2977" w:type="dxa"/>
            <w:gridSpan w:val="2"/>
          </w:tcPr>
          <w:p w:rsidR="00343398" w:rsidRDefault="00343398">
            <w:pPr>
              <w:jc w:val="center"/>
              <w:rPr>
                <w:color w:val="000000" w:themeColor="text1"/>
                <w:sz w:val="22"/>
              </w:rPr>
            </w:pPr>
          </w:p>
        </w:tc>
        <w:tc>
          <w:tcPr>
            <w:tcW w:w="3119" w:type="dxa"/>
          </w:tcPr>
          <w:p w:rsidR="00343398" w:rsidRDefault="00343398">
            <w:pPr>
              <w:jc w:val="center"/>
              <w:rPr>
                <w:color w:val="000000" w:themeColor="text1"/>
                <w:sz w:val="22"/>
              </w:rPr>
            </w:pPr>
          </w:p>
        </w:tc>
        <w:tc>
          <w:tcPr>
            <w:tcW w:w="2883" w:type="dxa"/>
          </w:tcPr>
          <w:p w:rsidR="00343398" w:rsidRDefault="00343398">
            <w:pPr>
              <w:jc w:val="center"/>
              <w:rPr>
                <w:color w:val="000000" w:themeColor="text1"/>
                <w:sz w:val="22"/>
              </w:rPr>
            </w:pPr>
          </w:p>
        </w:tc>
      </w:tr>
      <w:tr w:rsidR="00343398">
        <w:tc>
          <w:tcPr>
            <w:tcW w:w="660" w:type="dxa"/>
          </w:tcPr>
          <w:p w:rsidR="00343398" w:rsidRDefault="004D7433">
            <w:pPr>
              <w:jc w:val="center"/>
              <w:rPr>
                <w:color w:val="000000" w:themeColor="text1"/>
                <w:sz w:val="22"/>
              </w:rPr>
            </w:pPr>
            <w:r>
              <w:rPr>
                <w:rFonts w:hint="eastAsia"/>
                <w:color w:val="000000" w:themeColor="text1"/>
                <w:sz w:val="22"/>
              </w:rPr>
              <w:t>5</w:t>
            </w:r>
          </w:p>
        </w:tc>
        <w:tc>
          <w:tcPr>
            <w:tcW w:w="2977" w:type="dxa"/>
            <w:gridSpan w:val="2"/>
          </w:tcPr>
          <w:p w:rsidR="00343398" w:rsidRDefault="00343398">
            <w:pPr>
              <w:jc w:val="center"/>
              <w:rPr>
                <w:color w:val="000000" w:themeColor="text1"/>
                <w:sz w:val="22"/>
              </w:rPr>
            </w:pPr>
          </w:p>
        </w:tc>
        <w:tc>
          <w:tcPr>
            <w:tcW w:w="3119" w:type="dxa"/>
          </w:tcPr>
          <w:p w:rsidR="00343398" w:rsidRDefault="00343398">
            <w:pPr>
              <w:jc w:val="center"/>
              <w:rPr>
                <w:color w:val="000000" w:themeColor="text1"/>
                <w:sz w:val="22"/>
              </w:rPr>
            </w:pPr>
          </w:p>
        </w:tc>
        <w:tc>
          <w:tcPr>
            <w:tcW w:w="2883" w:type="dxa"/>
          </w:tcPr>
          <w:p w:rsidR="00343398" w:rsidRDefault="00343398">
            <w:pPr>
              <w:jc w:val="center"/>
              <w:rPr>
                <w:color w:val="000000" w:themeColor="text1"/>
                <w:sz w:val="22"/>
              </w:rPr>
            </w:pPr>
          </w:p>
        </w:tc>
      </w:tr>
      <w:tr w:rsidR="00343398">
        <w:tc>
          <w:tcPr>
            <w:tcW w:w="660" w:type="dxa"/>
          </w:tcPr>
          <w:p w:rsidR="00343398" w:rsidRDefault="004D7433">
            <w:pPr>
              <w:jc w:val="center"/>
              <w:rPr>
                <w:color w:val="000000" w:themeColor="text1"/>
                <w:sz w:val="22"/>
              </w:rPr>
            </w:pPr>
            <w:r>
              <w:rPr>
                <w:rFonts w:hint="eastAsia"/>
                <w:color w:val="000000" w:themeColor="text1"/>
                <w:sz w:val="22"/>
              </w:rPr>
              <w:t>6</w:t>
            </w:r>
          </w:p>
        </w:tc>
        <w:tc>
          <w:tcPr>
            <w:tcW w:w="2977" w:type="dxa"/>
            <w:gridSpan w:val="2"/>
          </w:tcPr>
          <w:p w:rsidR="00343398" w:rsidRDefault="00343398">
            <w:pPr>
              <w:jc w:val="center"/>
              <w:rPr>
                <w:color w:val="000000" w:themeColor="text1"/>
                <w:sz w:val="22"/>
              </w:rPr>
            </w:pPr>
          </w:p>
        </w:tc>
        <w:tc>
          <w:tcPr>
            <w:tcW w:w="3119" w:type="dxa"/>
          </w:tcPr>
          <w:p w:rsidR="00343398" w:rsidRDefault="00343398">
            <w:pPr>
              <w:jc w:val="center"/>
              <w:rPr>
                <w:color w:val="000000" w:themeColor="text1"/>
                <w:sz w:val="22"/>
              </w:rPr>
            </w:pPr>
          </w:p>
        </w:tc>
        <w:tc>
          <w:tcPr>
            <w:tcW w:w="2883" w:type="dxa"/>
          </w:tcPr>
          <w:p w:rsidR="00343398" w:rsidRDefault="00343398">
            <w:pPr>
              <w:jc w:val="center"/>
              <w:rPr>
                <w:color w:val="000000" w:themeColor="text1"/>
                <w:sz w:val="22"/>
              </w:rPr>
            </w:pPr>
          </w:p>
        </w:tc>
      </w:tr>
      <w:tr w:rsidR="00343398">
        <w:tc>
          <w:tcPr>
            <w:tcW w:w="660" w:type="dxa"/>
          </w:tcPr>
          <w:p w:rsidR="00343398" w:rsidRDefault="004D7433">
            <w:pPr>
              <w:jc w:val="center"/>
              <w:rPr>
                <w:color w:val="000000" w:themeColor="text1"/>
                <w:sz w:val="22"/>
              </w:rPr>
            </w:pPr>
            <w:r>
              <w:rPr>
                <w:rFonts w:hint="eastAsia"/>
                <w:color w:val="000000" w:themeColor="text1"/>
                <w:sz w:val="22"/>
              </w:rPr>
              <w:t>7</w:t>
            </w:r>
          </w:p>
        </w:tc>
        <w:tc>
          <w:tcPr>
            <w:tcW w:w="2977" w:type="dxa"/>
            <w:gridSpan w:val="2"/>
          </w:tcPr>
          <w:p w:rsidR="00343398" w:rsidRDefault="00343398">
            <w:pPr>
              <w:jc w:val="center"/>
              <w:rPr>
                <w:color w:val="000000" w:themeColor="text1"/>
                <w:sz w:val="22"/>
              </w:rPr>
            </w:pPr>
          </w:p>
        </w:tc>
        <w:tc>
          <w:tcPr>
            <w:tcW w:w="3119" w:type="dxa"/>
          </w:tcPr>
          <w:p w:rsidR="00343398" w:rsidRDefault="00343398">
            <w:pPr>
              <w:jc w:val="center"/>
              <w:rPr>
                <w:color w:val="000000" w:themeColor="text1"/>
                <w:sz w:val="22"/>
              </w:rPr>
            </w:pPr>
          </w:p>
        </w:tc>
        <w:tc>
          <w:tcPr>
            <w:tcW w:w="2883" w:type="dxa"/>
          </w:tcPr>
          <w:p w:rsidR="00343398" w:rsidRDefault="00343398">
            <w:pPr>
              <w:jc w:val="center"/>
              <w:rPr>
                <w:color w:val="000000" w:themeColor="text1"/>
                <w:sz w:val="22"/>
              </w:rPr>
            </w:pPr>
          </w:p>
        </w:tc>
      </w:tr>
      <w:tr w:rsidR="00343398">
        <w:tc>
          <w:tcPr>
            <w:tcW w:w="660" w:type="dxa"/>
          </w:tcPr>
          <w:p w:rsidR="00343398" w:rsidRDefault="004D7433">
            <w:pPr>
              <w:jc w:val="center"/>
              <w:rPr>
                <w:color w:val="000000" w:themeColor="text1"/>
                <w:sz w:val="22"/>
              </w:rPr>
            </w:pPr>
            <w:r>
              <w:rPr>
                <w:rFonts w:hint="eastAsia"/>
                <w:color w:val="000000" w:themeColor="text1"/>
                <w:sz w:val="22"/>
              </w:rPr>
              <w:t>8</w:t>
            </w:r>
          </w:p>
        </w:tc>
        <w:tc>
          <w:tcPr>
            <w:tcW w:w="2977" w:type="dxa"/>
            <w:gridSpan w:val="2"/>
          </w:tcPr>
          <w:p w:rsidR="00343398" w:rsidRDefault="00343398">
            <w:pPr>
              <w:jc w:val="center"/>
              <w:rPr>
                <w:color w:val="000000" w:themeColor="text1"/>
                <w:sz w:val="22"/>
              </w:rPr>
            </w:pPr>
          </w:p>
        </w:tc>
        <w:tc>
          <w:tcPr>
            <w:tcW w:w="3119" w:type="dxa"/>
          </w:tcPr>
          <w:p w:rsidR="00343398" w:rsidRDefault="00343398">
            <w:pPr>
              <w:jc w:val="center"/>
              <w:rPr>
                <w:color w:val="000000" w:themeColor="text1"/>
                <w:sz w:val="22"/>
              </w:rPr>
            </w:pPr>
          </w:p>
        </w:tc>
        <w:tc>
          <w:tcPr>
            <w:tcW w:w="2883" w:type="dxa"/>
          </w:tcPr>
          <w:p w:rsidR="00343398" w:rsidRDefault="00343398">
            <w:pPr>
              <w:jc w:val="center"/>
              <w:rPr>
                <w:color w:val="000000" w:themeColor="text1"/>
                <w:sz w:val="22"/>
              </w:rPr>
            </w:pPr>
          </w:p>
        </w:tc>
      </w:tr>
      <w:tr w:rsidR="00343398">
        <w:tc>
          <w:tcPr>
            <w:tcW w:w="660" w:type="dxa"/>
          </w:tcPr>
          <w:p w:rsidR="00343398" w:rsidRDefault="004D7433">
            <w:pPr>
              <w:jc w:val="center"/>
              <w:rPr>
                <w:color w:val="000000" w:themeColor="text1"/>
                <w:sz w:val="22"/>
              </w:rPr>
            </w:pPr>
            <w:r>
              <w:rPr>
                <w:rFonts w:hint="eastAsia"/>
                <w:color w:val="000000" w:themeColor="text1"/>
                <w:sz w:val="22"/>
              </w:rPr>
              <w:t>9</w:t>
            </w:r>
          </w:p>
        </w:tc>
        <w:tc>
          <w:tcPr>
            <w:tcW w:w="2977" w:type="dxa"/>
            <w:gridSpan w:val="2"/>
          </w:tcPr>
          <w:p w:rsidR="00343398" w:rsidRDefault="00343398">
            <w:pPr>
              <w:jc w:val="center"/>
              <w:rPr>
                <w:color w:val="000000" w:themeColor="text1"/>
                <w:sz w:val="22"/>
              </w:rPr>
            </w:pPr>
          </w:p>
        </w:tc>
        <w:tc>
          <w:tcPr>
            <w:tcW w:w="3119" w:type="dxa"/>
          </w:tcPr>
          <w:p w:rsidR="00343398" w:rsidRDefault="00343398">
            <w:pPr>
              <w:jc w:val="center"/>
              <w:rPr>
                <w:color w:val="000000" w:themeColor="text1"/>
                <w:sz w:val="22"/>
              </w:rPr>
            </w:pPr>
          </w:p>
        </w:tc>
        <w:tc>
          <w:tcPr>
            <w:tcW w:w="2883" w:type="dxa"/>
          </w:tcPr>
          <w:p w:rsidR="00343398" w:rsidRDefault="00343398">
            <w:pPr>
              <w:jc w:val="center"/>
              <w:rPr>
                <w:color w:val="000000" w:themeColor="text1"/>
                <w:sz w:val="22"/>
              </w:rPr>
            </w:pPr>
          </w:p>
        </w:tc>
      </w:tr>
      <w:tr w:rsidR="00343398">
        <w:tc>
          <w:tcPr>
            <w:tcW w:w="660" w:type="dxa"/>
          </w:tcPr>
          <w:p w:rsidR="00343398" w:rsidRDefault="004D7433">
            <w:pPr>
              <w:jc w:val="center"/>
              <w:rPr>
                <w:color w:val="000000" w:themeColor="text1"/>
                <w:sz w:val="22"/>
              </w:rPr>
            </w:pPr>
            <w:r>
              <w:rPr>
                <w:rFonts w:hint="eastAsia"/>
                <w:color w:val="000000" w:themeColor="text1"/>
                <w:sz w:val="22"/>
              </w:rPr>
              <w:t>10</w:t>
            </w:r>
          </w:p>
        </w:tc>
        <w:tc>
          <w:tcPr>
            <w:tcW w:w="2977" w:type="dxa"/>
            <w:gridSpan w:val="2"/>
          </w:tcPr>
          <w:p w:rsidR="00343398" w:rsidRDefault="00343398">
            <w:pPr>
              <w:jc w:val="center"/>
              <w:rPr>
                <w:color w:val="000000" w:themeColor="text1"/>
                <w:sz w:val="22"/>
              </w:rPr>
            </w:pPr>
          </w:p>
        </w:tc>
        <w:tc>
          <w:tcPr>
            <w:tcW w:w="3119" w:type="dxa"/>
          </w:tcPr>
          <w:p w:rsidR="00343398" w:rsidRDefault="00343398">
            <w:pPr>
              <w:jc w:val="center"/>
              <w:rPr>
                <w:color w:val="000000" w:themeColor="text1"/>
                <w:sz w:val="22"/>
              </w:rPr>
            </w:pPr>
          </w:p>
        </w:tc>
        <w:tc>
          <w:tcPr>
            <w:tcW w:w="2883" w:type="dxa"/>
          </w:tcPr>
          <w:p w:rsidR="00343398" w:rsidRDefault="00343398">
            <w:pPr>
              <w:jc w:val="center"/>
              <w:rPr>
                <w:color w:val="000000" w:themeColor="text1"/>
                <w:sz w:val="22"/>
              </w:rPr>
            </w:pPr>
          </w:p>
        </w:tc>
      </w:tr>
    </w:tbl>
    <w:p w:rsidR="00343398" w:rsidRDefault="004D743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（三）转股</w:t>
      </w:r>
      <w:r>
        <w:rPr>
          <w:rFonts w:ascii="Times New Roman" w:hAnsi="Times New Roman"/>
          <w:b/>
          <w:bCs/>
          <w:szCs w:val="32"/>
          <w:lang w:val="zh-CN"/>
        </w:rPr>
        <w:t>情况</w:t>
      </w:r>
    </w:p>
    <w:p w:rsidR="00343398" w:rsidRDefault="004D7433">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21"/>
        <w:tblW w:w="9638" w:type="dxa"/>
        <w:tblInd w:w="-572" w:type="dxa"/>
        <w:tblLook w:val="04A0" w:firstRow="1" w:lastRow="0" w:firstColumn="1" w:lastColumn="0" w:noHBand="0" w:noVBand="1"/>
      </w:tblPr>
      <w:tblGrid>
        <w:gridCol w:w="9638"/>
      </w:tblGrid>
      <w:tr w:rsidR="0034339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rsidR="00343398" w:rsidRDefault="004D743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（四）赎回和回售</w:t>
      </w:r>
      <w:r>
        <w:rPr>
          <w:rFonts w:ascii="Times New Roman" w:hAnsi="Times New Roman"/>
          <w:b/>
          <w:bCs/>
          <w:szCs w:val="32"/>
          <w:lang w:val="zh-CN"/>
        </w:rPr>
        <w:t>情况</w:t>
      </w:r>
    </w:p>
    <w:p w:rsidR="00343398" w:rsidRDefault="004D7433">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21"/>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rsidR="00343398" w:rsidRDefault="00343398">
            <w:pPr>
              <w:tabs>
                <w:tab w:val="left" w:pos="5140"/>
              </w:tabs>
              <w:rPr>
                <w:rFonts w:asciiTheme="minorEastAsia" w:hAnsiTheme="minorEastAsia"/>
                <w:color w:val="000000" w:themeColor="text1"/>
                <w:szCs w:val="44"/>
              </w:rPr>
            </w:pPr>
          </w:p>
        </w:tc>
      </w:tr>
    </w:tbl>
    <w:p w:rsidR="00343398" w:rsidRDefault="004D743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（五）契约</w:t>
      </w:r>
      <w:r>
        <w:rPr>
          <w:rFonts w:ascii="Times New Roman" w:hAnsi="Times New Roman"/>
          <w:b/>
          <w:bCs/>
          <w:szCs w:val="32"/>
          <w:lang w:val="zh-CN"/>
        </w:rPr>
        <w:t>条款履行情况</w:t>
      </w:r>
    </w:p>
    <w:p w:rsidR="00343398" w:rsidRDefault="004D7433">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  适用  □  不适用</w:t>
      </w:r>
    </w:p>
    <w:tbl>
      <w:tblPr>
        <w:tblStyle w:val="1021"/>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rsidR="00343398" w:rsidRDefault="00343398">
            <w:pPr>
              <w:tabs>
                <w:tab w:val="left" w:pos="5140"/>
              </w:tabs>
              <w:rPr>
                <w:rFonts w:asciiTheme="minorEastAsia" w:hAnsiTheme="minorEastAsia"/>
                <w:color w:val="000000" w:themeColor="text1"/>
                <w:szCs w:val="44"/>
              </w:rPr>
            </w:pPr>
          </w:p>
        </w:tc>
      </w:tr>
    </w:tbl>
    <w:p w:rsidR="00343398" w:rsidRDefault="004D7433">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（六）其他事项</w:t>
      </w:r>
    </w:p>
    <w:p w:rsidR="00343398" w:rsidRDefault="004D7433">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021"/>
        <w:tblW w:w="9639" w:type="dxa"/>
        <w:tblInd w:w="-572" w:type="dxa"/>
        <w:tblLook w:val="04A0" w:firstRow="1" w:lastRow="0" w:firstColumn="1" w:lastColumn="0" w:noHBand="0" w:noVBand="1"/>
      </w:tblPr>
      <w:tblGrid>
        <w:gridCol w:w="9639"/>
      </w:tblGrid>
      <w:tr w:rsidR="003433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43398" w:rsidRDefault="004D7433">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所等</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tc>
      </w:tr>
    </w:tbl>
    <w:p w:rsidR="00343398" w:rsidRDefault="00343398">
      <w:pPr>
        <w:spacing w:before="240" w:after="60" w:line="312" w:lineRule="auto"/>
        <w:outlineLvl w:val="1"/>
        <w:rPr>
          <w:rFonts w:ascii="黑体" w:eastAsia="黑体" w:hAnsi="黑体" w:cstheme="majorBidi"/>
          <w:bCs/>
          <w:kern w:val="28"/>
          <w:sz w:val="36"/>
          <w:szCs w:val="36"/>
        </w:rPr>
        <w:sectPr w:rsidR="00343398">
          <w:pgSz w:w="11907" w:h="16840"/>
          <w:pgMar w:top="1440" w:right="1797" w:bottom="1440" w:left="1797" w:header="851" w:footer="992" w:gutter="0"/>
          <w:cols w:space="425"/>
          <w:docGrid w:type="lines" w:linePitch="312"/>
        </w:sectPr>
      </w:pPr>
    </w:p>
    <w:p w:rsidR="00343398" w:rsidRDefault="004D7433">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lastRenderedPageBreak/>
        <w:t>重要</w:t>
      </w:r>
      <w:r>
        <w:rPr>
          <w:rFonts w:asciiTheme="minorEastAsia" w:eastAsiaTheme="minorEastAsia" w:hAnsiTheme="minorEastAsia"/>
          <w:i/>
          <w:color w:val="FF0000"/>
          <w:szCs w:val="44"/>
        </w:rPr>
        <w:t>填报提示:</w:t>
      </w:r>
    </w:p>
    <w:p w:rsidR="00343398" w:rsidRDefault="004D7433">
      <w:pPr>
        <w:rPr>
          <w:rFonts w:asciiTheme="minorEastAsia" w:eastAsiaTheme="minorEastAsia" w:hAnsiTheme="minorEastAsia"/>
          <w:i/>
          <w:color w:val="FF0000"/>
          <w:szCs w:val="44"/>
        </w:rPr>
      </w:pP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 w:val="22"/>
        </w:rPr>
        <w:t>本报告</w:t>
      </w:r>
      <w:r>
        <w:rPr>
          <w:rFonts w:asciiTheme="minorEastAsia" w:eastAsiaTheme="minorEastAsia" w:hAnsiTheme="minorEastAsia"/>
          <w:i/>
          <w:color w:val="FF0000"/>
          <w:sz w:val="22"/>
        </w:rPr>
        <w:t>内容应按照报告期末情况填列，</w:t>
      </w:r>
      <w:r>
        <w:rPr>
          <w:rFonts w:asciiTheme="minorEastAsia" w:eastAsiaTheme="minorEastAsia" w:hAnsiTheme="minorEastAsia" w:hint="eastAsia"/>
          <w:i/>
          <w:color w:val="FF0000"/>
          <w:sz w:val="22"/>
        </w:rPr>
        <w:t>如</w:t>
      </w:r>
      <w:r>
        <w:rPr>
          <w:rFonts w:asciiTheme="minorEastAsia" w:eastAsiaTheme="minorEastAsia" w:hAnsiTheme="minorEastAsia"/>
          <w:i/>
          <w:color w:val="FF0000"/>
          <w:sz w:val="22"/>
        </w:rPr>
        <w:t>在报告期末至</w:t>
      </w:r>
      <w:r>
        <w:rPr>
          <w:rFonts w:asciiTheme="minorEastAsia" w:eastAsiaTheme="minorEastAsia" w:hAnsiTheme="minorEastAsia" w:hint="eastAsia"/>
          <w:i/>
          <w:color w:val="FF0000"/>
          <w:sz w:val="22"/>
        </w:rPr>
        <w:t>半年报</w:t>
      </w:r>
      <w:r>
        <w:rPr>
          <w:rFonts w:asciiTheme="minorEastAsia" w:eastAsiaTheme="minorEastAsia" w:hAnsiTheme="minorEastAsia"/>
          <w:i/>
          <w:color w:val="FF0000"/>
          <w:sz w:val="22"/>
        </w:rPr>
        <w:t>披露日间发生变更，</w:t>
      </w:r>
      <w:r>
        <w:rPr>
          <w:rFonts w:asciiTheme="minorEastAsia" w:eastAsiaTheme="minorEastAsia" w:hAnsiTheme="minorEastAsia"/>
          <w:i/>
          <w:color w:val="FF0000"/>
          <w:szCs w:val="44"/>
        </w:rPr>
        <w:t>可以</w:t>
      </w:r>
      <w:r>
        <w:rPr>
          <w:rFonts w:asciiTheme="minorEastAsia" w:eastAsiaTheme="minorEastAsia" w:hAnsiTheme="minorEastAsia" w:hint="eastAsia"/>
          <w:i/>
          <w:color w:val="FF0000"/>
          <w:szCs w:val="44"/>
        </w:rPr>
        <w:t>备注</w:t>
      </w:r>
      <w:r>
        <w:rPr>
          <w:rFonts w:asciiTheme="minorEastAsia" w:eastAsiaTheme="minorEastAsia" w:hAnsiTheme="minorEastAsia"/>
          <w:i/>
          <w:color w:val="FF0000"/>
          <w:szCs w:val="44"/>
        </w:rPr>
        <w:t>形式说明期后变化情况.</w:t>
      </w:r>
    </w:p>
    <w:p w:rsidR="00343398" w:rsidRDefault="004D7433" w:rsidP="00B75C9A">
      <w:pPr>
        <w:tabs>
          <w:tab w:val="left" w:pos="5140"/>
        </w:tabs>
      </w:pPr>
      <w:r>
        <w:rPr>
          <w:rFonts w:asciiTheme="minorEastAsia" w:eastAsiaTheme="minorEastAsia" w:hAnsiTheme="minorEastAsia"/>
          <w:i/>
          <w:color w:val="FF0000"/>
          <w:szCs w:val="44"/>
        </w:rPr>
        <w:t>2</w:t>
      </w:r>
      <w:r>
        <w:rPr>
          <w:rFonts w:asciiTheme="minorEastAsia" w:eastAsiaTheme="minorEastAsia" w:hAnsiTheme="minorEastAsia" w:hint="eastAsia"/>
          <w:i/>
          <w:color w:val="FF0000"/>
          <w:szCs w:val="44"/>
        </w:rPr>
        <w:t>、本准则的规定是对公司中期报告信息披露的最低要求；凡是对投资者</w:t>
      </w:r>
      <w:proofErr w:type="gramStart"/>
      <w:r>
        <w:rPr>
          <w:rFonts w:asciiTheme="minorEastAsia" w:eastAsiaTheme="minorEastAsia" w:hAnsiTheme="minorEastAsia" w:hint="eastAsia"/>
          <w:i/>
          <w:color w:val="FF0000"/>
          <w:szCs w:val="44"/>
        </w:rPr>
        <w:t>作出</w:t>
      </w:r>
      <w:proofErr w:type="gramEnd"/>
      <w:r>
        <w:rPr>
          <w:rFonts w:asciiTheme="minorEastAsia" w:eastAsiaTheme="minorEastAsia" w:hAnsiTheme="minorEastAsia" w:hint="eastAsia"/>
          <w:i/>
          <w:color w:val="FF0000"/>
          <w:szCs w:val="44"/>
        </w:rPr>
        <w:t>投资决策有重大影响的信息，不论本准则是否有明确规定，公司均应当披露。鼓励公司结合自身特点，以简明易懂的方式披露对投资者特别是中小投资者决策有用的信息，但披露的信息应当保持持续性和一致性，不得选择性披露。</w:t>
      </w:r>
    </w:p>
    <w:sectPr w:rsidR="00343398">
      <w:pgSz w:w="11906" w:h="16838"/>
      <w:pgMar w:top="1440" w:right="1841"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3CE" w:rsidRDefault="000B53CE">
      <w:r>
        <w:separator/>
      </w:r>
    </w:p>
  </w:endnote>
  <w:endnote w:type="continuationSeparator" w:id="0">
    <w:p w:rsidR="000B53CE" w:rsidRDefault="000B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方正楷体_GBK"/>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S Sans Serif">
    <w:altName w:val="汉仪叶叶相思体简"/>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charset w:val="86"/>
    <w:family w:val="script"/>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汉仪叶叶相思体简"/>
    <w:charset w:val="00"/>
    <w:family w:val="swiss"/>
    <w:pitch w:val="default"/>
    <w:sig w:usb0="00000000" w:usb1="00000000" w:usb2="00000000" w:usb3="00000000" w:csb0="00000001" w:csb1="00000000"/>
  </w:font>
  <w:font w:name="Cambria">
    <w:altName w:val="Noto Sans Syriac Eastern"/>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Georgia">
    <w:altName w:val="Noto Sans Syriac Eastern"/>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panose1 w:val="02010601030101010101"/>
    <w:charset w:val="86"/>
    <w:family w:val="auto"/>
    <w:pitch w:val="variable"/>
    <w:sig w:usb0="00000001" w:usb1="080E0000" w:usb2="00000010" w:usb3="00000000" w:csb0="00040000" w:csb1="00000000"/>
  </w:font>
  <w:font w:name="微软雅黑">
    <w:altName w:val="方正黑体_GBK"/>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990849"/>
    </w:sdtPr>
    <w:sdtEndPr/>
    <w:sdtContent>
      <w:p w:rsidR="00343398" w:rsidRDefault="004D7433">
        <w:pPr>
          <w:pStyle w:val="af1"/>
          <w:jc w:val="center"/>
        </w:pPr>
        <w:r>
          <w:fldChar w:fldCharType="begin"/>
        </w:r>
        <w:r>
          <w:instrText>PAGE   \* MERGEFORMAT</w:instrText>
        </w:r>
        <w:r>
          <w:fldChar w:fldCharType="separate"/>
        </w:r>
        <w:r w:rsidR="001F026B" w:rsidRPr="001F026B">
          <w:rPr>
            <w:noProof/>
            <w:lang w:val="zh-CN"/>
          </w:rPr>
          <w:t>18</w:t>
        </w:r>
        <w:r>
          <w:fldChar w:fldCharType="end"/>
        </w:r>
      </w:p>
    </w:sdtContent>
  </w:sdt>
  <w:p w:rsidR="00343398" w:rsidRDefault="0034339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3CE" w:rsidRDefault="000B53CE">
      <w:r>
        <w:separator/>
      </w:r>
    </w:p>
  </w:footnote>
  <w:footnote w:type="continuationSeparator" w:id="0">
    <w:p w:rsidR="000B53CE" w:rsidRDefault="000B5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398" w:rsidRDefault="00343398">
    <w:pPr>
      <w:pStyle w:val="af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398" w:rsidRDefault="00343398">
    <w:pPr>
      <w:pStyle w:val="af3"/>
      <w:pBdr>
        <w:bottom w:val="none" w:sz="0" w:space="0" w:color="auto"/>
      </w:pBdr>
      <w:jc w:val="both"/>
      <w:rPr>
        <w:rFonts w:ascii="Times New Roman" w:eastAsia="黑体" w:hAnsi="Times New Roman"/>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B86"/>
    <w:rsid w:val="F9FF5BB6"/>
    <w:rsid w:val="0000131B"/>
    <w:rsid w:val="00002F20"/>
    <w:rsid w:val="00004074"/>
    <w:rsid w:val="00005773"/>
    <w:rsid w:val="00005877"/>
    <w:rsid w:val="0001350D"/>
    <w:rsid w:val="00014EEB"/>
    <w:rsid w:val="00015B0C"/>
    <w:rsid w:val="00016171"/>
    <w:rsid w:val="0001749C"/>
    <w:rsid w:val="00021113"/>
    <w:rsid w:val="00021D20"/>
    <w:rsid w:val="00023DCE"/>
    <w:rsid w:val="0002481D"/>
    <w:rsid w:val="000253E5"/>
    <w:rsid w:val="00025CC6"/>
    <w:rsid w:val="00031969"/>
    <w:rsid w:val="00032BE4"/>
    <w:rsid w:val="00032EF1"/>
    <w:rsid w:val="00034271"/>
    <w:rsid w:val="000365A2"/>
    <w:rsid w:val="00041E80"/>
    <w:rsid w:val="00043C18"/>
    <w:rsid w:val="00052416"/>
    <w:rsid w:val="00055B06"/>
    <w:rsid w:val="00055CFE"/>
    <w:rsid w:val="0005680E"/>
    <w:rsid w:val="00056A25"/>
    <w:rsid w:val="00056D91"/>
    <w:rsid w:val="00060377"/>
    <w:rsid w:val="000611F4"/>
    <w:rsid w:val="0006186A"/>
    <w:rsid w:val="000621CE"/>
    <w:rsid w:val="00064691"/>
    <w:rsid w:val="00070F74"/>
    <w:rsid w:val="00071660"/>
    <w:rsid w:val="000722E8"/>
    <w:rsid w:val="00072D3D"/>
    <w:rsid w:val="000733D1"/>
    <w:rsid w:val="00073489"/>
    <w:rsid w:val="00073F25"/>
    <w:rsid w:val="00073F7F"/>
    <w:rsid w:val="000746C6"/>
    <w:rsid w:val="000823F7"/>
    <w:rsid w:val="00082F68"/>
    <w:rsid w:val="00084CD2"/>
    <w:rsid w:val="0008536B"/>
    <w:rsid w:val="00086A8C"/>
    <w:rsid w:val="00087B51"/>
    <w:rsid w:val="00091151"/>
    <w:rsid w:val="0009135B"/>
    <w:rsid w:val="0009152C"/>
    <w:rsid w:val="00092D5C"/>
    <w:rsid w:val="000936E3"/>
    <w:rsid w:val="00093878"/>
    <w:rsid w:val="00094C81"/>
    <w:rsid w:val="00095E58"/>
    <w:rsid w:val="000963C0"/>
    <w:rsid w:val="0009679A"/>
    <w:rsid w:val="000A0949"/>
    <w:rsid w:val="000A2BA3"/>
    <w:rsid w:val="000A363F"/>
    <w:rsid w:val="000A6B2C"/>
    <w:rsid w:val="000A7D6E"/>
    <w:rsid w:val="000B0348"/>
    <w:rsid w:val="000B04E5"/>
    <w:rsid w:val="000B0FB5"/>
    <w:rsid w:val="000B386A"/>
    <w:rsid w:val="000B53CE"/>
    <w:rsid w:val="000B7778"/>
    <w:rsid w:val="000C0FBB"/>
    <w:rsid w:val="000C27B0"/>
    <w:rsid w:val="000C2D99"/>
    <w:rsid w:val="000C74AD"/>
    <w:rsid w:val="000D2AD0"/>
    <w:rsid w:val="000D386A"/>
    <w:rsid w:val="000D4A0E"/>
    <w:rsid w:val="000D4C26"/>
    <w:rsid w:val="000D60BF"/>
    <w:rsid w:val="000E3F58"/>
    <w:rsid w:val="000E6FEE"/>
    <w:rsid w:val="000F0055"/>
    <w:rsid w:val="000F1536"/>
    <w:rsid w:val="000F3119"/>
    <w:rsid w:val="000F3211"/>
    <w:rsid w:val="000F393C"/>
    <w:rsid w:val="000F414E"/>
    <w:rsid w:val="000F4ADD"/>
    <w:rsid w:val="000F7618"/>
    <w:rsid w:val="001024C9"/>
    <w:rsid w:val="001034E4"/>
    <w:rsid w:val="00107309"/>
    <w:rsid w:val="001076D9"/>
    <w:rsid w:val="00111E05"/>
    <w:rsid w:val="0011294A"/>
    <w:rsid w:val="00116064"/>
    <w:rsid w:val="0011684D"/>
    <w:rsid w:val="001169EC"/>
    <w:rsid w:val="00116B92"/>
    <w:rsid w:val="00120538"/>
    <w:rsid w:val="00122CFD"/>
    <w:rsid w:val="001254A2"/>
    <w:rsid w:val="00125F85"/>
    <w:rsid w:val="0013027F"/>
    <w:rsid w:val="00134842"/>
    <w:rsid w:val="0013660D"/>
    <w:rsid w:val="001418A5"/>
    <w:rsid w:val="001429B7"/>
    <w:rsid w:val="00142B4E"/>
    <w:rsid w:val="00142F74"/>
    <w:rsid w:val="00146620"/>
    <w:rsid w:val="00147AFF"/>
    <w:rsid w:val="00151963"/>
    <w:rsid w:val="0015283F"/>
    <w:rsid w:val="001631A7"/>
    <w:rsid w:val="0016431E"/>
    <w:rsid w:val="00164D04"/>
    <w:rsid w:val="0016590A"/>
    <w:rsid w:val="001702D4"/>
    <w:rsid w:val="00175EE2"/>
    <w:rsid w:val="001761AA"/>
    <w:rsid w:val="0018466D"/>
    <w:rsid w:val="00185972"/>
    <w:rsid w:val="0018614A"/>
    <w:rsid w:val="001863D9"/>
    <w:rsid w:val="001867D3"/>
    <w:rsid w:val="00187176"/>
    <w:rsid w:val="00187847"/>
    <w:rsid w:val="00192D75"/>
    <w:rsid w:val="00193307"/>
    <w:rsid w:val="00196EEE"/>
    <w:rsid w:val="00196F09"/>
    <w:rsid w:val="00196FB0"/>
    <w:rsid w:val="001973E2"/>
    <w:rsid w:val="001A13C4"/>
    <w:rsid w:val="001A1E2B"/>
    <w:rsid w:val="001A3DAC"/>
    <w:rsid w:val="001A5D17"/>
    <w:rsid w:val="001A6117"/>
    <w:rsid w:val="001A7579"/>
    <w:rsid w:val="001B0BDB"/>
    <w:rsid w:val="001B39C1"/>
    <w:rsid w:val="001B3C28"/>
    <w:rsid w:val="001B48FD"/>
    <w:rsid w:val="001B4D7F"/>
    <w:rsid w:val="001B586A"/>
    <w:rsid w:val="001B60AE"/>
    <w:rsid w:val="001B71F9"/>
    <w:rsid w:val="001C0CFE"/>
    <w:rsid w:val="001C1EAC"/>
    <w:rsid w:val="001C275C"/>
    <w:rsid w:val="001C2D47"/>
    <w:rsid w:val="001C34F0"/>
    <w:rsid w:val="001C4C61"/>
    <w:rsid w:val="001C7D55"/>
    <w:rsid w:val="001D00D4"/>
    <w:rsid w:val="001D0ABE"/>
    <w:rsid w:val="001D3A72"/>
    <w:rsid w:val="001D41A8"/>
    <w:rsid w:val="001D6D00"/>
    <w:rsid w:val="001D7108"/>
    <w:rsid w:val="001E058D"/>
    <w:rsid w:val="001E08F0"/>
    <w:rsid w:val="001E0DB0"/>
    <w:rsid w:val="001E212F"/>
    <w:rsid w:val="001E53F5"/>
    <w:rsid w:val="001E5ADF"/>
    <w:rsid w:val="001E646D"/>
    <w:rsid w:val="001F026B"/>
    <w:rsid w:val="001F12CC"/>
    <w:rsid w:val="001F2A62"/>
    <w:rsid w:val="001F337A"/>
    <w:rsid w:val="001F4B31"/>
    <w:rsid w:val="001F51BD"/>
    <w:rsid w:val="001F54E6"/>
    <w:rsid w:val="00203ABD"/>
    <w:rsid w:val="00204C9C"/>
    <w:rsid w:val="00205A46"/>
    <w:rsid w:val="002064BA"/>
    <w:rsid w:val="00207E96"/>
    <w:rsid w:val="00210CAC"/>
    <w:rsid w:val="00211DE4"/>
    <w:rsid w:val="002136DA"/>
    <w:rsid w:val="0021429D"/>
    <w:rsid w:val="0021519A"/>
    <w:rsid w:val="00216908"/>
    <w:rsid w:val="00217325"/>
    <w:rsid w:val="00217D23"/>
    <w:rsid w:val="00220B55"/>
    <w:rsid w:val="00224F1C"/>
    <w:rsid w:val="00225A61"/>
    <w:rsid w:val="002277F3"/>
    <w:rsid w:val="00230F23"/>
    <w:rsid w:val="00233A0B"/>
    <w:rsid w:val="00234B31"/>
    <w:rsid w:val="00236EF8"/>
    <w:rsid w:val="002371E3"/>
    <w:rsid w:val="00237980"/>
    <w:rsid w:val="002409EA"/>
    <w:rsid w:val="00240E47"/>
    <w:rsid w:val="00241E08"/>
    <w:rsid w:val="00242A4F"/>
    <w:rsid w:val="00245A91"/>
    <w:rsid w:val="002505A7"/>
    <w:rsid w:val="002525A9"/>
    <w:rsid w:val="00252E9E"/>
    <w:rsid w:val="00253433"/>
    <w:rsid w:val="00253F47"/>
    <w:rsid w:val="00256D94"/>
    <w:rsid w:val="00262E6B"/>
    <w:rsid w:val="00262F29"/>
    <w:rsid w:val="00265BB7"/>
    <w:rsid w:val="00266367"/>
    <w:rsid w:val="00267E40"/>
    <w:rsid w:val="00270611"/>
    <w:rsid w:val="0027108D"/>
    <w:rsid w:val="00274EC5"/>
    <w:rsid w:val="002759F4"/>
    <w:rsid w:val="0027737F"/>
    <w:rsid w:val="002806F6"/>
    <w:rsid w:val="00280B02"/>
    <w:rsid w:val="00284B55"/>
    <w:rsid w:val="00285B80"/>
    <w:rsid w:val="00285DCA"/>
    <w:rsid w:val="002870F5"/>
    <w:rsid w:val="0028749E"/>
    <w:rsid w:val="00287F4D"/>
    <w:rsid w:val="0029180E"/>
    <w:rsid w:val="00291C38"/>
    <w:rsid w:val="00291ECF"/>
    <w:rsid w:val="00291EF2"/>
    <w:rsid w:val="002A2501"/>
    <w:rsid w:val="002A2B28"/>
    <w:rsid w:val="002A6B64"/>
    <w:rsid w:val="002A7E4B"/>
    <w:rsid w:val="002B14E1"/>
    <w:rsid w:val="002B442B"/>
    <w:rsid w:val="002B6904"/>
    <w:rsid w:val="002C157D"/>
    <w:rsid w:val="002C2AED"/>
    <w:rsid w:val="002C3A4A"/>
    <w:rsid w:val="002C4FB4"/>
    <w:rsid w:val="002C6DA8"/>
    <w:rsid w:val="002D0B62"/>
    <w:rsid w:val="002D2239"/>
    <w:rsid w:val="002D3341"/>
    <w:rsid w:val="002D4CF3"/>
    <w:rsid w:val="002D4DF2"/>
    <w:rsid w:val="002D5AAD"/>
    <w:rsid w:val="002D702F"/>
    <w:rsid w:val="002E1F9D"/>
    <w:rsid w:val="002E28D0"/>
    <w:rsid w:val="002E29F7"/>
    <w:rsid w:val="002E3E42"/>
    <w:rsid w:val="002E5148"/>
    <w:rsid w:val="002E535A"/>
    <w:rsid w:val="002E5489"/>
    <w:rsid w:val="002E57E6"/>
    <w:rsid w:val="002F23D6"/>
    <w:rsid w:val="002F3908"/>
    <w:rsid w:val="002F6531"/>
    <w:rsid w:val="002F738C"/>
    <w:rsid w:val="002F767E"/>
    <w:rsid w:val="00300DE0"/>
    <w:rsid w:val="00302754"/>
    <w:rsid w:val="00302EF2"/>
    <w:rsid w:val="003036AB"/>
    <w:rsid w:val="003058A4"/>
    <w:rsid w:val="00305995"/>
    <w:rsid w:val="00305F96"/>
    <w:rsid w:val="00311B4D"/>
    <w:rsid w:val="00311D32"/>
    <w:rsid w:val="00312AAB"/>
    <w:rsid w:val="00316164"/>
    <w:rsid w:val="00320B08"/>
    <w:rsid w:val="00320C9B"/>
    <w:rsid w:val="00325B21"/>
    <w:rsid w:val="0032615A"/>
    <w:rsid w:val="0032702C"/>
    <w:rsid w:val="00330631"/>
    <w:rsid w:val="00331DB5"/>
    <w:rsid w:val="00333556"/>
    <w:rsid w:val="00334F4C"/>
    <w:rsid w:val="00335609"/>
    <w:rsid w:val="00336C76"/>
    <w:rsid w:val="00337B33"/>
    <w:rsid w:val="003416F8"/>
    <w:rsid w:val="003421E8"/>
    <w:rsid w:val="00342386"/>
    <w:rsid w:val="00343398"/>
    <w:rsid w:val="00345BB7"/>
    <w:rsid w:val="00350DEF"/>
    <w:rsid w:val="00351A9A"/>
    <w:rsid w:val="00352538"/>
    <w:rsid w:val="00352984"/>
    <w:rsid w:val="00354A6E"/>
    <w:rsid w:val="003562EA"/>
    <w:rsid w:val="00357854"/>
    <w:rsid w:val="003578F8"/>
    <w:rsid w:val="00362B23"/>
    <w:rsid w:val="0036398D"/>
    <w:rsid w:val="00365F88"/>
    <w:rsid w:val="003668AF"/>
    <w:rsid w:val="003703CC"/>
    <w:rsid w:val="003716FD"/>
    <w:rsid w:val="00372E2E"/>
    <w:rsid w:val="00374483"/>
    <w:rsid w:val="00374484"/>
    <w:rsid w:val="00377479"/>
    <w:rsid w:val="003807C0"/>
    <w:rsid w:val="0038512B"/>
    <w:rsid w:val="003955E2"/>
    <w:rsid w:val="003961B7"/>
    <w:rsid w:val="00397472"/>
    <w:rsid w:val="003A07E1"/>
    <w:rsid w:val="003A1D95"/>
    <w:rsid w:val="003A4B71"/>
    <w:rsid w:val="003A58DF"/>
    <w:rsid w:val="003A7CD0"/>
    <w:rsid w:val="003A7D03"/>
    <w:rsid w:val="003B1398"/>
    <w:rsid w:val="003B181C"/>
    <w:rsid w:val="003B1CCE"/>
    <w:rsid w:val="003B2B63"/>
    <w:rsid w:val="003B61AD"/>
    <w:rsid w:val="003B6289"/>
    <w:rsid w:val="003B6EE6"/>
    <w:rsid w:val="003B7CA4"/>
    <w:rsid w:val="003C14BD"/>
    <w:rsid w:val="003C2BA5"/>
    <w:rsid w:val="003C3988"/>
    <w:rsid w:val="003C3A8A"/>
    <w:rsid w:val="003C432A"/>
    <w:rsid w:val="003C473E"/>
    <w:rsid w:val="003C4987"/>
    <w:rsid w:val="003D05E0"/>
    <w:rsid w:val="003D46F1"/>
    <w:rsid w:val="003D690D"/>
    <w:rsid w:val="003E1140"/>
    <w:rsid w:val="003E1930"/>
    <w:rsid w:val="003E2EB2"/>
    <w:rsid w:val="003F2B0C"/>
    <w:rsid w:val="003F79B1"/>
    <w:rsid w:val="003F7B97"/>
    <w:rsid w:val="00400ED4"/>
    <w:rsid w:val="00403189"/>
    <w:rsid w:val="0040558C"/>
    <w:rsid w:val="00405DBD"/>
    <w:rsid w:val="00406114"/>
    <w:rsid w:val="004066BF"/>
    <w:rsid w:val="004068CA"/>
    <w:rsid w:val="004107D4"/>
    <w:rsid w:val="00414C0E"/>
    <w:rsid w:val="00414F05"/>
    <w:rsid w:val="00415141"/>
    <w:rsid w:val="00417900"/>
    <w:rsid w:val="00417C79"/>
    <w:rsid w:val="00423FA3"/>
    <w:rsid w:val="00425559"/>
    <w:rsid w:val="00426CD8"/>
    <w:rsid w:val="00426DBB"/>
    <w:rsid w:val="004276E8"/>
    <w:rsid w:val="00430260"/>
    <w:rsid w:val="00430B43"/>
    <w:rsid w:val="00431657"/>
    <w:rsid w:val="00432161"/>
    <w:rsid w:val="00432EAB"/>
    <w:rsid w:val="00433566"/>
    <w:rsid w:val="0043394A"/>
    <w:rsid w:val="00435E1C"/>
    <w:rsid w:val="004378A0"/>
    <w:rsid w:val="00440427"/>
    <w:rsid w:val="00441F06"/>
    <w:rsid w:val="00442BF2"/>
    <w:rsid w:val="00443633"/>
    <w:rsid w:val="0044392A"/>
    <w:rsid w:val="00443E52"/>
    <w:rsid w:val="0044440D"/>
    <w:rsid w:val="00445E81"/>
    <w:rsid w:val="004460B9"/>
    <w:rsid w:val="00446375"/>
    <w:rsid w:val="00447B98"/>
    <w:rsid w:val="004504BF"/>
    <w:rsid w:val="00451321"/>
    <w:rsid w:val="00451E86"/>
    <w:rsid w:val="0045273E"/>
    <w:rsid w:val="004529EA"/>
    <w:rsid w:val="0046521A"/>
    <w:rsid w:val="00466633"/>
    <w:rsid w:val="00466E1B"/>
    <w:rsid w:val="0046755F"/>
    <w:rsid w:val="00471970"/>
    <w:rsid w:val="00472135"/>
    <w:rsid w:val="0047562D"/>
    <w:rsid w:val="00475B86"/>
    <w:rsid w:val="00475F08"/>
    <w:rsid w:val="00475F1A"/>
    <w:rsid w:val="00477393"/>
    <w:rsid w:val="00477A45"/>
    <w:rsid w:val="00482BE2"/>
    <w:rsid w:val="0048558D"/>
    <w:rsid w:val="00485FC6"/>
    <w:rsid w:val="0048603D"/>
    <w:rsid w:val="00487117"/>
    <w:rsid w:val="0049102F"/>
    <w:rsid w:val="0049157E"/>
    <w:rsid w:val="00493F5F"/>
    <w:rsid w:val="00494BDD"/>
    <w:rsid w:val="00495F50"/>
    <w:rsid w:val="00497303"/>
    <w:rsid w:val="00497FB8"/>
    <w:rsid w:val="004A12CF"/>
    <w:rsid w:val="004A1B82"/>
    <w:rsid w:val="004A441B"/>
    <w:rsid w:val="004B015D"/>
    <w:rsid w:val="004B0E44"/>
    <w:rsid w:val="004B1ABE"/>
    <w:rsid w:val="004B48EA"/>
    <w:rsid w:val="004B7D2B"/>
    <w:rsid w:val="004C24BE"/>
    <w:rsid w:val="004C2EB8"/>
    <w:rsid w:val="004C318C"/>
    <w:rsid w:val="004C33F7"/>
    <w:rsid w:val="004C36C4"/>
    <w:rsid w:val="004C4673"/>
    <w:rsid w:val="004C5422"/>
    <w:rsid w:val="004C61B6"/>
    <w:rsid w:val="004D1FED"/>
    <w:rsid w:val="004D7433"/>
    <w:rsid w:val="004E219C"/>
    <w:rsid w:val="004E233F"/>
    <w:rsid w:val="004E3751"/>
    <w:rsid w:val="004E5676"/>
    <w:rsid w:val="004E5D4E"/>
    <w:rsid w:val="004F0EE9"/>
    <w:rsid w:val="004F1C62"/>
    <w:rsid w:val="004F3531"/>
    <w:rsid w:val="004F6458"/>
    <w:rsid w:val="004F7FAC"/>
    <w:rsid w:val="00501D74"/>
    <w:rsid w:val="005029F1"/>
    <w:rsid w:val="00503A8D"/>
    <w:rsid w:val="0050499A"/>
    <w:rsid w:val="00506045"/>
    <w:rsid w:val="00507C51"/>
    <w:rsid w:val="00511DAE"/>
    <w:rsid w:val="00512A06"/>
    <w:rsid w:val="005143E7"/>
    <w:rsid w:val="0051466F"/>
    <w:rsid w:val="00514F35"/>
    <w:rsid w:val="00515760"/>
    <w:rsid w:val="00515A80"/>
    <w:rsid w:val="00516BF1"/>
    <w:rsid w:val="00520BB2"/>
    <w:rsid w:val="00520FDB"/>
    <w:rsid w:val="00521258"/>
    <w:rsid w:val="00521942"/>
    <w:rsid w:val="005232ED"/>
    <w:rsid w:val="005247AB"/>
    <w:rsid w:val="0052492E"/>
    <w:rsid w:val="00524EEF"/>
    <w:rsid w:val="005253D3"/>
    <w:rsid w:val="005335F4"/>
    <w:rsid w:val="00535286"/>
    <w:rsid w:val="00536B01"/>
    <w:rsid w:val="00541044"/>
    <w:rsid w:val="00541EE6"/>
    <w:rsid w:val="005422FD"/>
    <w:rsid w:val="005423BE"/>
    <w:rsid w:val="00542969"/>
    <w:rsid w:val="00542AB7"/>
    <w:rsid w:val="00542DAF"/>
    <w:rsid w:val="00544E9B"/>
    <w:rsid w:val="005453E1"/>
    <w:rsid w:val="005522E1"/>
    <w:rsid w:val="0055418D"/>
    <w:rsid w:val="005544A2"/>
    <w:rsid w:val="005558E2"/>
    <w:rsid w:val="0055633C"/>
    <w:rsid w:val="00557CF5"/>
    <w:rsid w:val="00562894"/>
    <w:rsid w:val="00562F1D"/>
    <w:rsid w:val="00564228"/>
    <w:rsid w:val="005655F6"/>
    <w:rsid w:val="00565D2A"/>
    <w:rsid w:val="005676FF"/>
    <w:rsid w:val="005712FE"/>
    <w:rsid w:val="00572AD2"/>
    <w:rsid w:val="00572E26"/>
    <w:rsid w:val="00573065"/>
    <w:rsid w:val="005734FB"/>
    <w:rsid w:val="0057459F"/>
    <w:rsid w:val="005757F0"/>
    <w:rsid w:val="00582727"/>
    <w:rsid w:val="00582BC5"/>
    <w:rsid w:val="00583E71"/>
    <w:rsid w:val="0058476F"/>
    <w:rsid w:val="00584A5E"/>
    <w:rsid w:val="00585672"/>
    <w:rsid w:val="005865CF"/>
    <w:rsid w:val="0058795B"/>
    <w:rsid w:val="005924A9"/>
    <w:rsid w:val="00593CC9"/>
    <w:rsid w:val="00594801"/>
    <w:rsid w:val="00594DA5"/>
    <w:rsid w:val="0059526E"/>
    <w:rsid w:val="00597A35"/>
    <w:rsid w:val="005A005A"/>
    <w:rsid w:val="005A0367"/>
    <w:rsid w:val="005A3ED9"/>
    <w:rsid w:val="005A63B2"/>
    <w:rsid w:val="005A7D26"/>
    <w:rsid w:val="005B1175"/>
    <w:rsid w:val="005B1869"/>
    <w:rsid w:val="005B1BD7"/>
    <w:rsid w:val="005B27EA"/>
    <w:rsid w:val="005B2A3C"/>
    <w:rsid w:val="005B2F28"/>
    <w:rsid w:val="005B2FBF"/>
    <w:rsid w:val="005B4578"/>
    <w:rsid w:val="005C10F0"/>
    <w:rsid w:val="005C31EB"/>
    <w:rsid w:val="005C46DA"/>
    <w:rsid w:val="005C501A"/>
    <w:rsid w:val="005C5BCD"/>
    <w:rsid w:val="005C6A21"/>
    <w:rsid w:val="005D3096"/>
    <w:rsid w:val="005D5D10"/>
    <w:rsid w:val="005D65D9"/>
    <w:rsid w:val="005D7432"/>
    <w:rsid w:val="005D7765"/>
    <w:rsid w:val="005D7E16"/>
    <w:rsid w:val="005E0C7F"/>
    <w:rsid w:val="005E2C49"/>
    <w:rsid w:val="005E3649"/>
    <w:rsid w:val="005E5BAA"/>
    <w:rsid w:val="005E77A9"/>
    <w:rsid w:val="005F1AF6"/>
    <w:rsid w:val="005F1E0A"/>
    <w:rsid w:val="005F6D8D"/>
    <w:rsid w:val="0060019E"/>
    <w:rsid w:val="00600358"/>
    <w:rsid w:val="00600B50"/>
    <w:rsid w:val="006013F1"/>
    <w:rsid w:val="00603FE0"/>
    <w:rsid w:val="00604DF4"/>
    <w:rsid w:val="0060693F"/>
    <w:rsid w:val="00607CFF"/>
    <w:rsid w:val="00607E87"/>
    <w:rsid w:val="00611489"/>
    <w:rsid w:val="00611C69"/>
    <w:rsid w:val="00615AA6"/>
    <w:rsid w:val="006173F8"/>
    <w:rsid w:val="00621164"/>
    <w:rsid w:val="00621C84"/>
    <w:rsid w:val="00623EC9"/>
    <w:rsid w:val="006256F1"/>
    <w:rsid w:val="00635BCF"/>
    <w:rsid w:val="00635C16"/>
    <w:rsid w:val="006365E2"/>
    <w:rsid w:val="00636C9E"/>
    <w:rsid w:val="00636E56"/>
    <w:rsid w:val="00637DC4"/>
    <w:rsid w:val="00637DFC"/>
    <w:rsid w:val="00642F63"/>
    <w:rsid w:val="0064325B"/>
    <w:rsid w:val="00647538"/>
    <w:rsid w:val="0065040C"/>
    <w:rsid w:val="00653F47"/>
    <w:rsid w:val="00654DC9"/>
    <w:rsid w:val="0065611C"/>
    <w:rsid w:val="00656BEE"/>
    <w:rsid w:val="0066129B"/>
    <w:rsid w:val="00662A6E"/>
    <w:rsid w:val="00662EB9"/>
    <w:rsid w:val="00663239"/>
    <w:rsid w:val="00665EDD"/>
    <w:rsid w:val="0066611C"/>
    <w:rsid w:val="006710D7"/>
    <w:rsid w:val="00671F51"/>
    <w:rsid w:val="0067259C"/>
    <w:rsid w:val="00673017"/>
    <w:rsid w:val="006734BB"/>
    <w:rsid w:val="00675623"/>
    <w:rsid w:val="00676323"/>
    <w:rsid w:val="00676916"/>
    <w:rsid w:val="00676E6C"/>
    <w:rsid w:val="006805AF"/>
    <w:rsid w:val="00682232"/>
    <w:rsid w:val="006830A6"/>
    <w:rsid w:val="0068487F"/>
    <w:rsid w:val="00684911"/>
    <w:rsid w:val="00684A5B"/>
    <w:rsid w:val="00684DC0"/>
    <w:rsid w:val="00686CFB"/>
    <w:rsid w:val="006873D9"/>
    <w:rsid w:val="00687821"/>
    <w:rsid w:val="00695A84"/>
    <w:rsid w:val="00696798"/>
    <w:rsid w:val="00697274"/>
    <w:rsid w:val="00697D18"/>
    <w:rsid w:val="006A1917"/>
    <w:rsid w:val="006A625F"/>
    <w:rsid w:val="006A765C"/>
    <w:rsid w:val="006B0415"/>
    <w:rsid w:val="006B0D3B"/>
    <w:rsid w:val="006B2C52"/>
    <w:rsid w:val="006B30FA"/>
    <w:rsid w:val="006B5041"/>
    <w:rsid w:val="006C1C07"/>
    <w:rsid w:val="006C21A1"/>
    <w:rsid w:val="006C2261"/>
    <w:rsid w:val="006C6276"/>
    <w:rsid w:val="006C72D3"/>
    <w:rsid w:val="006D0C0E"/>
    <w:rsid w:val="006D1826"/>
    <w:rsid w:val="006D2996"/>
    <w:rsid w:val="006D32B0"/>
    <w:rsid w:val="006D3303"/>
    <w:rsid w:val="006D4652"/>
    <w:rsid w:val="006E13DA"/>
    <w:rsid w:val="006E1C01"/>
    <w:rsid w:val="006E25CB"/>
    <w:rsid w:val="006E3708"/>
    <w:rsid w:val="006E3BA5"/>
    <w:rsid w:val="006E6872"/>
    <w:rsid w:val="006E7A09"/>
    <w:rsid w:val="006F4122"/>
    <w:rsid w:val="006F485F"/>
    <w:rsid w:val="006F6696"/>
    <w:rsid w:val="006F6811"/>
    <w:rsid w:val="006F7656"/>
    <w:rsid w:val="006F76EB"/>
    <w:rsid w:val="007008D8"/>
    <w:rsid w:val="00702881"/>
    <w:rsid w:val="007029D2"/>
    <w:rsid w:val="007041FA"/>
    <w:rsid w:val="00704661"/>
    <w:rsid w:val="00704870"/>
    <w:rsid w:val="00704CEE"/>
    <w:rsid w:val="007065BF"/>
    <w:rsid w:val="007065DD"/>
    <w:rsid w:val="007072B5"/>
    <w:rsid w:val="00707CB3"/>
    <w:rsid w:val="00710EAF"/>
    <w:rsid w:val="00711A4F"/>
    <w:rsid w:val="00713372"/>
    <w:rsid w:val="007213E8"/>
    <w:rsid w:val="00724DCB"/>
    <w:rsid w:val="00725E87"/>
    <w:rsid w:val="0072675D"/>
    <w:rsid w:val="00727A0B"/>
    <w:rsid w:val="00727A51"/>
    <w:rsid w:val="00732C5B"/>
    <w:rsid w:val="007334F4"/>
    <w:rsid w:val="00733731"/>
    <w:rsid w:val="0073389A"/>
    <w:rsid w:val="00734950"/>
    <w:rsid w:val="00735BC5"/>
    <w:rsid w:val="007376DE"/>
    <w:rsid w:val="00737E4F"/>
    <w:rsid w:val="00740685"/>
    <w:rsid w:val="00742034"/>
    <w:rsid w:val="00742897"/>
    <w:rsid w:val="00744B19"/>
    <w:rsid w:val="007463FA"/>
    <w:rsid w:val="00746895"/>
    <w:rsid w:val="00746AFA"/>
    <w:rsid w:val="00747396"/>
    <w:rsid w:val="00747B48"/>
    <w:rsid w:val="0075294B"/>
    <w:rsid w:val="00752B55"/>
    <w:rsid w:val="0075426E"/>
    <w:rsid w:val="007551A8"/>
    <w:rsid w:val="007629BD"/>
    <w:rsid w:val="0076358C"/>
    <w:rsid w:val="00764852"/>
    <w:rsid w:val="00765442"/>
    <w:rsid w:val="00765DA0"/>
    <w:rsid w:val="00766239"/>
    <w:rsid w:val="007668C0"/>
    <w:rsid w:val="00767533"/>
    <w:rsid w:val="00771C8F"/>
    <w:rsid w:val="00773215"/>
    <w:rsid w:val="007738B5"/>
    <w:rsid w:val="00776108"/>
    <w:rsid w:val="0077684C"/>
    <w:rsid w:val="00776EB5"/>
    <w:rsid w:val="00777D59"/>
    <w:rsid w:val="007826D9"/>
    <w:rsid w:val="00782C01"/>
    <w:rsid w:val="00783A3B"/>
    <w:rsid w:val="00783E3E"/>
    <w:rsid w:val="00784E79"/>
    <w:rsid w:val="00786957"/>
    <w:rsid w:val="00790E4E"/>
    <w:rsid w:val="0079179B"/>
    <w:rsid w:val="00792C33"/>
    <w:rsid w:val="00792CF1"/>
    <w:rsid w:val="00793743"/>
    <w:rsid w:val="00793754"/>
    <w:rsid w:val="00794152"/>
    <w:rsid w:val="0079487B"/>
    <w:rsid w:val="007A4991"/>
    <w:rsid w:val="007A7512"/>
    <w:rsid w:val="007B01A6"/>
    <w:rsid w:val="007B1A9F"/>
    <w:rsid w:val="007B44F9"/>
    <w:rsid w:val="007B4EFB"/>
    <w:rsid w:val="007B5611"/>
    <w:rsid w:val="007B5CCA"/>
    <w:rsid w:val="007B7FFC"/>
    <w:rsid w:val="007C0EB0"/>
    <w:rsid w:val="007C1240"/>
    <w:rsid w:val="007C1A46"/>
    <w:rsid w:val="007D207E"/>
    <w:rsid w:val="007D26C7"/>
    <w:rsid w:val="007E003A"/>
    <w:rsid w:val="007E201A"/>
    <w:rsid w:val="007E5610"/>
    <w:rsid w:val="007E680C"/>
    <w:rsid w:val="007E6B4E"/>
    <w:rsid w:val="007E6B95"/>
    <w:rsid w:val="007E6D1D"/>
    <w:rsid w:val="007E703E"/>
    <w:rsid w:val="007F00E9"/>
    <w:rsid w:val="007F02EC"/>
    <w:rsid w:val="007F12F0"/>
    <w:rsid w:val="007F3022"/>
    <w:rsid w:val="007F4440"/>
    <w:rsid w:val="007F56EC"/>
    <w:rsid w:val="007F6A04"/>
    <w:rsid w:val="007F6E8E"/>
    <w:rsid w:val="007F72C6"/>
    <w:rsid w:val="007F7496"/>
    <w:rsid w:val="00800375"/>
    <w:rsid w:val="00801ED8"/>
    <w:rsid w:val="00802EA1"/>
    <w:rsid w:val="0080591D"/>
    <w:rsid w:val="008063B9"/>
    <w:rsid w:val="00811F8F"/>
    <w:rsid w:val="00813A3A"/>
    <w:rsid w:val="00814134"/>
    <w:rsid w:val="00814B36"/>
    <w:rsid w:val="00814B87"/>
    <w:rsid w:val="00820061"/>
    <w:rsid w:val="00821F2B"/>
    <w:rsid w:val="008232EE"/>
    <w:rsid w:val="008240F0"/>
    <w:rsid w:val="0082472A"/>
    <w:rsid w:val="00825639"/>
    <w:rsid w:val="008258FC"/>
    <w:rsid w:val="00826DAD"/>
    <w:rsid w:val="00830C8D"/>
    <w:rsid w:val="0083215E"/>
    <w:rsid w:val="008333B5"/>
    <w:rsid w:val="00833404"/>
    <w:rsid w:val="008348E3"/>
    <w:rsid w:val="008367CC"/>
    <w:rsid w:val="0083724C"/>
    <w:rsid w:val="00837789"/>
    <w:rsid w:val="0084053E"/>
    <w:rsid w:val="00840638"/>
    <w:rsid w:val="00842077"/>
    <w:rsid w:val="00842B17"/>
    <w:rsid w:val="008431D3"/>
    <w:rsid w:val="00843A4C"/>
    <w:rsid w:val="008448CB"/>
    <w:rsid w:val="008451F2"/>
    <w:rsid w:val="0084607A"/>
    <w:rsid w:val="00850747"/>
    <w:rsid w:val="008538D9"/>
    <w:rsid w:val="008539CB"/>
    <w:rsid w:val="008552CC"/>
    <w:rsid w:val="00855371"/>
    <w:rsid w:val="008566F7"/>
    <w:rsid w:val="008573DB"/>
    <w:rsid w:val="008577BC"/>
    <w:rsid w:val="00860532"/>
    <w:rsid w:val="00861241"/>
    <w:rsid w:val="00861FEF"/>
    <w:rsid w:val="008633B2"/>
    <w:rsid w:val="0086469E"/>
    <w:rsid w:val="0086483D"/>
    <w:rsid w:val="008660AD"/>
    <w:rsid w:val="008672F0"/>
    <w:rsid w:val="00867F31"/>
    <w:rsid w:val="0087105B"/>
    <w:rsid w:val="008745F2"/>
    <w:rsid w:val="0087518D"/>
    <w:rsid w:val="00882051"/>
    <w:rsid w:val="00884636"/>
    <w:rsid w:val="00891177"/>
    <w:rsid w:val="00892620"/>
    <w:rsid w:val="008927CB"/>
    <w:rsid w:val="00893497"/>
    <w:rsid w:val="00893623"/>
    <w:rsid w:val="00894A7C"/>
    <w:rsid w:val="008A1E00"/>
    <w:rsid w:val="008A29A0"/>
    <w:rsid w:val="008A40F1"/>
    <w:rsid w:val="008A41D4"/>
    <w:rsid w:val="008A44A5"/>
    <w:rsid w:val="008A66DB"/>
    <w:rsid w:val="008A6CCF"/>
    <w:rsid w:val="008B03D8"/>
    <w:rsid w:val="008B0445"/>
    <w:rsid w:val="008B1236"/>
    <w:rsid w:val="008B1F34"/>
    <w:rsid w:val="008B20F5"/>
    <w:rsid w:val="008B2AC1"/>
    <w:rsid w:val="008B3852"/>
    <w:rsid w:val="008B444B"/>
    <w:rsid w:val="008B729F"/>
    <w:rsid w:val="008B7531"/>
    <w:rsid w:val="008C0C1D"/>
    <w:rsid w:val="008C4569"/>
    <w:rsid w:val="008C5F0A"/>
    <w:rsid w:val="008C6BDF"/>
    <w:rsid w:val="008C6CC8"/>
    <w:rsid w:val="008C71A4"/>
    <w:rsid w:val="008D3326"/>
    <w:rsid w:val="008D7ABC"/>
    <w:rsid w:val="008D7F41"/>
    <w:rsid w:val="008E050D"/>
    <w:rsid w:val="008E1227"/>
    <w:rsid w:val="008E24BD"/>
    <w:rsid w:val="008E5FDF"/>
    <w:rsid w:val="008E68D2"/>
    <w:rsid w:val="008F1150"/>
    <w:rsid w:val="008F1BFA"/>
    <w:rsid w:val="008F1EAF"/>
    <w:rsid w:val="008F2DE1"/>
    <w:rsid w:val="008F3338"/>
    <w:rsid w:val="008F3573"/>
    <w:rsid w:val="008F532F"/>
    <w:rsid w:val="008F5528"/>
    <w:rsid w:val="008F6BEF"/>
    <w:rsid w:val="008F7C6E"/>
    <w:rsid w:val="009009C6"/>
    <w:rsid w:val="0090185B"/>
    <w:rsid w:val="00901ED6"/>
    <w:rsid w:val="009046A4"/>
    <w:rsid w:val="00904CA5"/>
    <w:rsid w:val="00905A66"/>
    <w:rsid w:val="00905F2E"/>
    <w:rsid w:val="009068A0"/>
    <w:rsid w:val="009104C6"/>
    <w:rsid w:val="00912BF5"/>
    <w:rsid w:val="009201A1"/>
    <w:rsid w:val="00920379"/>
    <w:rsid w:val="00921E75"/>
    <w:rsid w:val="00922847"/>
    <w:rsid w:val="009234A4"/>
    <w:rsid w:val="00927073"/>
    <w:rsid w:val="00931EF1"/>
    <w:rsid w:val="009325F9"/>
    <w:rsid w:val="009344E4"/>
    <w:rsid w:val="00935722"/>
    <w:rsid w:val="00936252"/>
    <w:rsid w:val="00936DC7"/>
    <w:rsid w:val="00937F0E"/>
    <w:rsid w:val="00941037"/>
    <w:rsid w:val="00941C44"/>
    <w:rsid w:val="00942F3A"/>
    <w:rsid w:val="00943A5C"/>
    <w:rsid w:val="009442DC"/>
    <w:rsid w:val="00944526"/>
    <w:rsid w:val="00946434"/>
    <w:rsid w:val="0094667B"/>
    <w:rsid w:val="00953094"/>
    <w:rsid w:val="00953324"/>
    <w:rsid w:val="00953934"/>
    <w:rsid w:val="00953E9B"/>
    <w:rsid w:val="00954500"/>
    <w:rsid w:val="00954E5B"/>
    <w:rsid w:val="00955E4A"/>
    <w:rsid w:val="00956B41"/>
    <w:rsid w:val="009607C8"/>
    <w:rsid w:val="00962889"/>
    <w:rsid w:val="0096374E"/>
    <w:rsid w:val="00963905"/>
    <w:rsid w:val="00964662"/>
    <w:rsid w:val="009679F7"/>
    <w:rsid w:val="00970C54"/>
    <w:rsid w:val="00971C96"/>
    <w:rsid w:val="009724BC"/>
    <w:rsid w:val="00972A2C"/>
    <w:rsid w:val="00974AC8"/>
    <w:rsid w:val="00975929"/>
    <w:rsid w:val="00975BFA"/>
    <w:rsid w:val="0098068C"/>
    <w:rsid w:val="00981992"/>
    <w:rsid w:val="00981CA3"/>
    <w:rsid w:val="009833C8"/>
    <w:rsid w:val="00983452"/>
    <w:rsid w:val="009835D2"/>
    <w:rsid w:val="0098685F"/>
    <w:rsid w:val="00996344"/>
    <w:rsid w:val="00996F84"/>
    <w:rsid w:val="009A0CE6"/>
    <w:rsid w:val="009A3374"/>
    <w:rsid w:val="009A3E20"/>
    <w:rsid w:val="009A4666"/>
    <w:rsid w:val="009B5ECD"/>
    <w:rsid w:val="009B625D"/>
    <w:rsid w:val="009C1F77"/>
    <w:rsid w:val="009C519A"/>
    <w:rsid w:val="009C5AB8"/>
    <w:rsid w:val="009D1F12"/>
    <w:rsid w:val="009D3729"/>
    <w:rsid w:val="009D5188"/>
    <w:rsid w:val="009E05C8"/>
    <w:rsid w:val="009E131A"/>
    <w:rsid w:val="009E16A8"/>
    <w:rsid w:val="009E193E"/>
    <w:rsid w:val="009E33D4"/>
    <w:rsid w:val="009E4AB7"/>
    <w:rsid w:val="009E5EE8"/>
    <w:rsid w:val="009E7710"/>
    <w:rsid w:val="009E7D05"/>
    <w:rsid w:val="009F0AA2"/>
    <w:rsid w:val="009F0CA3"/>
    <w:rsid w:val="009F24E4"/>
    <w:rsid w:val="009F30B8"/>
    <w:rsid w:val="009F40D8"/>
    <w:rsid w:val="009F4452"/>
    <w:rsid w:val="009F4DAD"/>
    <w:rsid w:val="009F503D"/>
    <w:rsid w:val="009F6515"/>
    <w:rsid w:val="009F6A2A"/>
    <w:rsid w:val="00A00DDA"/>
    <w:rsid w:val="00A0116B"/>
    <w:rsid w:val="00A01345"/>
    <w:rsid w:val="00A01D85"/>
    <w:rsid w:val="00A03055"/>
    <w:rsid w:val="00A04523"/>
    <w:rsid w:val="00A045A5"/>
    <w:rsid w:val="00A0463D"/>
    <w:rsid w:val="00A04DB3"/>
    <w:rsid w:val="00A07A2B"/>
    <w:rsid w:val="00A1196B"/>
    <w:rsid w:val="00A1201A"/>
    <w:rsid w:val="00A12B0B"/>
    <w:rsid w:val="00A12F47"/>
    <w:rsid w:val="00A14001"/>
    <w:rsid w:val="00A156F3"/>
    <w:rsid w:val="00A1688D"/>
    <w:rsid w:val="00A17578"/>
    <w:rsid w:val="00A17E40"/>
    <w:rsid w:val="00A20974"/>
    <w:rsid w:val="00A20A22"/>
    <w:rsid w:val="00A22B51"/>
    <w:rsid w:val="00A22D66"/>
    <w:rsid w:val="00A31CED"/>
    <w:rsid w:val="00A3388C"/>
    <w:rsid w:val="00A3456B"/>
    <w:rsid w:val="00A3481E"/>
    <w:rsid w:val="00A367DC"/>
    <w:rsid w:val="00A41185"/>
    <w:rsid w:val="00A41B2C"/>
    <w:rsid w:val="00A43E72"/>
    <w:rsid w:val="00A4776E"/>
    <w:rsid w:val="00A5054A"/>
    <w:rsid w:val="00A52567"/>
    <w:rsid w:val="00A53E0D"/>
    <w:rsid w:val="00A654BA"/>
    <w:rsid w:val="00A65599"/>
    <w:rsid w:val="00A67860"/>
    <w:rsid w:val="00A679A2"/>
    <w:rsid w:val="00A709A7"/>
    <w:rsid w:val="00A71A6B"/>
    <w:rsid w:val="00A72350"/>
    <w:rsid w:val="00A7299B"/>
    <w:rsid w:val="00A751BE"/>
    <w:rsid w:val="00A75D5A"/>
    <w:rsid w:val="00A77725"/>
    <w:rsid w:val="00A82DF4"/>
    <w:rsid w:val="00A84755"/>
    <w:rsid w:val="00A84B3A"/>
    <w:rsid w:val="00A84B3B"/>
    <w:rsid w:val="00A86717"/>
    <w:rsid w:val="00A877C7"/>
    <w:rsid w:val="00A90E50"/>
    <w:rsid w:val="00A9263B"/>
    <w:rsid w:val="00A93E3F"/>
    <w:rsid w:val="00A9464F"/>
    <w:rsid w:val="00A95225"/>
    <w:rsid w:val="00A9597F"/>
    <w:rsid w:val="00A9740D"/>
    <w:rsid w:val="00AA1AE9"/>
    <w:rsid w:val="00AA1C02"/>
    <w:rsid w:val="00AA3078"/>
    <w:rsid w:val="00AA339D"/>
    <w:rsid w:val="00AB002F"/>
    <w:rsid w:val="00AB037E"/>
    <w:rsid w:val="00AB0F09"/>
    <w:rsid w:val="00AB287F"/>
    <w:rsid w:val="00AB2EE6"/>
    <w:rsid w:val="00AB3570"/>
    <w:rsid w:val="00AB35FA"/>
    <w:rsid w:val="00AB3AF5"/>
    <w:rsid w:val="00AB4ED4"/>
    <w:rsid w:val="00AB4FE2"/>
    <w:rsid w:val="00AB57F0"/>
    <w:rsid w:val="00AB7D15"/>
    <w:rsid w:val="00AC0FDA"/>
    <w:rsid w:val="00AC1FDC"/>
    <w:rsid w:val="00AC543D"/>
    <w:rsid w:val="00AC61B8"/>
    <w:rsid w:val="00AC639D"/>
    <w:rsid w:val="00AC7CDB"/>
    <w:rsid w:val="00AD0BC3"/>
    <w:rsid w:val="00AD1361"/>
    <w:rsid w:val="00AD2650"/>
    <w:rsid w:val="00AD5285"/>
    <w:rsid w:val="00AD60BC"/>
    <w:rsid w:val="00AD7A53"/>
    <w:rsid w:val="00AE1B9A"/>
    <w:rsid w:val="00AE2A40"/>
    <w:rsid w:val="00AE3BE5"/>
    <w:rsid w:val="00AE7D9C"/>
    <w:rsid w:val="00AF2CE2"/>
    <w:rsid w:val="00AF63A9"/>
    <w:rsid w:val="00AF6E86"/>
    <w:rsid w:val="00AF782B"/>
    <w:rsid w:val="00AF7A9B"/>
    <w:rsid w:val="00AF7B20"/>
    <w:rsid w:val="00B00E35"/>
    <w:rsid w:val="00B0130C"/>
    <w:rsid w:val="00B0377E"/>
    <w:rsid w:val="00B042B5"/>
    <w:rsid w:val="00B05C44"/>
    <w:rsid w:val="00B11000"/>
    <w:rsid w:val="00B11551"/>
    <w:rsid w:val="00B117A3"/>
    <w:rsid w:val="00B127E6"/>
    <w:rsid w:val="00B154F1"/>
    <w:rsid w:val="00B169E9"/>
    <w:rsid w:val="00B17FC2"/>
    <w:rsid w:val="00B21906"/>
    <w:rsid w:val="00B2313A"/>
    <w:rsid w:val="00B234B3"/>
    <w:rsid w:val="00B246CE"/>
    <w:rsid w:val="00B25D53"/>
    <w:rsid w:val="00B307C8"/>
    <w:rsid w:val="00B315DE"/>
    <w:rsid w:val="00B33420"/>
    <w:rsid w:val="00B3478E"/>
    <w:rsid w:val="00B366AB"/>
    <w:rsid w:val="00B36A9B"/>
    <w:rsid w:val="00B41456"/>
    <w:rsid w:val="00B41674"/>
    <w:rsid w:val="00B41ACC"/>
    <w:rsid w:val="00B43F30"/>
    <w:rsid w:val="00B447DF"/>
    <w:rsid w:val="00B47F87"/>
    <w:rsid w:val="00B51324"/>
    <w:rsid w:val="00B51BC5"/>
    <w:rsid w:val="00B531F5"/>
    <w:rsid w:val="00B540C0"/>
    <w:rsid w:val="00B5525E"/>
    <w:rsid w:val="00B601E7"/>
    <w:rsid w:val="00B60AF8"/>
    <w:rsid w:val="00B64BBE"/>
    <w:rsid w:val="00B65C82"/>
    <w:rsid w:val="00B67DC8"/>
    <w:rsid w:val="00B71723"/>
    <w:rsid w:val="00B73280"/>
    <w:rsid w:val="00B73C6C"/>
    <w:rsid w:val="00B75388"/>
    <w:rsid w:val="00B75C9A"/>
    <w:rsid w:val="00B765EB"/>
    <w:rsid w:val="00B77814"/>
    <w:rsid w:val="00B7789E"/>
    <w:rsid w:val="00B802D5"/>
    <w:rsid w:val="00B810F1"/>
    <w:rsid w:val="00B811EB"/>
    <w:rsid w:val="00B84B79"/>
    <w:rsid w:val="00B85C72"/>
    <w:rsid w:val="00B85E61"/>
    <w:rsid w:val="00B86CDA"/>
    <w:rsid w:val="00B91166"/>
    <w:rsid w:val="00B91580"/>
    <w:rsid w:val="00B95869"/>
    <w:rsid w:val="00B96F3A"/>
    <w:rsid w:val="00B97584"/>
    <w:rsid w:val="00BA12AA"/>
    <w:rsid w:val="00BA768F"/>
    <w:rsid w:val="00BB090F"/>
    <w:rsid w:val="00BB1803"/>
    <w:rsid w:val="00BC0410"/>
    <w:rsid w:val="00BC16C8"/>
    <w:rsid w:val="00BC3314"/>
    <w:rsid w:val="00BC3F35"/>
    <w:rsid w:val="00BC5145"/>
    <w:rsid w:val="00BC6E74"/>
    <w:rsid w:val="00BC75C7"/>
    <w:rsid w:val="00BD5092"/>
    <w:rsid w:val="00BD5326"/>
    <w:rsid w:val="00BD5CA8"/>
    <w:rsid w:val="00BE12FD"/>
    <w:rsid w:val="00BE1F53"/>
    <w:rsid w:val="00BE2775"/>
    <w:rsid w:val="00BE3729"/>
    <w:rsid w:val="00BE3EAC"/>
    <w:rsid w:val="00BE5CF5"/>
    <w:rsid w:val="00BE6B79"/>
    <w:rsid w:val="00BE6BEB"/>
    <w:rsid w:val="00BF0F4F"/>
    <w:rsid w:val="00BF162C"/>
    <w:rsid w:val="00BF50C6"/>
    <w:rsid w:val="00C013BC"/>
    <w:rsid w:val="00C01803"/>
    <w:rsid w:val="00C0506E"/>
    <w:rsid w:val="00C059DF"/>
    <w:rsid w:val="00C065EA"/>
    <w:rsid w:val="00C0661B"/>
    <w:rsid w:val="00C106D7"/>
    <w:rsid w:val="00C11495"/>
    <w:rsid w:val="00C11FE8"/>
    <w:rsid w:val="00C1256B"/>
    <w:rsid w:val="00C12AC8"/>
    <w:rsid w:val="00C132A8"/>
    <w:rsid w:val="00C138D5"/>
    <w:rsid w:val="00C15A27"/>
    <w:rsid w:val="00C15FE3"/>
    <w:rsid w:val="00C1743B"/>
    <w:rsid w:val="00C2278C"/>
    <w:rsid w:val="00C24297"/>
    <w:rsid w:val="00C25EC9"/>
    <w:rsid w:val="00C25F78"/>
    <w:rsid w:val="00C26354"/>
    <w:rsid w:val="00C26383"/>
    <w:rsid w:val="00C30363"/>
    <w:rsid w:val="00C30DDC"/>
    <w:rsid w:val="00C32E7F"/>
    <w:rsid w:val="00C32F24"/>
    <w:rsid w:val="00C33424"/>
    <w:rsid w:val="00C33A2E"/>
    <w:rsid w:val="00C35C07"/>
    <w:rsid w:val="00C360A3"/>
    <w:rsid w:val="00C36990"/>
    <w:rsid w:val="00C37680"/>
    <w:rsid w:val="00C409AF"/>
    <w:rsid w:val="00C41DA1"/>
    <w:rsid w:val="00C43A88"/>
    <w:rsid w:val="00C458DD"/>
    <w:rsid w:val="00C4790D"/>
    <w:rsid w:val="00C47A88"/>
    <w:rsid w:val="00C5048F"/>
    <w:rsid w:val="00C5088E"/>
    <w:rsid w:val="00C5160A"/>
    <w:rsid w:val="00C5178C"/>
    <w:rsid w:val="00C519E5"/>
    <w:rsid w:val="00C5288A"/>
    <w:rsid w:val="00C52FAD"/>
    <w:rsid w:val="00C53BB4"/>
    <w:rsid w:val="00C54D76"/>
    <w:rsid w:val="00C552CF"/>
    <w:rsid w:val="00C5548C"/>
    <w:rsid w:val="00C55F6B"/>
    <w:rsid w:val="00C7060A"/>
    <w:rsid w:val="00C7239B"/>
    <w:rsid w:val="00C72905"/>
    <w:rsid w:val="00C72D50"/>
    <w:rsid w:val="00C73104"/>
    <w:rsid w:val="00C73C0D"/>
    <w:rsid w:val="00C73E2B"/>
    <w:rsid w:val="00C74178"/>
    <w:rsid w:val="00C8185F"/>
    <w:rsid w:val="00C81D4C"/>
    <w:rsid w:val="00C81F2F"/>
    <w:rsid w:val="00C83A59"/>
    <w:rsid w:val="00C85F6D"/>
    <w:rsid w:val="00C8640A"/>
    <w:rsid w:val="00C87044"/>
    <w:rsid w:val="00C909DE"/>
    <w:rsid w:val="00C927AD"/>
    <w:rsid w:val="00C93699"/>
    <w:rsid w:val="00C93790"/>
    <w:rsid w:val="00C95BDA"/>
    <w:rsid w:val="00C9712C"/>
    <w:rsid w:val="00CA0E6F"/>
    <w:rsid w:val="00CA1F44"/>
    <w:rsid w:val="00CA5F67"/>
    <w:rsid w:val="00CA72A4"/>
    <w:rsid w:val="00CA7D62"/>
    <w:rsid w:val="00CB2F38"/>
    <w:rsid w:val="00CB5A05"/>
    <w:rsid w:val="00CB672B"/>
    <w:rsid w:val="00CB7EF3"/>
    <w:rsid w:val="00CC06E8"/>
    <w:rsid w:val="00CC230C"/>
    <w:rsid w:val="00CC3754"/>
    <w:rsid w:val="00CC4890"/>
    <w:rsid w:val="00CC4DA2"/>
    <w:rsid w:val="00CC4F84"/>
    <w:rsid w:val="00CC6C11"/>
    <w:rsid w:val="00CD1C2C"/>
    <w:rsid w:val="00CD227D"/>
    <w:rsid w:val="00CD4278"/>
    <w:rsid w:val="00CD487E"/>
    <w:rsid w:val="00CD4C9B"/>
    <w:rsid w:val="00CD5290"/>
    <w:rsid w:val="00CD5976"/>
    <w:rsid w:val="00CD6E23"/>
    <w:rsid w:val="00CE0BB1"/>
    <w:rsid w:val="00CE124E"/>
    <w:rsid w:val="00CE29A0"/>
    <w:rsid w:val="00CE306E"/>
    <w:rsid w:val="00CE360A"/>
    <w:rsid w:val="00CE3887"/>
    <w:rsid w:val="00CF0E40"/>
    <w:rsid w:val="00CF1378"/>
    <w:rsid w:val="00CF3A88"/>
    <w:rsid w:val="00CF3BC4"/>
    <w:rsid w:val="00CF40F3"/>
    <w:rsid w:val="00CF57BC"/>
    <w:rsid w:val="00CF5F85"/>
    <w:rsid w:val="00CF6E42"/>
    <w:rsid w:val="00D04B64"/>
    <w:rsid w:val="00D060C8"/>
    <w:rsid w:val="00D06530"/>
    <w:rsid w:val="00D066B3"/>
    <w:rsid w:val="00D06E8C"/>
    <w:rsid w:val="00D07223"/>
    <w:rsid w:val="00D07BA7"/>
    <w:rsid w:val="00D11189"/>
    <w:rsid w:val="00D118E1"/>
    <w:rsid w:val="00D118F2"/>
    <w:rsid w:val="00D1362E"/>
    <w:rsid w:val="00D14A7E"/>
    <w:rsid w:val="00D1626A"/>
    <w:rsid w:val="00D17C98"/>
    <w:rsid w:val="00D20530"/>
    <w:rsid w:val="00D2177D"/>
    <w:rsid w:val="00D21938"/>
    <w:rsid w:val="00D221A1"/>
    <w:rsid w:val="00D232CC"/>
    <w:rsid w:val="00D25335"/>
    <w:rsid w:val="00D25826"/>
    <w:rsid w:val="00D2705D"/>
    <w:rsid w:val="00D27625"/>
    <w:rsid w:val="00D27633"/>
    <w:rsid w:val="00D30DCC"/>
    <w:rsid w:val="00D30EB6"/>
    <w:rsid w:val="00D31CE4"/>
    <w:rsid w:val="00D331B1"/>
    <w:rsid w:val="00D33224"/>
    <w:rsid w:val="00D333FA"/>
    <w:rsid w:val="00D336EB"/>
    <w:rsid w:val="00D342F8"/>
    <w:rsid w:val="00D349B5"/>
    <w:rsid w:val="00D36420"/>
    <w:rsid w:val="00D36D1C"/>
    <w:rsid w:val="00D4192F"/>
    <w:rsid w:val="00D43A04"/>
    <w:rsid w:val="00D44551"/>
    <w:rsid w:val="00D44CC5"/>
    <w:rsid w:val="00D47593"/>
    <w:rsid w:val="00D47F42"/>
    <w:rsid w:val="00D510DF"/>
    <w:rsid w:val="00D51ED2"/>
    <w:rsid w:val="00D51F08"/>
    <w:rsid w:val="00D53420"/>
    <w:rsid w:val="00D5378F"/>
    <w:rsid w:val="00D54194"/>
    <w:rsid w:val="00D564E4"/>
    <w:rsid w:val="00D56C02"/>
    <w:rsid w:val="00D57672"/>
    <w:rsid w:val="00D57B2F"/>
    <w:rsid w:val="00D604E0"/>
    <w:rsid w:val="00D6151E"/>
    <w:rsid w:val="00D648D9"/>
    <w:rsid w:val="00D65DE8"/>
    <w:rsid w:val="00D6677D"/>
    <w:rsid w:val="00D672A2"/>
    <w:rsid w:val="00D71B50"/>
    <w:rsid w:val="00D74B82"/>
    <w:rsid w:val="00D75BA4"/>
    <w:rsid w:val="00D766CD"/>
    <w:rsid w:val="00D81997"/>
    <w:rsid w:val="00D84E78"/>
    <w:rsid w:val="00D87579"/>
    <w:rsid w:val="00D90BF4"/>
    <w:rsid w:val="00D91D87"/>
    <w:rsid w:val="00D9294B"/>
    <w:rsid w:val="00D92C6C"/>
    <w:rsid w:val="00D931FF"/>
    <w:rsid w:val="00D96E7E"/>
    <w:rsid w:val="00D96F31"/>
    <w:rsid w:val="00D97CAA"/>
    <w:rsid w:val="00DA0371"/>
    <w:rsid w:val="00DA470F"/>
    <w:rsid w:val="00DA5D66"/>
    <w:rsid w:val="00DB0A99"/>
    <w:rsid w:val="00DB3E94"/>
    <w:rsid w:val="00DB4F56"/>
    <w:rsid w:val="00DB5D18"/>
    <w:rsid w:val="00DB6595"/>
    <w:rsid w:val="00DB7663"/>
    <w:rsid w:val="00DB79F2"/>
    <w:rsid w:val="00DC0361"/>
    <w:rsid w:val="00DC0879"/>
    <w:rsid w:val="00DC0C29"/>
    <w:rsid w:val="00DC24BF"/>
    <w:rsid w:val="00DC2A40"/>
    <w:rsid w:val="00DC2FC1"/>
    <w:rsid w:val="00DC5011"/>
    <w:rsid w:val="00DC6903"/>
    <w:rsid w:val="00DD014D"/>
    <w:rsid w:val="00DD092B"/>
    <w:rsid w:val="00DD202F"/>
    <w:rsid w:val="00DD3194"/>
    <w:rsid w:val="00DD5ECC"/>
    <w:rsid w:val="00DD7A3E"/>
    <w:rsid w:val="00DE0E82"/>
    <w:rsid w:val="00DE14A7"/>
    <w:rsid w:val="00DE2589"/>
    <w:rsid w:val="00DE41A1"/>
    <w:rsid w:val="00DE4229"/>
    <w:rsid w:val="00DE4952"/>
    <w:rsid w:val="00DE5F6F"/>
    <w:rsid w:val="00DE60A4"/>
    <w:rsid w:val="00DE6333"/>
    <w:rsid w:val="00DE63C8"/>
    <w:rsid w:val="00DE69CF"/>
    <w:rsid w:val="00DE7E49"/>
    <w:rsid w:val="00DF0222"/>
    <w:rsid w:val="00DF12F5"/>
    <w:rsid w:val="00DF160A"/>
    <w:rsid w:val="00DF19CB"/>
    <w:rsid w:val="00DF664A"/>
    <w:rsid w:val="00DF7523"/>
    <w:rsid w:val="00DF7C32"/>
    <w:rsid w:val="00E039A2"/>
    <w:rsid w:val="00E03E9F"/>
    <w:rsid w:val="00E060EE"/>
    <w:rsid w:val="00E06539"/>
    <w:rsid w:val="00E076C4"/>
    <w:rsid w:val="00E07822"/>
    <w:rsid w:val="00E1276B"/>
    <w:rsid w:val="00E12910"/>
    <w:rsid w:val="00E1749B"/>
    <w:rsid w:val="00E20AB4"/>
    <w:rsid w:val="00E219F3"/>
    <w:rsid w:val="00E230B7"/>
    <w:rsid w:val="00E25387"/>
    <w:rsid w:val="00E25E24"/>
    <w:rsid w:val="00E26070"/>
    <w:rsid w:val="00E2612B"/>
    <w:rsid w:val="00E30777"/>
    <w:rsid w:val="00E30F18"/>
    <w:rsid w:val="00E32653"/>
    <w:rsid w:val="00E34E2A"/>
    <w:rsid w:val="00E36137"/>
    <w:rsid w:val="00E36CD3"/>
    <w:rsid w:val="00E42991"/>
    <w:rsid w:val="00E43A23"/>
    <w:rsid w:val="00E4787F"/>
    <w:rsid w:val="00E50242"/>
    <w:rsid w:val="00E5092E"/>
    <w:rsid w:val="00E50FB5"/>
    <w:rsid w:val="00E51E9F"/>
    <w:rsid w:val="00E54381"/>
    <w:rsid w:val="00E5749F"/>
    <w:rsid w:val="00E60B99"/>
    <w:rsid w:val="00E63B64"/>
    <w:rsid w:val="00E655C5"/>
    <w:rsid w:val="00E66B35"/>
    <w:rsid w:val="00E67330"/>
    <w:rsid w:val="00E677A4"/>
    <w:rsid w:val="00E7264C"/>
    <w:rsid w:val="00E75803"/>
    <w:rsid w:val="00E76493"/>
    <w:rsid w:val="00E81422"/>
    <w:rsid w:val="00E814E5"/>
    <w:rsid w:val="00E823F8"/>
    <w:rsid w:val="00E84669"/>
    <w:rsid w:val="00E906F4"/>
    <w:rsid w:val="00E90831"/>
    <w:rsid w:val="00E93740"/>
    <w:rsid w:val="00E93965"/>
    <w:rsid w:val="00E960CA"/>
    <w:rsid w:val="00E9707C"/>
    <w:rsid w:val="00EA2E89"/>
    <w:rsid w:val="00EA3DAB"/>
    <w:rsid w:val="00EA4E71"/>
    <w:rsid w:val="00EA5036"/>
    <w:rsid w:val="00EA5B41"/>
    <w:rsid w:val="00EA6A1E"/>
    <w:rsid w:val="00EA6FE4"/>
    <w:rsid w:val="00EB0772"/>
    <w:rsid w:val="00EB2BFE"/>
    <w:rsid w:val="00EB3C09"/>
    <w:rsid w:val="00EB56E4"/>
    <w:rsid w:val="00EB5827"/>
    <w:rsid w:val="00EB5AF0"/>
    <w:rsid w:val="00EC326C"/>
    <w:rsid w:val="00EC6900"/>
    <w:rsid w:val="00EC6C7D"/>
    <w:rsid w:val="00ED05BC"/>
    <w:rsid w:val="00ED1902"/>
    <w:rsid w:val="00ED2740"/>
    <w:rsid w:val="00ED4358"/>
    <w:rsid w:val="00ED539D"/>
    <w:rsid w:val="00ED59DB"/>
    <w:rsid w:val="00ED6F38"/>
    <w:rsid w:val="00EE0869"/>
    <w:rsid w:val="00EE286D"/>
    <w:rsid w:val="00EE5B27"/>
    <w:rsid w:val="00EE6280"/>
    <w:rsid w:val="00EF17E9"/>
    <w:rsid w:val="00EF1B1B"/>
    <w:rsid w:val="00EF1C5C"/>
    <w:rsid w:val="00EF29B6"/>
    <w:rsid w:val="00EF4D6C"/>
    <w:rsid w:val="00EF6DF4"/>
    <w:rsid w:val="00F00305"/>
    <w:rsid w:val="00F0425C"/>
    <w:rsid w:val="00F05295"/>
    <w:rsid w:val="00F054F9"/>
    <w:rsid w:val="00F05B73"/>
    <w:rsid w:val="00F06C96"/>
    <w:rsid w:val="00F06DE1"/>
    <w:rsid w:val="00F07B7A"/>
    <w:rsid w:val="00F12130"/>
    <w:rsid w:val="00F122A4"/>
    <w:rsid w:val="00F14AA2"/>
    <w:rsid w:val="00F15005"/>
    <w:rsid w:val="00F15325"/>
    <w:rsid w:val="00F161CA"/>
    <w:rsid w:val="00F22120"/>
    <w:rsid w:val="00F265C3"/>
    <w:rsid w:val="00F26929"/>
    <w:rsid w:val="00F27773"/>
    <w:rsid w:val="00F27990"/>
    <w:rsid w:val="00F335FD"/>
    <w:rsid w:val="00F337B8"/>
    <w:rsid w:val="00F35E26"/>
    <w:rsid w:val="00F36B5C"/>
    <w:rsid w:val="00F37296"/>
    <w:rsid w:val="00F37C36"/>
    <w:rsid w:val="00F401C2"/>
    <w:rsid w:val="00F40865"/>
    <w:rsid w:val="00F4281D"/>
    <w:rsid w:val="00F4646B"/>
    <w:rsid w:val="00F47404"/>
    <w:rsid w:val="00F4778D"/>
    <w:rsid w:val="00F50B08"/>
    <w:rsid w:val="00F517B3"/>
    <w:rsid w:val="00F533BE"/>
    <w:rsid w:val="00F538C0"/>
    <w:rsid w:val="00F549B2"/>
    <w:rsid w:val="00F56A47"/>
    <w:rsid w:val="00F616F8"/>
    <w:rsid w:val="00F61805"/>
    <w:rsid w:val="00F629E4"/>
    <w:rsid w:val="00F62E3D"/>
    <w:rsid w:val="00F64F09"/>
    <w:rsid w:val="00F70849"/>
    <w:rsid w:val="00F70E51"/>
    <w:rsid w:val="00F7121C"/>
    <w:rsid w:val="00F73A06"/>
    <w:rsid w:val="00F73A07"/>
    <w:rsid w:val="00F73BAB"/>
    <w:rsid w:val="00F75C6F"/>
    <w:rsid w:val="00F761D4"/>
    <w:rsid w:val="00F82395"/>
    <w:rsid w:val="00F8609C"/>
    <w:rsid w:val="00F905A7"/>
    <w:rsid w:val="00F90873"/>
    <w:rsid w:val="00F92DC6"/>
    <w:rsid w:val="00F942D8"/>
    <w:rsid w:val="00F943EC"/>
    <w:rsid w:val="00F95084"/>
    <w:rsid w:val="00F956F2"/>
    <w:rsid w:val="00F978D1"/>
    <w:rsid w:val="00FA2D0C"/>
    <w:rsid w:val="00FA341E"/>
    <w:rsid w:val="00FA75D5"/>
    <w:rsid w:val="00FA7EBA"/>
    <w:rsid w:val="00FA7F0E"/>
    <w:rsid w:val="00FB703B"/>
    <w:rsid w:val="00FB7C9F"/>
    <w:rsid w:val="00FC040E"/>
    <w:rsid w:val="00FC48BD"/>
    <w:rsid w:val="00FC7965"/>
    <w:rsid w:val="00FD2BF5"/>
    <w:rsid w:val="00FD2D03"/>
    <w:rsid w:val="00FD3944"/>
    <w:rsid w:val="00FD79BE"/>
    <w:rsid w:val="00FE0B18"/>
    <w:rsid w:val="00FE250B"/>
    <w:rsid w:val="00FE2CFC"/>
    <w:rsid w:val="00FE3E46"/>
    <w:rsid w:val="00FE4C85"/>
    <w:rsid w:val="00FE550E"/>
    <w:rsid w:val="00FE5C0C"/>
    <w:rsid w:val="00FE799A"/>
    <w:rsid w:val="00FF336A"/>
    <w:rsid w:val="00FF406C"/>
    <w:rsid w:val="00FF59B5"/>
    <w:rsid w:val="00FF5E2E"/>
    <w:rsid w:val="00FF6ECC"/>
    <w:rsid w:val="490E4DAE"/>
    <w:rsid w:val="4DFB3A8D"/>
    <w:rsid w:val="5AE7E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F4145A6-F3D7-416A-B8B7-2A1898C1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pPr>
      <w:keepNext/>
      <w:keepLines/>
      <w:spacing w:before="100" w:after="100" w:line="360" w:lineRule="auto"/>
      <w:outlineLvl w:val="2"/>
    </w:pPr>
    <w:rPr>
      <w:rFonts w:ascii="Times New Roman" w:hAnsi="Times New Roman"/>
      <w:b/>
      <w:bCs/>
      <w:sz w:val="32"/>
      <w:szCs w:val="32"/>
      <w:lang w:val="zh-CN"/>
    </w:rPr>
  </w:style>
  <w:style w:type="paragraph" w:styleId="4">
    <w:name w:val="heading 4"/>
    <w:basedOn w:val="a"/>
    <w:next w:val="a"/>
    <w:link w:val="4Char"/>
    <w:qFormat/>
    <w:pPr>
      <w:keepNext/>
      <w:keepLines/>
      <w:spacing w:before="100" w:after="100" w:line="360" w:lineRule="auto"/>
      <w:outlineLvl w:val="3"/>
    </w:pPr>
    <w:rPr>
      <w:rFonts w:ascii="Arial" w:eastAsia="黑体" w:hAnsi="Arial"/>
      <w:b/>
      <w:bCs/>
      <w:sz w:val="22"/>
      <w:szCs w:val="28"/>
      <w:lang w:val="zh-CN"/>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0">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1">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Emphasis"/>
    <w:basedOn w:val="a0"/>
    <w:uiPriority w:val="20"/>
    <w:qFormat/>
    <w:rPr>
      <w:i/>
      <w:iCs/>
    </w:rPr>
  </w:style>
  <w:style w:type="character" w:styleId="aff">
    <w:name w:val="Hyperlink"/>
    <w:qFormat/>
    <w:rPr>
      <w:rFonts w:eastAsia="宋体"/>
      <w:color w:val="0000FF"/>
      <w:kern w:val="2"/>
      <w:sz w:val="24"/>
      <w:szCs w:val="24"/>
      <w:u w:val="single"/>
      <w:lang w:val="en-US" w:eastAsia="zh-CN" w:bidi="ar-SA"/>
    </w:rPr>
  </w:style>
  <w:style w:type="character" w:styleId="aff0">
    <w:name w:val="annotation reference"/>
    <w:basedOn w:val="a0"/>
    <w:uiPriority w:val="99"/>
    <w:unhideWhenUsed/>
    <w:qFormat/>
    <w:rPr>
      <w:sz w:val="21"/>
      <w:szCs w:val="21"/>
    </w:rPr>
  </w:style>
  <w:style w:type="character" w:styleId="aff1">
    <w:name w:val="footnote reference"/>
    <w:qFormat/>
    <w:rPr>
      <w:rFonts w:eastAsia="宋体"/>
      <w:kern w:val="2"/>
      <w:sz w:val="24"/>
      <w:szCs w:val="24"/>
      <w:vertAlign w:val="superscript"/>
      <w:lang w:val="en-US" w:eastAsia="zh-CN" w:bidi="ar-SA"/>
    </w:rPr>
  </w:style>
  <w:style w:type="character" w:customStyle="1" w:styleId="1Char">
    <w:name w:val="标题 1 Char"/>
    <w:basedOn w:val="a0"/>
    <w:link w:val="1"/>
    <w:qFormat/>
    <w:rPr>
      <w:rFonts w:ascii="Calibri" w:eastAsia="宋体" w:hAnsi="Calibri" w:cs="Times New Roman"/>
      <w:b/>
      <w:bCs/>
      <w:kern w:val="44"/>
      <w:sz w:val="44"/>
      <w:szCs w:val="44"/>
      <w:lang w:val="zh-CN" w:eastAsia="zh-CN"/>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1">
    <w:name w:val="标题 3 Char1"/>
    <w:link w:val="3"/>
    <w:qFormat/>
    <w:rPr>
      <w:rFonts w:ascii="Times New Roman" w:eastAsia="宋体" w:hAnsi="Times New Roman" w:cs="Times New Roman"/>
      <w:b/>
      <w:bCs/>
      <w:sz w:val="32"/>
      <w:szCs w:val="32"/>
      <w:lang w:val="zh-CN" w:eastAsia="zh-CN"/>
    </w:rPr>
  </w:style>
  <w:style w:type="character" w:customStyle="1" w:styleId="4Char">
    <w:name w:val="标题 4 Char"/>
    <w:basedOn w:val="a0"/>
    <w:link w:val="4"/>
    <w:qFormat/>
    <w:rPr>
      <w:rFonts w:ascii="Arial" w:eastAsia="黑体" w:hAnsi="Arial" w:cs="Times New Roman"/>
      <w:b/>
      <w:bCs/>
      <w:sz w:val="22"/>
      <w:szCs w:val="28"/>
      <w:lang w:val="zh-CN" w:eastAsia="zh-CN"/>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9"/>
    <w:qFormat/>
    <w:rPr>
      <w:rFonts w:ascii="Calibri" w:eastAsia="宋体" w:hAnsi="Calibri" w:cs="Times New Roman"/>
      <w:b/>
      <w:bCs/>
    </w:rPr>
  </w:style>
  <w:style w:type="character" w:customStyle="1" w:styleId="Char7">
    <w:name w:val="批注框文本 Char"/>
    <w:basedOn w:val="a0"/>
    <w:link w:val="af0"/>
    <w:qFormat/>
    <w:rPr>
      <w:rFonts w:ascii="Calibri" w:eastAsia="宋体" w:hAnsi="Calibri" w:cs="Times New Roman"/>
      <w:sz w:val="18"/>
      <w:szCs w:val="18"/>
    </w:rPr>
  </w:style>
  <w:style w:type="table" w:customStyle="1" w:styleId="11">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2">
    <w:name w:val="标题 3 Char"/>
    <w:basedOn w:val="a0"/>
    <w:qFormat/>
    <w:rPr>
      <w:rFonts w:ascii="Calibri" w:eastAsia="宋体" w:hAnsi="Calibri" w:cs="Times New Roman"/>
      <w:b/>
      <w:bCs/>
      <w:sz w:val="32"/>
      <w:szCs w:val="32"/>
    </w:rPr>
  </w:style>
  <w:style w:type="paragraph" w:styleId="aff2">
    <w:name w:val="List Paragraph"/>
    <w:basedOn w:val="a"/>
    <w:uiPriority w:val="34"/>
    <w:qFormat/>
    <w:pPr>
      <w:ind w:firstLineChars="200" w:firstLine="420"/>
    </w:pPr>
  </w:style>
  <w:style w:type="paragraph" w:styleId="aff3">
    <w:name w:val="No Spacing"/>
    <w:qFormat/>
    <w:pPr>
      <w:widowControl w:val="0"/>
      <w:jc w:val="both"/>
    </w:pPr>
    <w:rPr>
      <w:rFonts w:ascii="Calibri" w:eastAsia="宋体" w:hAnsi="Calibri" w:cs="Times New Roman"/>
      <w:kern w:val="2"/>
      <w:sz w:val="21"/>
      <w:szCs w:val="22"/>
    </w:rPr>
  </w:style>
  <w:style w:type="paragraph" w:customStyle="1" w:styleId="12">
    <w:name w:val="修订1"/>
    <w:hidden/>
    <w:uiPriority w:val="99"/>
    <w:qFormat/>
    <w:rPr>
      <w:rFonts w:ascii="Calibri" w:eastAsia="宋体" w:hAnsi="Calibri" w:cs="Times New Roman"/>
      <w:kern w:val="2"/>
      <w:sz w:val="21"/>
      <w:szCs w:val="22"/>
    </w:rPr>
  </w:style>
  <w:style w:type="table" w:customStyle="1" w:styleId="210">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4">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61">
    <w:name w:val="网格型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CIDFont+F4" w:hAnsi="CIDFont+F4" w:hint="default"/>
      <w:color w:val="000000"/>
      <w:sz w:val="28"/>
      <w:szCs w:val="28"/>
    </w:rPr>
  </w:style>
  <w:style w:type="character" w:customStyle="1" w:styleId="fontstyle21">
    <w:name w:val="fontstyle21"/>
    <w:basedOn w:val="a0"/>
    <w:qFormat/>
    <w:rPr>
      <w:rFonts w:ascii="CIDFont+F1" w:hAnsi="CIDFont+F1" w:hint="default"/>
      <w:color w:val="000000"/>
      <w:sz w:val="28"/>
      <w:szCs w:val="28"/>
    </w:rPr>
  </w:style>
  <w:style w:type="table" w:customStyle="1" w:styleId="200">
    <w:name w:val="网格型2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semiHidden/>
    <w:qFormat/>
    <w:rPr>
      <w:rFonts w:ascii="Calibri" w:eastAsia="宋体" w:hAnsi="Calibri" w:cs="Times New Roman"/>
      <w:b/>
      <w:bCs/>
      <w:sz w:val="28"/>
      <w:szCs w:val="28"/>
    </w:rPr>
  </w:style>
  <w:style w:type="paragraph" w:customStyle="1" w:styleId="26">
    <w:name w:val="修订2"/>
    <w:hidden/>
    <w:uiPriority w:val="99"/>
    <w:semiHidden/>
    <w:qFormat/>
    <w:rPr>
      <w:rFonts w:ascii="Calibri" w:eastAsia="宋体" w:hAnsi="Calibri" w:cs="Times New Roman"/>
      <w:kern w:val="2"/>
      <w:sz w:val="21"/>
      <w:szCs w:val="22"/>
    </w:rPr>
  </w:style>
  <w:style w:type="table" w:customStyle="1" w:styleId="102">
    <w:name w:val="网格型10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qFormat/>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网格型26"/>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网格型110"/>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2"/>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网格型15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网格型102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3303</Words>
  <Characters>18829</Characters>
  <Application>Microsoft Office Word</Application>
  <DocSecurity>0</DocSecurity>
  <Lines>156</Lines>
  <Paragraphs>44</Paragraphs>
  <ScaleCrop>false</ScaleCrop>
  <Company/>
  <LinksUpToDate>false</LinksUpToDate>
  <CharactersWithSpaces>22088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黄伊晨hyc </cp:lastModifiedBy>
  <cp:revision>133</cp:revision>
  <cp:lastPrinted>2022-05-28T07:17:00Z</cp:lastPrinted>
  <dcterms:created xsi:type="dcterms:W3CDTF">2018-06-27T11:13:00Z</dcterms:created>
  <dcterms:modified xsi:type="dcterms:W3CDTF">2023-06-14T01:58:00Z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