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3D4" w:rsidRPr="001B72FB" w:rsidRDefault="001443D4" w:rsidP="001443D4">
      <w:pPr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1B72FB"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:rsidR="001443D4" w:rsidRPr="001B72FB" w:rsidRDefault="001443D4" w:rsidP="001443D4">
      <w:pPr>
        <w:spacing w:line="560" w:lineRule="exact"/>
        <w:jc w:val="center"/>
        <w:rPr>
          <w:rFonts w:ascii="Times New Roman" w:eastAsia="方正大标宋_GBK" w:hAnsi="Times New Roman" w:cs="Times New Roman"/>
          <w:sz w:val="44"/>
          <w:szCs w:val="44"/>
        </w:rPr>
      </w:pPr>
    </w:p>
    <w:p w:rsidR="001443D4" w:rsidRPr="001B72FB" w:rsidRDefault="001443D4" w:rsidP="001443D4">
      <w:pPr>
        <w:spacing w:line="56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 w:rsidRPr="001B72FB">
        <w:rPr>
          <w:rFonts w:ascii="Times New Roman" w:eastAsia="方正大标宋简体" w:hAnsi="Times New Roman" w:cs="Times New Roman"/>
          <w:sz w:val="44"/>
          <w:szCs w:val="44"/>
        </w:rPr>
        <w:t>主办券商关于挂牌公司</w:t>
      </w:r>
      <w:r>
        <w:rPr>
          <w:rFonts w:ascii="Times New Roman" w:eastAsia="方正大标宋简体" w:hAnsi="Times New Roman" w:cs="Times New Roman" w:hint="eastAsia"/>
          <w:sz w:val="44"/>
          <w:szCs w:val="44"/>
        </w:rPr>
        <w:t>治理专项自查及规范活动</w:t>
      </w:r>
      <w:r>
        <w:rPr>
          <w:rFonts w:ascii="Times New Roman" w:eastAsia="方正大标宋简体" w:hAnsi="Times New Roman" w:cs="Times New Roman"/>
          <w:sz w:val="44"/>
          <w:szCs w:val="44"/>
        </w:rPr>
        <w:t>出具专项核查报告</w:t>
      </w:r>
      <w:r w:rsidRPr="001B72FB">
        <w:rPr>
          <w:rFonts w:ascii="Times New Roman" w:eastAsia="方正大标宋简体" w:hAnsi="Times New Roman" w:cs="Times New Roman"/>
          <w:sz w:val="44"/>
          <w:szCs w:val="44"/>
        </w:rPr>
        <w:t>的必备内容</w:t>
      </w:r>
    </w:p>
    <w:p w:rsidR="001443D4" w:rsidRPr="00D06D20" w:rsidRDefault="001443D4" w:rsidP="001443D4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4D1AC7" w:rsidRDefault="001443D4" w:rsidP="001443D4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C54FD">
        <w:rPr>
          <w:rFonts w:ascii="Times New Roman" w:eastAsia="仿宋" w:hAnsi="Times New Roman" w:cs="Times New Roman" w:hint="eastAsia"/>
          <w:sz w:val="32"/>
          <w:szCs w:val="32"/>
        </w:rPr>
        <w:t>根据《关于开展挂牌公司治理专项自查及规范活动的通知》（股</w:t>
      </w:r>
      <w:proofErr w:type="gramStart"/>
      <w:r w:rsidRPr="00DC54FD">
        <w:rPr>
          <w:rFonts w:ascii="Times New Roman" w:eastAsia="仿宋" w:hAnsi="Times New Roman" w:cs="Times New Roman" w:hint="eastAsia"/>
          <w:sz w:val="32"/>
          <w:szCs w:val="32"/>
        </w:rPr>
        <w:t>转系统</w:t>
      </w:r>
      <w:proofErr w:type="gramEnd"/>
      <w:r w:rsidRPr="00DC54FD">
        <w:rPr>
          <w:rFonts w:ascii="Times New Roman" w:eastAsia="仿宋" w:hAnsi="Times New Roman" w:cs="Times New Roman" w:hint="eastAsia"/>
          <w:sz w:val="32"/>
          <w:szCs w:val="32"/>
        </w:rPr>
        <w:t>办发〔</w:t>
      </w:r>
      <w:r w:rsidRPr="00DC54FD">
        <w:rPr>
          <w:rFonts w:ascii="Times New Roman" w:eastAsia="仿宋" w:hAnsi="Times New Roman" w:cs="Times New Roman" w:hint="eastAsia"/>
          <w:sz w:val="32"/>
          <w:szCs w:val="32"/>
        </w:rPr>
        <w:t>2021</w:t>
      </w:r>
      <w:r w:rsidRPr="00DC54FD">
        <w:rPr>
          <w:rFonts w:ascii="Times New Roman" w:eastAsia="仿宋" w:hAnsi="Times New Roman" w:cs="Times New Roman" w:hint="eastAsia"/>
          <w:sz w:val="32"/>
          <w:szCs w:val="32"/>
        </w:rPr>
        <w:t>〕</w:t>
      </w:r>
      <w:r w:rsidRPr="00DC54FD">
        <w:rPr>
          <w:rFonts w:ascii="Times New Roman" w:eastAsia="仿宋" w:hAnsi="Times New Roman" w:cs="Times New Roman" w:hint="eastAsia"/>
          <w:sz w:val="32"/>
          <w:szCs w:val="32"/>
        </w:rPr>
        <w:t>116</w:t>
      </w:r>
      <w:r w:rsidRPr="00DC54FD">
        <w:rPr>
          <w:rFonts w:ascii="Times New Roman" w:eastAsia="仿宋" w:hAnsi="Times New Roman" w:cs="Times New Roman" w:hint="eastAsia"/>
          <w:sz w:val="32"/>
          <w:szCs w:val="32"/>
        </w:rPr>
        <w:t>号）</w:t>
      </w:r>
      <w:r w:rsidR="00B27CBD">
        <w:rPr>
          <w:rFonts w:ascii="Times New Roman" w:eastAsia="仿宋" w:hAnsi="Times New Roman" w:cs="Times New Roman" w:hint="eastAsia"/>
          <w:sz w:val="32"/>
          <w:szCs w:val="32"/>
        </w:rPr>
        <w:t>（以下简称《通知》）</w:t>
      </w:r>
      <w:r w:rsidRPr="00DC54FD">
        <w:rPr>
          <w:rFonts w:ascii="Times New Roman" w:eastAsia="仿宋" w:hAnsi="Times New Roman" w:cs="Times New Roman" w:hint="eastAsia"/>
          <w:sz w:val="32"/>
          <w:szCs w:val="32"/>
        </w:rPr>
        <w:t>及相关安排，</w:t>
      </w:r>
      <w:r>
        <w:rPr>
          <w:rFonts w:ascii="Times New Roman" w:eastAsia="仿宋" w:hAnsi="Times New Roman" w:cs="Times New Roman" w:hint="eastAsia"/>
          <w:sz w:val="32"/>
          <w:szCs w:val="32"/>
        </w:rPr>
        <w:t>各主办券商应</w:t>
      </w:r>
      <w:r w:rsidRPr="00DC54FD">
        <w:rPr>
          <w:rFonts w:ascii="Times New Roman" w:eastAsia="仿宋" w:hAnsi="Times New Roman" w:cs="Times New Roman" w:hint="eastAsia"/>
          <w:sz w:val="32"/>
          <w:szCs w:val="32"/>
        </w:rPr>
        <w:t>组织所督导的挂牌公司，按照</w:t>
      </w:r>
      <w:r w:rsidRPr="00B913C1">
        <w:rPr>
          <w:rFonts w:ascii="Times New Roman" w:eastAsia="仿宋" w:hAnsi="Times New Roman" w:cs="Times New Roman" w:hint="eastAsia"/>
          <w:sz w:val="32"/>
          <w:szCs w:val="32"/>
        </w:rPr>
        <w:t>《挂牌公司治理专项自查及规范清单》</w:t>
      </w:r>
      <w:r w:rsidRPr="00DC54FD">
        <w:rPr>
          <w:rFonts w:ascii="Times New Roman" w:eastAsia="仿宋" w:hAnsi="Times New Roman" w:cs="Times New Roman" w:hint="eastAsia"/>
          <w:sz w:val="32"/>
          <w:szCs w:val="32"/>
        </w:rPr>
        <w:t>要求严格开展自</w:t>
      </w:r>
      <w:r>
        <w:rPr>
          <w:rFonts w:ascii="Times New Roman" w:eastAsia="仿宋" w:hAnsi="Times New Roman" w:cs="Times New Roman" w:hint="eastAsia"/>
          <w:sz w:val="32"/>
          <w:szCs w:val="32"/>
        </w:rPr>
        <w:t>查工作</w:t>
      </w:r>
      <w:r w:rsidR="00320253">
        <w:rPr>
          <w:rFonts w:ascii="Times New Roman" w:eastAsia="仿宋" w:hAnsi="Times New Roman" w:cs="Times New Roman"/>
          <w:sz w:val="32"/>
          <w:szCs w:val="32"/>
        </w:rPr>
        <w:t>，并</w:t>
      </w:r>
      <w:r w:rsidR="004D1AC7">
        <w:rPr>
          <w:rFonts w:ascii="Times New Roman" w:eastAsia="仿宋" w:hAnsi="Times New Roman" w:cs="Times New Roman" w:hint="eastAsia"/>
          <w:sz w:val="32"/>
          <w:szCs w:val="32"/>
        </w:rPr>
        <w:t>根据</w:t>
      </w:r>
      <w:r w:rsidR="00F81543">
        <w:rPr>
          <w:rFonts w:ascii="Times New Roman" w:eastAsia="仿宋" w:hAnsi="Times New Roman" w:cs="Times New Roman" w:hint="eastAsia"/>
          <w:sz w:val="32"/>
          <w:szCs w:val="32"/>
        </w:rPr>
        <w:t>挂牌公司</w:t>
      </w:r>
      <w:r w:rsidR="004D1AC7">
        <w:rPr>
          <w:rFonts w:ascii="Times New Roman" w:eastAsia="仿宋" w:hAnsi="Times New Roman" w:cs="Times New Roman"/>
          <w:sz w:val="32"/>
          <w:szCs w:val="32"/>
        </w:rPr>
        <w:t>自查和日常督导情况</w:t>
      </w:r>
      <w:r w:rsidRPr="00DC54FD">
        <w:rPr>
          <w:rFonts w:ascii="Times New Roman" w:eastAsia="仿宋" w:hAnsi="Times New Roman" w:cs="Times New Roman" w:hint="eastAsia"/>
          <w:sz w:val="32"/>
          <w:szCs w:val="32"/>
        </w:rPr>
        <w:t>，对相关挂牌公司开展核查工作</w:t>
      </w:r>
      <w:r>
        <w:rPr>
          <w:rFonts w:ascii="Times New Roman" w:eastAsia="仿宋" w:hAnsi="Times New Roman" w:cs="Times New Roman" w:hint="eastAsia"/>
          <w:sz w:val="32"/>
          <w:szCs w:val="32"/>
        </w:rPr>
        <w:t>，对督导的</w:t>
      </w:r>
      <w:r w:rsidRPr="00B913C1">
        <w:rPr>
          <w:rFonts w:ascii="Times New Roman" w:eastAsia="仿宋" w:hAnsi="Times New Roman" w:cs="Times New Roman" w:hint="eastAsia"/>
          <w:sz w:val="32"/>
          <w:szCs w:val="32"/>
        </w:rPr>
        <w:t>创新层公司及存在违规线索的基础层公司出具</w:t>
      </w:r>
      <w:r>
        <w:rPr>
          <w:rFonts w:ascii="Times New Roman" w:eastAsia="仿宋" w:hAnsi="Times New Roman" w:cs="Times New Roman" w:hint="eastAsia"/>
          <w:sz w:val="32"/>
          <w:szCs w:val="32"/>
        </w:rPr>
        <w:t>专项核查报告</w:t>
      </w:r>
      <w:r w:rsidR="004D1AC7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4D1AC7" w:rsidRPr="004D1AC7">
        <w:rPr>
          <w:rFonts w:ascii="Times New Roman" w:eastAsia="仿宋" w:hAnsi="Times New Roman" w:cs="Times New Roman" w:hint="eastAsia"/>
          <w:sz w:val="32"/>
          <w:szCs w:val="32"/>
        </w:rPr>
        <w:t>对不存在违规线索的基础层公司合并出具一份核查报告</w:t>
      </w:r>
      <w:r w:rsidRPr="00DC54FD">
        <w:rPr>
          <w:rFonts w:ascii="Times New Roman" w:eastAsia="仿宋" w:hAnsi="Times New Roman" w:cs="Times New Roman" w:hint="eastAsia"/>
          <w:sz w:val="32"/>
          <w:szCs w:val="32"/>
        </w:rPr>
        <w:t>。</w:t>
      </w:r>
      <w:r w:rsidR="004D1AC7">
        <w:rPr>
          <w:rFonts w:ascii="Times New Roman" w:eastAsia="仿宋" w:hAnsi="Times New Roman" w:cs="Times New Roman" w:hint="eastAsia"/>
          <w:sz w:val="32"/>
          <w:szCs w:val="32"/>
        </w:rPr>
        <w:t>现就核查报告必备内容说明如下：</w:t>
      </w:r>
    </w:p>
    <w:p w:rsidR="006C3A2C" w:rsidRDefault="00F81543" w:rsidP="001443D4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一</w:t>
      </w:r>
      <w:r w:rsidR="00B2155B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2C09C5">
        <w:rPr>
          <w:rFonts w:ascii="Times New Roman" w:eastAsia="仿宋" w:hAnsi="Times New Roman" w:cs="Times New Roman" w:hint="eastAsia"/>
          <w:sz w:val="32"/>
          <w:szCs w:val="32"/>
        </w:rPr>
        <w:t>针对《通知》要求的自查内容，说明</w:t>
      </w:r>
      <w:r w:rsidR="001443D4">
        <w:rPr>
          <w:rFonts w:ascii="Times New Roman" w:eastAsia="仿宋" w:hAnsi="Times New Roman" w:cs="Times New Roman"/>
          <w:sz w:val="32"/>
          <w:szCs w:val="32"/>
        </w:rPr>
        <w:t>挂牌公司</w:t>
      </w:r>
      <w:r w:rsidR="006C3A2C">
        <w:rPr>
          <w:rFonts w:ascii="Times New Roman" w:eastAsia="仿宋" w:hAnsi="Times New Roman" w:cs="Times New Roman"/>
          <w:sz w:val="32"/>
          <w:szCs w:val="32"/>
        </w:rPr>
        <w:t>在</w:t>
      </w:r>
      <w:r w:rsidR="001443D4" w:rsidRPr="001443D4">
        <w:rPr>
          <w:rFonts w:ascii="Times New Roman" w:eastAsia="仿宋" w:hAnsi="Times New Roman" w:cs="Times New Roman" w:hint="eastAsia"/>
          <w:sz w:val="32"/>
          <w:szCs w:val="32"/>
        </w:rPr>
        <w:t>内部制度建设</w:t>
      </w:r>
      <w:r w:rsidR="001443D4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1443D4" w:rsidRPr="001443D4">
        <w:rPr>
          <w:rFonts w:ascii="Times New Roman" w:eastAsia="仿宋" w:hAnsi="Times New Roman" w:cs="Times New Roman" w:hint="eastAsia"/>
          <w:sz w:val="32"/>
          <w:szCs w:val="32"/>
        </w:rPr>
        <w:t>机构设置</w:t>
      </w:r>
      <w:r w:rsidR="001443D4">
        <w:rPr>
          <w:rFonts w:ascii="Times New Roman" w:eastAsia="仿宋" w:hAnsi="Times New Roman" w:cs="Times New Roman" w:hint="eastAsia"/>
          <w:sz w:val="32"/>
          <w:szCs w:val="32"/>
        </w:rPr>
        <w:t>、</w:t>
      </w:r>
      <w:proofErr w:type="gramStart"/>
      <w:r w:rsidR="001443D4" w:rsidRPr="001443D4">
        <w:rPr>
          <w:rFonts w:ascii="Times New Roman" w:eastAsia="仿宋" w:hAnsi="Times New Roman" w:cs="Times New Roman" w:hint="eastAsia"/>
          <w:sz w:val="32"/>
          <w:szCs w:val="32"/>
        </w:rPr>
        <w:t>董监高任职</w:t>
      </w:r>
      <w:proofErr w:type="gramEnd"/>
      <w:r w:rsidR="001443D4" w:rsidRPr="001443D4">
        <w:rPr>
          <w:rFonts w:ascii="Times New Roman" w:eastAsia="仿宋" w:hAnsi="Times New Roman" w:cs="Times New Roman" w:hint="eastAsia"/>
          <w:sz w:val="32"/>
          <w:szCs w:val="32"/>
        </w:rPr>
        <w:t>履职</w:t>
      </w:r>
      <w:r w:rsidR="001443D4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1443D4" w:rsidRPr="001443D4">
        <w:rPr>
          <w:rFonts w:ascii="Times New Roman" w:eastAsia="仿宋" w:hAnsi="Times New Roman" w:cs="Times New Roman" w:hint="eastAsia"/>
          <w:sz w:val="32"/>
          <w:szCs w:val="32"/>
        </w:rPr>
        <w:t>决策程序运行</w:t>
      </w:r>
      <w:r w:rsidR="001443D4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1443D4" w:rsidRPr="001443D4">
        <w:rPr>
          <w:rFonts w:ascii="Times New Roman" w:eastAsia="仿宋" w:hAnsi="Times New Roman" w:cs="Times New Roman" w:hint="eastAsia"/>
          <w:sz w:val="32"/>
          <w:szCs w:val="32"/>
        </w:rPr>
        <w:t>治理约束机制</w:t>
      </w:r>
      <w:r>
        <w:rPr>
          <w:rFonts w:ascii="Times New Roman" w:eastAsia="仿宋" w:hAnsi="Times New Roman" w:cs="Times New Roman"/>
          <w:sz w:val="32"/>
          <w:szCs w:val="32"/>
        </w:rPr>
        <w:t>五</w:t>
      </w:r>
      <w:r w:rsidR="00B2155B">
        <w:rPr>
          <w:rFonts w:ascii="Times New Roman" w:eastAsia="仿宋" w:hAnsi="Times New Roman" w:cs="Times New Roman" w:hint="eastAsia"/>
          <w:sz w:val="32"/>
          <w:szCs w:val="32"/>
        </w:rPr>
        <w:t>个方面</w:t>
      </w:r>
      <w:r w:rsidR="002C09C5">
        <w:rPr>
          <w:rFonts w:ascii="Times New Roman" w:eastAsia="仿宋" w:hAnsi="Times New Roman" w:cs="Times New Roman"/>
          <w:sz w:val="32"/>
          <w:szCs w:val="32"/>
        </w:rPr>
        <w:t>存在的问题，并就发现的问题</w:t>
      </w:r>
      <w:r w:rsidR="001443D4">
        <w:rPr>
          <w:rFonts w:ascii="Times New Roman" w:eastAsia="仿宋" w:hAnsi="Times New Roman" w:cs="Times New Roman" w:hint="eastAsia"/>
          <w:sz w:val="32"/>
          <w:szCs w:val="32"/>
        </w:rPr>
        <w:t>是否</w:t>
      </w:r>
      <w:r w:rsidR="00B2155B">
        <w:rPr>
          <w:rFonts w:ascii="Times New Roman" w:eastAsia="仿宋" w:hAnsi="Times New Roman" w:cs="Times New Roman" w:hint="eastAsia"/>
          <w:sz w:val="32"/>
          <w:szCs w:val="32"/>
        </w:rPr>
        <w:t>违反法律法规、业务规则</w:t>
      </w:r>
      <w:r w:rsidR="004D1AC7">
        <w:rPr>
          <w:rFonts w:ascii="Times New Roman" w:eastAsia="仿宋" w:hAnsi="Times New Roman" w:cs="Times New Roman" w:hint="eastAsia"/>
          <w:sz w:val="32"/>
          <w:szCs w:val="32"/>
        </w:rPr>
        <w:t>发表</w:t>
      </w:r>
      <w:r>
        <w:rPr>
          <w:rFonts w:ascii="Times New Roman" w:eastAsia="仿宋" w:hAnsi="Times New Roman" w:cs="Times New Roman" w:hint="eastAsia"/>
          <w:sz w:val="32"/>
          <w:szCs w:val="32"/>
        </w:rPr>
        <w:t>明确</w:t>
      </w:r>
      <w:r w:rsidR="004D1AC7">
        <w:rPr>
          <w:rFonts w:ascii="Times New Roman" w:eastAsia="仿宋" w:hAnsi="Times New Roman" w:cs="Times New Roman" w:hint="eastAsia"/>
          <w:sz w:val="32"/>
          <w:szCs w:val="32"/>
        </w:rPr>
        <w:t>意见</w:t>
      </w:r>
      <w:r w:rsidR="006C3A2C"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:rsidR="001443D4" w:rsidRDefault="00F81543" w:rsidP="001443D4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二</w:t>
      </w:r>
      <w:r w:rsidR="00B2155B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6C3A2C">
        <w:rPr>
          <w:rFonts w:ascii="Times New Roman" w:eastAsia="仿宋" w:hAnsi="Times New Roman" w:cs="Times New Roman" w:hint="eastAsia"/>
          <w:sz w:val="32"/>
          <w:szCs w:val="32"/>
        </w:rPr>
        <w:t>就</w:t>
      </w:r>
      <w:r w:rsidR="00B2155B">
        <w:rPr>
          <w:rFonts w:ascii="Times New Roman" w:eastAsia="仿宋" w:hAnsi="Times New Roman" w:cs="Times New Roman" w:hint="eastAsia"/>
          <w:sz w:val="32"/>
          <w:szCs w:val="32"/>
        </w:rPr>
        <w:t>挂牌公司</w:t>
      </w:r>
      <w:r w:rsidR="001443D4">
        <w:rPr>
          <w:rFonts w:ascii="Times New Roman" w:eastAsia="仿宋" w:hAnsi="Times New Roman" w:cs="Times New Roman" w:hint="eastAsia"/>
          <w:sz w:val="32"/>
          <w:szCs w:val="32"/>
        </w:rPr>
        <w:t>是否存在</w:t>
      </w:r>
      <w:r w:rsidR="001443D4" w:rsidRPr="001443D4">
        <w:rPr>
          <w:rFonts w:ascii="Times New Roman" w:eastAsia="仿宋" w:hAnsi="Times New Roman" w:cs="Times New Roman" w:hint="eastAsia"/>
          <w:sz w:val="32"/>
          <w:szCs w:val="32"/>
        </w:rPr>
        <w:t>资金占用、违规担保、违规关联交易、虚假披露、内幕交易及操纵市场等</w:t>
      </w:r>
      <w:r w:rsidR="004D1AC7">
        <w:rPr>
          <w:rFonts w:ascii="Times New Roman" w:eastAsia="仿宋" w:hAnsi="Times New Roman" w:cs="Times New Roman" w:hint="eastAsia"/>
          <w:sz w:val="32"/>
          <w:szCs w:val="32"/>
        </w:rPr>
        <w:t>问题</w:t>
      </w:r>
      <w:r w:rsidR="006C3A2C">
        <w:rPr>
          <w:rFonts w:ascii="Times New Roman" w:eastAsia="仿宋" w:hAnsi="Times New Roman" w:cs="Times New Roman" w:hint="eastAsia"/>
          <w:sz w:val="32"/>
          <w:szCs w:val="32"/>
        </w:rPr>
        <w:t>发表</w:t>
      </w:r>
      <w:r>
        <w:rPr>
          <w:rFonts w:ascii="Times New Roman" w:eastAsia="仿宋" w:hAnsi="Times New Roman" w:cs="Times New Roman" w:hint="eastAsia"/>
          <w:sz w:val="32"/>
          <w:szCs w:val="32"/>
        </w:rPr>
        <w:t>明确</w:t>
      </w:r>
      <w:r w:rsidR="006C3A2C">
        <w:rPr>
          <w:rFonts w:ascii="Times New Roman" w:eastAsia="仿宋" w:hAnsi="Times New Roman" w:cs="Times New Roman" w:hint="eastAsia"/>
          <w:sz w:val="32"/>
          <w:szCs w:val="32"/>
        </w:rPr>
        <w:t>意见；</w:t>
      </w:r>
    </w:p>
    <w:p w:rsidR="006C3A2C" w:rsidRDefault="00F81543" w:rsidP="001443D4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三</w:t>
      </w:r>
      <w:r w:rsidR="00B2155B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6C3A2C">
        <w:rPr>
          <w:rFonts w:ascii="Times New Roman" w:eastAsia="仿宋" w:hAnsi="Times New Roman" w:cs="Times New Roman" w:hint="eastAsia"/>
          <w:sz w:val="32"/>
          <w:szCs w:val="32"/>
        </w:rPr>
        <w:t>对于</w:t>
      </w:r>
      <w:r w:rsidR="004E25D3">
        <w:rPr>
          <w:rFonts w:ascii="Times New Roman" w:eastAsia="仿宋" w:hAnsi="Times New Roman" w:cs="Times New Roman"/>
          <w:sz w:val="32"/>
          <w:szCs w:val="32"/>
        </w:rPr>
        <w:t>存在违规情形的</w:t>
      </w:r>
      <w:r w:rsidR="001443D4">
        <w:rPr>
          <w:rFonts w:ascii="Times New Roman" w:eastAsia="仿宋" w:hAnsi="Times New Roman" w:cs="Times New Roman"/>
          <w:sz w:val="32"/>
          <w:szCs w:val="32"/>
        </w:rPr>
        <w:t>挂牌公司</w:t>
      </w:r>
      <w:r w:rsidR="004D1AC7"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 w:hint="eastAsia"/>
          <w:sz w:val="32"/>
          <w:szCs w:val="32"/>
        </w:rPr>
        <w:t>主办券商应</w:t>
      </w:r>
      <w:r w:rsidR="006C3A2C">
        <w:rPr>
          <w:rFonts w:ascii="Times New Roman" w:eastAsia="仿宋" w:hAnsi="Times New Roman" w:cs="Times New Roman" w:hint="eastAsia"/>
          <w:sz w:val="32"/>
          <w:szCs w:val="32"/>
        </w:rPr>
        <w:t>详细</w:t>
      </w:r>
      <w:r w:rsidR="006C3A2C">
        <w:rPr>
          <w:rFonts w:ascii="Times New Roman" w:eastAsia="仿宋" w:hAnsi="Times New Roman" w:cs="Times New Roman"/>
          <w:sz w:val="32"/>
          <w:szCs w:val="32"/>
        </w:rPr>
        <w:t>说明具体情况</w:t>
      </w:r>
      <w:r w:rsidR="006C3A2C">
        <w:rPr>
          <w:rFonts w:ascii="Times New Roman" w:eastAsia="仿宋" w:hAnsi="Times New Roman" w:cs="Times New Roman" w:hint="eastAsia"/>
          <w:sz w:val="32"/>
          <w:szCs w:val="32"/>
        </w:rPr>
        <w:t>，包括但不限于违规情形、违规</w:t>
      </w:r>
      <w:r w:rsidR="00234A42">
        <w:rPr>
          <w:rFonts w:ascii="Times New Roman" w:eastAsia="仿宋" w:hAnsi="Times New Roman" w:cs="Times New Roman" w:hint="eastAsia"/>
          <w:sz w:val="32"/>
          <w:szCs w:val="32"/>
        </w:rPr>
        <w:t>涉及</w:t>
      </w:r>
      <w:r w:rsidR="006C3A2C">
        <w:rPr>
          <w:rFonts w:ascii="Times New Roman" w:eastAsia="仿宋" w:hAnsi="Times New Roman" w:cs="Times New Roman" w:hint="eastAsia"/>
          <w:sz w:val="32"/>
          <w:szCs w:val="32"/>
        </w:rPr>
        <w:t>金额及</w:t>
      </w:r>
      <w:r w:rsidR="00234A42">
        <w:rPr>
          <w:rFonts w:ascii="Times New Roman" w:eastAsia="仿宋" w:hAnsi="Times New Roman" w:cs="Times New Roman" w:hint="eastAsia"/>
          <w:sz w:val="32"/>
          <w:szCs w:val="32"/>
        </w:rPr>
        <w:t>其</w:t>
      </w:r>
      <w:r w:rsidR="006C3A2C">
        <w:rPr>
          <w:rFonts w:ascii="Times New Roman" w:eastAsia="仿宋" w:hAnsi="Times New Roman" w:cs="Times New Roman" w:hint="eastAsia"/>
          <w:sz w:val="32"/>
          <w:szCs w:val="32"/>
        </w:rPr>
        <w:t>占</w:t>
      </w:r>
      <w:r w:rsidR="00A51D8F">
        <w:rPr>
          <w:rFonts w:ascii="Times New Roman" w:eastAsia="仿宋" w:hAnsi="Times New Roman" w:cs="Times New Roman" w:hint="eastAsia"/>
          <w:sz w:val="32"/>
          <w:szCs w:val="32"/>
        </w:rPr>
        <w:t>挂牌公司</w:t>
      </w:r>
      <w:r w:rsidR="006C3A2C">
        <w:rPr>
          <w:rFonts w:ascii="Times New Roman" w:eastAsia="仿宋" w:hAnsi="Times New Roman" w:cs="Times New Roman" w:hint="eastAsia"/>
          <w:sz w:val="32"/>
          <w:szCs w:val="32"/>
        </w:rPr>
        <w:t>最近一期经审</w:t>
      </w:r>
      <w:r w:rsidR="00234A42">
        <w:rPr>
          <w:rFonts w:ascii="Times New Roman" w:eastAsia="仿宋" w:hAnsi="Times New Roman" w:cs="Times New Roman"/>
          <w:sz w:val="32"/>
          <w:szCs w:val="32"/>
        </w:rPr>
        <w:t>计</w:t>
      </w:r>
      <w:r w:rsidR="006C3A2C">
        <w:rPr>
          <w:rFonts w:ascii="Times New Roman" w:eastAsia="仿宋" w:hAnsi="Times New Roman" w:cs="Times New Roman" w:hint="eastAsia"/>
          <w:sz w:val="32"/>
          <w:szCs w:val="32"/>
        </w:rPr>
        <w:t>净资产的比重</w:t>
      </w:r>
      <w:r>
        <w:rPr>
          <w:rFonts w:ascii="Times New Roman" w:eastAsia="仿宋" w:hAnsi="Times New Roman" w:cs="Times New Roman" w:hint="eastAsia"/>
          <w:sz w:val="32"/>
          <w:szCs w:val="32"/>
        </w:rPr>
        <w:t>（如适用）</w:t>
      </w:r>
      <w:r w:rsidR="006C3A2C">
        <w:rPr>
          <w:rFonts w:ascii="Times New Roman" w:eastAsia="仿宋" w:hAnsi="Times New Roman" w:cs="Times New Roman" w:hint="eastAsia"/>
          <w:sz w:val="32"/>
          <w:szCs w:val="32"/>
        </w:rPr>
        <w:t>、补充审议和披露情况、被采取行政监管措施和自律监管措施情况、挂牌公司整改</w:t>
      </w:r>
      <w:r w:rsidR="006C3A2C">
        <w:rPr>
          <w:rFonts w:ascii="Times New Roman" w:eastAsia="仿宋" w:hAnsi="Times New Roman" w:cs="Times New Roman" w:hint="eastAsia"/>
          <w:sz w:val="32"/>
          <w:szCs w:val="32"/>
        </w:rPr>
        <w:lastRenderedPageBreak/>
        <w:t>和规范进展</w:t>
      </w:r>
      <w:r w:rsidR="002C09C5">
        <w:rPr>
          <w:rFonts w:ascii="Times New Roman" w:eastAsia="仿宋" w:hAnsi="Times New Roman" w:cs="Times New Roman" w:hint="eastAsia"/>
          <w:sz w:val="32"/>
          <w:szCs w:val="32"/>
        </w:rPr>
        <w:t>、主办券商督导履职情况</w:t>
      </w:r>
      <w:r w:rsidR="006C3A2C">
        <w:rPr>
          <w:rFonts w:ascii="Times New Roman" w:eastAsia="仿宋" w:hAnsi="Times New Roman" w:cs="Times New Roman" w:hint="eastAsia"/>
          <w:sz w:val="32"/>
          <w:szCs w:val="32"/>
        </w:rPr>
        <w:t>等。</w:t>
      </w:r>
    </w:p>
    <w:p w:rsidR="004E25D3" w:rsidRPr="001443D4" w:rsidRDefault="00F81543" w:rsidP="001443D4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四</w:t>
      </w:r>
      <w:r w:rsidR="00B2155B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4E25D3">
        <w:rPr>
          <w:rFonts w:ascii="Times New Roman" w:eastAsia="仿宋" w:hAnsi="Times New Roman" w:cs="Times New Roman"/>
          <w:sz w:val="32"/>
          <w:szCs w:val="32"/>
        </w:rPr>
        <w:t>其他需要说明的情况（如有）。</w:t>
      </w:r>
    </w:p>
    <w:sectPr w:rsidR="004E25D3" w:rsidRPr="001443D4" w:rsidSect="00D06D20">
      <w:footerReference w:type="even" r:id="rId6"/>
      <w:footerReference w:type="default" r:id="rId7"/>
      <w:pgSz w:w="11906" w:h="16838"/>
      <w:pgMar w:top="1758" w:right="1588" w:bottom="175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291" w:rsidRDefault="00032291" w:rsidP="00D06D20">
      <w:r>
        <w:separator/>
      </w:r>
    </w:p>
  </w:endnote>
  <w:endnote w:type="continuationSeparator" w:id="0">
    <w:p w:rsidR="00032291" w:rsidRDefault="00032291" w:rsidP="00D0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327401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D06D20" w:rsidRPr="00D06D20" w:rsidRDefault="00D06D20">
        <w:pPr>
          <w:pStyle w:val="a4"/>
          <w:rPr>
            <w:rFonts w:asciiTheme="minorEastAsia" w:hAnsiTheme="minorEastAsia"/>
            <w:sz w:val="28"/>
            <w:szCs w:val="28"/>
          </w:rPr>
        </w:pPr>
        <w:r w:rsidRPr="00D06D20">
          <w:rPr>
            <w:rFonts w:asciiTheme="minorEastAsia" w:hAnsiTheme="minorEastAsia"/>
            <w:sz w:val="28"/>
            <w:szCs w:val="28"/>
          </w:rPr>
          <w:fldChar w:fldCharType="begin"/>
        </w:r>
        <w:r w:rsidRPr="00D06D20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D06D20">
          <w:rPr>
            <w:rFonts w:asciiTheme="minorEastAsia" w:hAnsiTheme="minorEastAsia"/>
            <w:sz w:val="28"/>
            <w:szCs w:val="28"/>
          </w:rPr>
          <w:fldChar w:fldCharType="separate"/>
        </w:r>
        <w:r w:rsidR="00332DD4" w:rsidRPr="00332DD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332DD4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D06D20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D06D20" w:rsidRDefault="00D06D2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207338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D06D20" w:rsidRPr="00D06D20" w:rsidRDefault="00D06D20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D06D20">
          <w:rPr>
            <w:rFonts w:asciiTheme="minorEastAsia" w:hAnsiTheme="minorEastAsia"/>
            <w:sz w:val="28"/>
            <w:szCs w:val="28"/>
          </w:rPr>
          <w:fldChar w:fldCharType="begin"/>
        </w:r>
        <w:r w:rsidRPr="00D06D20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D06D20">
          <w:rPr>
            <w:rFonts w:asciiTheme="minorEastAsia" w:hAnsiTheme="minorEastAsia"/>
            <w:sz w:val="28"/>
            <w:szCs w:val="28"/>
          </w:rPr>
          <w:fldChar w:fldCharType="separate"/>
        </w:r>
        <w:r w:rsidR="00332DD4" w:rsidRPr="00332DD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332DD4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D06D20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D06D20" w:rsidRDefault="00D06D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291" w:rsidRDefault="00032291" w:rsidP="00D06D20">
      <w:r>
        <w:separator/>
      </w:r>
    </w:p>
  </w:footnote>
  <w:footnote w:type="continuationSeparator" w:id="0">
    <w:p w:rsidR="00032291" w:rsidRDefault="00032291" w:rsidP="00D06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D4"/>
    <w:rsid w:val="00032291"/>
    <w:rsid w:val="001443D4"/>
    <w:rsid w:val="00234A42"/>
    <w:rsid w:val="002C09C5"/>
    <w:rsid w:val="00320253"/>
    <w:rsid w:val="00332DD4"/>
    <w:rsid w:val="00362A40"/>
    <w:rsid w:val="004D1AC7"/>
    <w:rsid w:val="004E25D3"/>
    <w:rsid w:val="006C3A2C"/>
    <w:rsid w:val="00817A26"/>
    <w:rsid w:val="00A51D8F"/>
    <w:rsid w:val="00A57202"/>
    <w:rsid w:val="00B2155B"/>
    <w:rsid w:val="00B27CBD"/>
    <w:rsid w:val="00B64B23"/>
    <w:rsid w:val="00D06D20"/>
    <w:rsid w:val="00E35B80"/>
    <w:rsid w:val="00F8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D5EF4-8455-48B3-A6BE-304A74E5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3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D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D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石宇凡syf</dc:creator>
  <cp:keywords/>
  <dc:description/>
  <cp:lastModifiedBy>王雪逸wxy</cp:lastModifiedBy>
  <cp:revision>2</cp:revision>
  <dcterms:created xsi:type="dcterms:W3CDTF">2021-12-24T02:02:00Z</dcterms:created>
  <dcterms:modified xsi:type="dcterms:W3CDTF">2021-12-24T02:02:00Z</dcterms:modified>
</cp:coreProperties>
</file>