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AF2F47" w14:textId="77777777" w:rsidR="005564DF" w:rsidRDefault="005564DF" w:rsidP="005564DF">
      <w:pPr>
        <w:pStyle w:val="a3"/>
        <w:spacing w:afterLines="0" w:line="240" w:lineRule="auto"/>
        <w:ind w:firstLineChars="0" w:firstLine="0"/>
        <w:rPr>
          <w:rFonts w:eastAsia="黑体"/>
          <w:sz w:val="32"/>
          <w:szCs w:val="32"/>
        </w:rPr>
      </w:pPr>
      <w:r w:rsidRPr="00B62143">
        <w:rPr>
          <w:rFonts w:eastAsia="黑体"/>
          <w:sz w:val="32"/>
          <w:szCs w:val="32"/>
        </w:rPr>
        <w:t>股转系统办发</w:t>
      </w:r>
      <w:r w:rsidRPr="00B62143">
        <w:rPr>
          <w:rFonts w:eastAsia="黑体"/>
          <w:kern w:val="0"/>
          <w:sz w:val="32"/>
          <w:szCs w:val="32"/>
        </w:rPr>
        <w:t>〔</w:t>
      </w:r>
      <w:r w:rsidRPr="00B62143">
        <w:rPr>
          <w:rFonts w:eastAsia="黑体"/>
          <w:kern w:val="0"/>
          <w:sz w:val="32"/>
          <w:szCs w:val="32"/>
        </w:rPr>
        <w:t>2021</w:t>
      </w:r>
      <w:r w:rsidRPr="00B62143">
        <w:rPr>
          <w:rFonts w:eastAsia="黑体"/>
          <w:kern w:val="0"/>
          <w:sz w:val="32"/>
          <w:szCs w:val="32"/>
        </w:rPr>
        <w:t>〕</w:t>
      </w:r>
      <w:r w:rsidRPr="00B62143">
        <w:rPr>
          <w:rFonts w:eastAsia="黑体"/>
          <w:kern w:val="0"/>
          <w:sz w:val="32"/>
          <w:szCs w:val="32"/>
        </w:rPr>
        <w:t>100</w:t>
      </w:r>
      <w:r w:rsidRPr="00B62143">
        <w:rPr>
          <w:rFonts w:eastAsia="黑体"/>
          <w:sz w:val="32"/>
          <w:szCs w:val="32"/>
        </w:rPr>
        <w:t>号附件</w:t>
      </w:r>
      <w:r>
        <w:rPr>
          <w:rFonts w:eastAsia="黑体"/>
          <w:sz w:val="32"/>
          <w:szCs w:val="32"/>
        </w:rPr>
        <w:t>2</w:t>
      </w:r>
    </w:p>
    <w:p w14:paraId="7941C4A8" w14:textId="77777777" w:rsidR="005564DF" w:rsidRDefault="005564DF" w:rsidP="007C552D">
      <w:pPr>
        <w:pStyle w:val="a3"/>
        <w:spacing w:afterLines="0" w:line="240" w:lineRule="auto"/>
        <w:ind w:firstLineChars="0" w:firstLine="0"/>
        <w:jc w:val="center"/>
        <w:rPr>
          <w:rFonts w:eastAsia="黑体"/>
          <w:sz w:val="32"/>
          <w:szCs w:val="32"/>
        </w:rPr>
      </w:pPr>
    </w:p>
    <w:p w14:paraId="46E42F45" w14:textId="06B56DCB" w:rsidR="007C552D" w:rsidRPr="007B4787" w:rsidRDefault="004A4729" w:rsidP="007C552D">
      <w:pPr>
        <w:pStyle w:val="a3"/>
        <w:spacing w:afterLines="0" w:line="240" w:lineRule="auto"/>
        <w:ind w:firstLineChars="0" w:firstLine="0"/>
        <w:jc w:val="center"/>
        <w:rPr>
          <w:rFonts w:eastAsia="方正大标宋简体"/>
          <w:color w:val="000000" w:themeColor="text1"/>
          <w:sz w:val="44"/>
          <w:szCs w:val="44"/>
        </w:rPr>
      </w:pPr>
      <w:r w:rsidRPr="007B4787">
        <w:rPr>
          <w:rFonts w:eastAsia="方正大标宋简体" w:hint="eastAsia"/>
          <w:color w:val="000000" w:themeColor="text1"/>
          <w:sz w:val="44"/>
          <w:szCs w:val="44"/>
        </w:rPr>
        <w:t>交易支持</w:t>
      </w:r>
      <w:r w:rsidRPr="007B4787">
        <w:rPr>
          <w:rFonts w:eastAsia="方正大标宋简体"/>
          <w:color w:val="000000" w:themeColor="text1"/>
          <w:sz w:val="44"/>
          <w:szCs w:val="44"/>
        </w:rPr>
        <w:t>平台</w:t>
      </w:r>
      <w:r w:rsidR="001F25F1" w:rsidRPr="007B4787">
        <w:rPr>
          <w:rFonts w:eastAsia="方正大标宋简体" w:hint="eastAsia"/>
          <w:color w:val="000000" w:themeColor="text1"/>
          <w:sz w:val="44"/>
          <w:szCs w:val="44"/>
        </w:rPr>
        <w:t>压力测试反馈报告</w:t>
      </w:r>
    </w:p>
    <w:p w14:paraId="3AF64C26" w14:textId="77777777" w:rsidR="007C552D" w:rsidRPr="007B4787" w:rsidRDefault="007C552D" w:rsidP="007C552D">
      <w:pPr>
        <w:pStyle w:val="a3"/>
        <w:spacing w:after="163"/>
        <w:ind w:left="480" w:firstLineChars="0" w:firstLine="0"/>
        <w:rPr>
          <w:b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7C552D" w:rsidRPr="007B4787" w14:paraId="05ABA602" w14:textId="77777777" w:rsidTr="008812FD">
        <w:trPr>
          <w:cantSplit/>
          <w:trHeight w:val="459"/>
        </w:trPr>
        <w:tc>
          <w:tcPr>
            <w:tcW w:w="9073" w:type="dxa"/>
            <w:vAlign w:val="center"/>
          </w:tcPr>
          <w:p w14:paraId="15D41EBB" w14:textId="1A470C79" w:rsidR="007C552D" w:rsidRPr="007B4787" w:rsidRDefault="007C552D" w:rsidP="00EF1C15">
            <w:pPr>
              <w:adjustRightInd w:val="0"/>
              <w:snapToGrid w:val="0"/>
              <w:rPr>
                <w:rFonts w:ascii="宋体" w:hAnsi="宋体"/>
                <w:b/>
                <w:color w:val="000000"/>
                <w:szCs w:val="21"/>
              </w:rPr>
            </w:pPr>
            <w:r w:rsidRPr="007B4787">
              <w:rPr>
                <w:rFonts w:ascii="宋体" w:hAnsi="宋体" w:hint="eastAsia"/>
                <w:b/>
                <w:color w:val="000000"/>
                <w:szCs w:val="21"/>
              </w:rPr>
              <w:t>参测机构名称：</w:t>
            </w:r>
            <w:r w:rsidR="00EF1C15" w:rsidRPr="007B4787"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</w:p>
        </w:tc>
      </w:tr>
      <w:tr w:rsidR="007C552D" w:rsidRPr="007B4787" w14:paraId="66496CD8" w14:textId="77777777" w:rsidTr="008812FD">
        <w:trPr>
          <w:trHeight w:val="2790"/>
        </w:trPr>
        <w:tc>
          <w:tcPr>
            <w:tcW w:w="9073" w:type="dxa"/>
            <w:tcBorders>
              <w:bottom w:val="single" w:sz="4" w:space="0" w:color="auto"/>
            </w:tcBorders>
          </w:tcPr>
          <w:p w14:paraId="250C4570" w14:textId="70F57302" w:rsidR="007C552D" w:rsidRPr="007B4787" w:rsidRDefault="007C552D" w:rsidP="008812FD">
            <w:pPr>
              <w:rPr>
                <w:rFonts w:ascii="宋体" w:hAnsi="宋体"/>
                <w:b/>
                <w:szCs w:val="21"/>
              </w:rPr>
            </w:pPr>
            <w:r w:rsidRPr="007B4787">
              <w:rPr>
                <w:rFonts w:ascii="宋体" w:hAnsi="宋体" w:hint="eastAsia"/>
                <w:b/>
                <w:szCs w:val="21"/>
              </w:rPr>
              <w:t>一、测试情况</w:t>
            </w:r>
          </w:p>
          <w:p w14:paraId="62D0A1B1" w14:textId="77777777" w:rsidR="007C552D" w:rsidRPr="007B4787" w:rsidRDefault="007C552D" w:rsidP="007C552D">
            <w:pPr>
              <w:widowControl w:val="0"/>
              <w:numPr>
                <w:ilvl w:val="0"/>
                <w:numId w:val="1"/>
              </w:numPr>
              <w:jc w:val="both"/>
              <w:rPr>
                <w:rFonts w:ascii="宋体" w:hAnsi="宋体"/>
                <w:b/>
                <w:color w:val="000000"/>
                <w:szCs w:val="21"/>
              </w:rPr>
            </w:pPr>
            <w:r w:rsidRPr="007B4787">
              <w:rPr>
                <w:rFonts w:ascii="宋体" w:hAnsi="宋体" w:hint="eastAsia"/>
                <w:b/>
                <w:color w:val="000000"/>
                <w:szCs w:val="21"/>
              </w:rPr>
              <w:t>测试日期</w:t>
            </w:r>
          </w:p>
          <w:p w14:paraId="0BD4A50F" w14:textId="60CC6152" w:rsidR="007C552D" w:rsidRPr="007B4787" w:rsidRDefault="00420EB0" w:rsidP="008812FD">
            <w:pPr>
              <w:ind w:left="360"/>
              <w:rPr>
                <w:rFonts w:ascii="宋体" w:hAnsi="宋体"/>
                <w:color w:val="000000"/>
                <w:szCs w:val="21"/>
              </w:rPr>
            </w:pPr>
            <w:r w:rsidRPr="007B4787">
              <w:rPr>
                <w:rFonts w:ascii="宋体" w:hAnsi="宋体" w:hint="eastAsia"/>
                <w:color w:val="000000"/>
                <w:szCs w:val="21"/>
              </w:rPr>
              <w:t>20</w:t>
            </w:r>
            <w:r w:rsidR="00EF1C15" w:rsidRPr="007B4787">
              <w:rPr>
                <w:rFonts w:ascii="宋体" w:hAnsi="宋体"/>
                <w:color w:val="000000"/>
                <w:szCs w:val="21"/>
              </w:rPr>
              <w:t>2</w:t>
            </w:r>
            <w:r w:rsidR="00EF1C15" w:rsidRPr="007B4787">
              <w:rPr>
                <w:rFonts w:ascii="宋体" w:hAnsi="宋体" w:hint="eastAsia"/>
                <w:color w:val="000000"/>
                <w:szCs w:val="21"/>
              </w:rPr>
              <w:t>1</w:t>
            </w:r>
            <w:r w:rsidRPr="007B4787">
              <w:rPr>
                <w:rFonts w:ascii="宋体" w:hAnsi="宋体" w:hint="eastAsia"/>
                <w:color w:val="000000"/>
                <w:szCs w:val="21"/>
              </w:rPr>
              <w:t>年</w:t>
            </w:r>
            <w:r w:rsidR="004A4729" w:rsidRPr="007B4787">
              <w:rPr>
                <w:rFonts w:ascii="宋体" w:hAnsi="宋体"/>
                <w:color w:val="000000"/>
                <w:szCs w:val="21"/>
              </w:rPr>
              <w:t>9</w:t>
            </w:r>
            <w:r w:rsidRPr="007B4787">
              <w:rPr>
                <w:rFonts w:ascii="宋体" w:hAnsi="宋体" w:hint="eastAsia"/>
                <w:color w:val="000000"/>
                <w:szCs w:val="21"/>
              </w:rPr>
              <w:t>月</w:t>
            </w:r>
            <w:r w:rsidR="004A4729" w:rsidRPr="007B4787">
              <w:rPr>
                <w:rFonts w:ascii="宋体" w:hAnsi="宋体" w:hint="eastAsia"/>
                <w:color w:val="000000"/>
                <w:szCs w:val="21"/>
              </w:rPr>
              <w:t>11</w:t>
            </w:r>
            <w:r w:rsidRPr="007B4787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  <w:p w14:paraId="2AD9F225" w14:textId="77777777" w:rsidR="00420EB0" w:rsidRPr="007B4787" w:rsidRDefault="00420EB0" w:rsidP="008812FD">
            <w:pPr>
              <w:ind w:left="360"/>
              <w:rPr>
                <w:rFonts w:ascii="宋体" w:hAnsi="宋体"/>
                <w:color w:val="000000"/>
                <w:szCs w:val="21"/>
              </w:rPr>
            </w:pPr>
          </w:p>
          <w:p w14:paraId="77CCD6F6" w14:textId="02F3F0E3" w:rsidR="007C552D" w:rsidRPr="007B4787" w:rsidRDefault="007C552D" w:rsidP="007C552D">
            <w:pPr>
              <w:widowControl w:val="0"/>
              <w:numPr>
                <w:ilvl w:val="0"/>
                <w:numId w:val="1"/>
              </w:numPr>
              <w:jc w:val="both"/>
              <w:rPr>
                <w:rFonts w:ascii="宋体" w:hAnsi="宋体"/>
                <w:b/>
                <w:color w:val="000000"/>
                <w:szCs w:val="21"/>
              </w:rPr>
            </w:pPr>
            <w:r w:rsidRPr="007B4787">
              <w:rPr>
                <w:rFonts w:ascii="宋体" w:hAnsi="宋体" w:hint="eastAsia"/>
                <w:b/>
                <w:color w:val="000000"/>
                <w:szCs w:val="21"/>
              </w:rPr>
              <w:t>参测技术</w:t>
            </w:r>
            <w:r w:rsidRPr="007B4787">
              <w:rPr>
                <w:rFonts w:ascii="宋体" w:hAnsi="宋体"/>
                <w:b/>
                <w:color w:val="000000"/>
                <w:szCs w:val="21"/>
              </w:rPr>
              <w:t>系统</w:t>
            </w:r>
          </w:p>
          <w:p w14:paraId="07189E58" w14:textId="77777777" w:rsidR="001F25F1" w:rsidRPr="007B4787" w:rsidRDefault="001F25F1" w:rsidP="001F25F1">
            <w:pPr>
              <w:widowControl w:val="0"/>
              <w:ind w:left="360"/>
              <w:jc w:val="both"/>
              <w:rPr>
                <w:rFonts w:ascii="宋体" w:hAnsi="宋体"/>
                <w:b/>
                <w:color w:val="000000"/>
                <w:szCs w:val="21"/>
              </w:rPr>
            </w:pPr>
          </w:p>
          <w:tbl>
            <w:tblPr>
              <w:tblW w:w="0" w:type="auto"/>
              <w:tblInd w:w="3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76"/>
              <w:gridCol w:w="2977"/>
              <w:gridCol w:w="3402"/>
            </w:tblGrid>
            <w:tr w:rsidR="007C552D" w:rsidRPr="007B4787" w14:paraId="7E039D3D" w14:textId="77777777" w:rsidTr="008812FD">
              <w:trPr>
                <w:trHeight w:val="375"/>
              </w:trPr>
              <w:tc>
                <w:tcPr>
                  <w:tcW w:w="1276" w:type="dxa"/>
                </w:tcPr>
                <w:p w14:paraId="085F8326" w14:textId="77777777" w:rsidR="007C552D" w:rsidRPr="007B4787" w:rsidRDefault="007C552D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b/>
                      <w:color w:val="000000"/>
                      <w:szCs w:val="21"/>
                    </w:rPr>
                  </w:pPr>
                  <w:r w:rsidRPr="007B4787">
                    <w:rPr>
                      <w:rFonts w:ascii="宋体" w:hAnsi="宋体" w:hint="eastAsia"/>
                      <w:b/>
                      <w:color w:val="000000"/>
                      <w:szCs w:val="21"/>
                    </w:rPr>
                    <w:t>系统</w:t>
                  </w:r>
                  <w:r w:rsidRPr="007B4787">
                    <w:rPr>
                      <w:rFonts w:ascii="宋体" w:hAnsi="宋体"/>
                      <w:b/>
                      <w:color w:val="000000"/>
                      <w:szCs w:val="21"/>
                    </w:rPr>
                    <w:t>类型</w:t>
                  </w:r>
                </w:p>
              </w:tc>
              <w:tc>
                <w:tcPr>
                  <w:tcW w:w="2977" w:type="dxa"/>
                </w:tcPr>
                <w:p w14:paraId="5336EBF2" w14:textId="77777777" w:rsidR="007C552D" w:rsidRPr="007B4787" w:rsidRDefault="007C552D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b/>
                      <w:color w:val="000000"/>
                      <w:szCs w:val="21"/>
                    </w:rPr>
                  </w:pPr>
                  <w:r w:rsidRPr="007B4787">
                    <w:rPr>
                      <w:rFonts w:ascii="宋体" w:hAnsi="宋体" w:hint="eastAsia"/>
                      <w:b/>
                      <w:color w:val="000000"/>
                      <w:szCs w:val="21"/>
                    </w:rPr>
                    <w:t>开发商</w:t>
                  </w:r>
                </w:p>
              </w:tc>
              <w:tc>
                <w:tcPr>
                  <w:tcW w:w="3402" w:type="dxa"/>
                </w:tcPr>
                <w:p w14:paraId="7D068405" w14:textId="77777777" w:rsidR="007C552D" w:rsidRPr="007B4787" w:rsidRDefault="007C552D" w:rsidP="008812FD">
                  <w:pPr>
                    <w:widowControl w:val="0"/>
                    <w:jc w:val="both"/>
                    <w:rPr>
                      <w:rFonts w:ascii="宋体" w:hAnsi="宋体"/>
                      <w:b/>
                      <w:color w:val="000000"/>
                      <w:szCs w:val="21"/>
                    </w:rPr>
                  </w:pPr>
                  <w:r w:rsidRPr="007B4787">
                    <w:rPr>
                      <w:rFonts w:ascii="宋体" w:hAnsi="宋体" w:hint="eastAsia"/>
                      <w:b/>
                      <w:color w:val="000000"/>
                      <w:szCs w:val="21"/>
                    </w:rPr>
                    <w:t>版本</w:t>
                  </w:r>
                  <w:r w:rsidRPr="007B4787">
                    <w:rPr>
                      <w:rFonts w:ascii="宋体" w:hAnsi="宋体"/>
                      <w:b/>
                      <w:color w:val="000000"/>
                      <w:szCs w:val="21"/>
                    </w:rPr>
                    <w:t>号</w:t>
                  </w:r>
                </w:p>
              </w:tc>
            </w:tr>
            <w:tr w:rsidR="00CC0DB1" w:rsidRPr="007B4787" w14:paraId="0C7E23A6" w14:textId="77777777" w:rsidTr="004B38A5">
              <w:trPr>
                <w:trHeight w:val="327"/>
              </w:trPr>
              <w:tc>
                <w:tcPr>
                  <w:tcW w:w="1276" w:type="dxa"/>
                </w:tcPr>
                <w:p w14:paraId="6BB41CE0" w14:textId="77777777" w:rsidR="00CC0DB1" w:rsidRPr="007B4787" w:rsidRDefault="00CC0DB1" w:rsidP="00CC0DB1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7B4787">
                    <w:rPr>
                      <w:rFonts w:ascii="宋体" w:hAnsi="宋体" w:hint="eastAsia"/>
                      <w:color w:val="000000"/>
                      <w:szCs w:val="21"/>
                    </w:rPr>
                    <w:t>经纪</w:t>
                  </w:r>
                </w:p>
              </w:tc>
              <w:tc>
                <w:tcPr>
                  <w:tcW w:w="2977" w:type="dxa"/>
                </w:tcPr>
                <w:p w14:paraId="77C4B6FB" w14:textId="63D157E4" w:rsidR="00CC0DB1" w:rsidRPr="007B4787" w:rsidRDefault="00CC0DB1" w:rsidP="00CC0DB1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50ACB3E4" w14:textId="382E5075" w:rsidR="00CC0DB1" w:rsidRPr="007B4787" w:rsidRDefault="00CC0DB1" w:rsidP="00CC0DB1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  <w:tr w:rsidR="00CC0DB1" w:rsidRPr="007B4787" w14:paraId="25DAD862" w14:textId="77777777" w:rsidTr="008812FD">
              <w:trPr>
                <w:trHeight w:val="330"/>
              </w:trPr>
              <w:tc>
                <w:tcPr>
                  <w:tcW w:w="1276" w:type="dxa"/>
                </w:tcPr>
                <w:p w14:paraId="5E2A4768" w14:textId="77777777" w:rsidR="00CC0DB1" w:rsidRPr="007B4787" w:rsidRDefault="00CC0DB1" w:rsidP="00CC0DB1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7B4787">
                    <w:rPr>
                      <w:rFonts w:ascii="宋体" w:hAnsi="宋体" w:hint="eastAsia"/>
                      <w:color w:val="000000"/>
                      <w:szCs w:val="21"/>
                    </w:rPr>
                    <w:t>做</w:t>
                  </w:r>
                  <w:r w:rsidRPr="007B4787">
                    <w:rPr>
                      <w:rFonts w:ascii="宋体" w:hAnsi="宋体"/>
                      <w:color w:val="000000"/>
                      <w:szCs w:val="21"/>
                    </w:rPr>
                    <w:t>市</w:t>
                  </w:r>
                </w:p>
              </w:tc>
              <w:tc>
                <w:tcPr>
                  <w:tcW w:w="2977" w:type="dxa"/>
                </w:tcPr>
                <w:p w14:paraId="17025227" w14:textId="7125B94A" w:rsidR="00CC0DB1" w:rsidRPr="007B4787" w:rsidRDefault="00CC0DB1" w:rsidP="00CC0DB1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4F164ED3" w14:textId="77777777" w:rsidR="00CC0DB1" w:rsidRPr="007B4787" w:rsidRDefault="00CC0DB1" w:rsidP="00CC0DB1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  <w:tr w:rsidR="00CC0DB1" w:rsidRPr="007B4787" w14:paraId="5ABAA245" w14:textId="77777777" w:rsidTr="008812FD">
              <w:trPr>
                <w:trHeight w:val="240"/>
              </w:trPr>
              <w:tc>
                <w:tcPr>
                  <w:tcW w:w="1276" w:type="dxa"/>
                </w:tcPr>
                <w:p w14:paraId="57ABF860" w14:textId="77777777" w:rsidR="00CC0DB1" w:rsidRPr="007B4787" w:rsidRDefault="00CC0DB1" w:rsidP="00CC0DB1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7B4787">
                    <w:rPr>
                      <w:rFonts w:ascii="宋体" w:hAnsi="宋体" w:hint="eastAsia"/>
                      <w:color w:val="000000"/>
                      <w:szCs w:val="21"/>
                    </w:rPr>
                    <w:t>自营</w:t>
                  </w:r>
                </w:p>
              </w:tc>
              <w:tc>
                <w:tcPr>
                  <w:tcW w:w="2977" w:type="dxa"/>
                </w:tcPr>
                <w:p w14:paraId="7B644D5E" w14:textId="4F424890" w:rsidR="00CC0DB1" w:rsidRPr="007B4787" w:rsidRDefault="00CC0DB1" w:rsidP="00CC0DB1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51F90ED3" w14:textId="77777777" w:rsidR="00CC0DB1" w:rsidRPr="007B4787" w:rsidRDefault="00CC0DB1" w:rsidP="00CC0DB1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  <w:tr w:rsidR="00CC0DB1" w:rsidRPr="007B4787" w14:paraId="76956EFA" w14:textId="77777777" w:rsidTr="008812FD">
              <w:trPr>
                <w:trHeight w:val="240"/>
              </w:trPr>
              <w:tc>
                <w:tcPr>
                  <w:tcW w:w="1276" w:type="dxa"/>
                </w:tcPr>
                <w:p w14:paraId="44F0274E" w14:textId="77777777" w:rsidR="00CC0DB1" w:rsidRPr="007B4787" w:rsidRDefault="00CC0DB1" w:rsidP="00CC0DB1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7B4787">
                    <w:rPr>
                      <w:rFonts w:ascii="宋体" w:hAnsi="宋体" w:hint="eastAsia"/>
                      <w:color w:val="000000"/>
                      <w:szCs w:val="21"/>
                    </w:rPr>
                    <w:t>资管</w:t>
                  </w:r>
                </w:p>
              </w:tc>
              <w:tc>
                <w:tcPr>
                  <w:tcW w:w="2977" w:type="dxa"/>
                </w:tcPr>
                <w:p w14:paraId="4C20A6F0" w14:textId="3CE69FBE" w:rsidR="00CC0DB1" w:rsidRPr="007B4787" w:rsidRDefault="00CC0DB1" w:rsidP="00CC0DB1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1BB12998" w14:textId="77777777" w:rsidR="00CC0DB1" w:rsidRPr="007B4787" w:rsidRDefault="00CC0DB1" w:rsidP="00CC0DB1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  <w:tr w:rsidR="00CC0DB1" w:rsidRPr="007B4787" w14:paraId="2DC0803A" w14:textId="77777777" w:rsidTr="008812FD">
              <w:trPr>
                <w:trHeight w:val="240"/>
              </w:trPr>
              <w:tc>
                <w:tcPr>
                  <w:tcW w:w="1276" w:type="dxa"/>
                </w:tcPr>
                <w:p w14:paraId="5DCF66F4" w14:textId="77777777" w:rsidR="00CC0DB1" w:rsidRPr="007B4787" w:rsidRDefault="00CC0DB1" w:rsidP="00CC0DB1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7B4787">
                    <w:rPr>
                      <w:rFonts w:ascii="宋体" w:hAnsi="宋体" w:hint="eastAsia"/>
                      <w:color w:val="000000"/>
                      <w:szCs w:val="21"/>
                    </w:rPr>
                    <w:t>周边</w:t>
                  </w:r>
                </w:p>
              </w:tc>
              <w:tc>
                <w:tcPr>
                  <w:tcW w:w="2977" w:type="dxa"/>
                </w:tcPr>
                <w:p w14:paraId="78AD7B79" w14:textId="51092E80" w:rsidR="00CC0DB1" w:rsidRPr="007B4787" w:rsidRDefault="00CC0DB1" w:rsidP="00CC0DB1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3266D32F" w14:textId="768B1748" w:rsidR="00CC0DB1" w:rsidRPr="007B4787" w:rsidRDefault="00CC0DB1" w:rsidP="00CC0DB1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  <w:tr w:rsidR="007C552D" w:rsidRPr="007B4787" w14:paraId="4B0E712C" w14:textId="77777777" w:rsidTr="008812FD">
              <w:trPr>
                <w:trHeight w:val="240"/>
              </w:trPr>
              <w:tc>
                <w:tcPr>
                  <w:tcW w:w="1276" w:type="dxa"/>
                </w:tcPr>
                <w:p w14:paraId="4D03F5DB" w14:textId="77777777" w:rsidR="007C552D" w:rsidRPr="007B4787" w:rsidRDefault="007C552D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7B4787">
                    <w:rPr>
                      <w:rFonts w:ascii="宋体" w:hAnsi="宋体" w:hint="eastAsia"/>
                      <w:color w:val="000000"/>
                      <w:szCs w:val="21"/>
                    </w:rPr>
                    <w:t>其他</w:t>
                  </w:r>
                </w:p>
              </w:tc>
              <w:tc>
                <w:tcPr>
                  <w:tcW w:w="2977" w:type="dxa"/>
                </w:tcPr>
                <w:p w14:paraId="2BFBA2A9" w14:textId="6849BC64" w:rsidR="007C552D" w:rsidRPr="007B4787" w:rsidRDefault="007C552D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6F9BE789" w14:textId="77777777" w:rsidR="007C552D" w:rsidRPr="007B4787" w:rsidRDefault="007C552D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  <w:tr w:rsidR="007C552D" w:rsidRPr="007B4787" w14:paraId="4F3A7A54" w14:textId="77777777" w:rsidTr="008812FD">
              <w:trPr>
                <w:trHeight w:val="240"/>
              </w:trPr>
              <w:tc>
                <w:tcPr>
                  <w:tcW w:w="1276" w:type="dxa"/>
                </w:tcPr>
                <w:p w14:paraId="04188F50" w14:textId="77777777" w:rsidR="007C552D" w:rsidRPr="007B4787" w:rsidRDefault="007C552D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2977" w:type="dxa"/>
                </w:tcPr>
                <w:p w14:paraId="3D3E99DF" w14:textId="77777777" w:rsidR="007C552D" w:rsidRPr="007B4787" w:rsidRDefault="007C552D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25A1E77D" w14:textId="77777777" w:rsidR="007C552D" w:rsidRPr="007B4787" w:rsidRDefault="007C552D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</w:tbl>
          <w:p w14:paraId="1173D324" w14:textId="77777777" w:rsidR="007C552D" w:rsidRPr="007B4787" w:rsidRDefault="007C552D" w:rsidP="008812FD">
            <w:pPr>
              <w:widowControl w:val="0"/>
              <w:ind w:left="360"/>
              <w:jc w:val="both"/>
              <w:rPr>
                <w:rFonts w:ascii="宋体" w:hAnsi="宋体"/>
                <w:color w:val="000000"/>
                <w:szCs w:val="21"/>
              </w:rPr>
            </w:pPr>
            <w:bookmarkStart w:id="0" w:name="_GoBack"/>
            <w:bookmarkEnd w:id="0"/>
            <w:r w:rsidRPr="007B4787">
              <w:rPr>
                <w:rFonts w:ascii="宋体" w:hAnsi="宋体" w:hint="eastAsia"/>
                <w:color w:val="000000"/>
                <w:szCs w:val="21"/>
              </w:rPr>
              <w:t>注</w:t>
            </w:r>
            <w:r w:rsidRPr="007B4787">
              <w:rPr>
                <w:rFonts w:ascii="宋体" w:hAnsi="宋体"/>
                <w:color w:val="000000"/>
                <w:szCs w:val="21"/>
              </w:rPr>
              <w:t>：</w:t>
            </w:r>
          </w:p>
          <w:p w14:paraId="2377D1C3" w14:textId="386FA30C" w:rsidR="007C552D" w:rsidRPr="007B4787" w:rsidRDefault="007C552D" w:rsidP="007C552D">
            <w:pPr>
              <w:pStyle w:val="a4"/>
              <w:widowControl w:val="0"/>
              <w:numPr>
                <w:ilvl w:val="0"/>
                <w:numId w:val="3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 w:rsidRPr="007B4787">
              <w:rPr>
                <w:rFonts w:ascii="宋体" w:hAnsi="宋体" w:hint="eastAsia"/>
                <w:color w:val="000000"/>
                <w:szCs w:val="21"/>
              </w:rPr>
              <w:t>参</w:t>
            </w:r>
            <w:r w:rsidRPr="007B4787">
              <w:rPr>
                <w:rFonts w:ascii="宋体" w:hAnsi="宋体"/>
                <w:color w:val="000000"/>
                <w:szCs w:val="21"/>
              </w:rPr>
              <w:t>测单位为</w:t>
            </w:r>
            <w:r w:rsidRPr="007B4787">
              <w:rPr>
                <w:rFonts w:ascii="宋体" w:hAnsi="宋体" w:hint="eastAsia"/>
                <w:color w:val="000000"/>
                <w:szCs w:val="21"/>
              </w:rPr>
              <w:t>基金公司</w:t>
            </w:r>
            <w:r w:rsidR="00420EB0" w:rsidRPr="007B4787">
              <w:rPr>
                <w:rFonts w:ascii="宋体" w:hAnsi="宋体" w:hint="eastAsia"/>
                <w:color w:val="000000"/>
                <w:szCs w:val="21"/>
              </w:rPr>
              <w:t>、</w:t>
            </w:r>
            <w:r w:rsidR="00420EB0" w:rsidRPr="007B4787">
              <w:rPr>
                <w:rFonts w:ascii="宋体" w:hAnsi="宋体"/>
                <w:color w:val="000000"/>
                <w:szCs w:val="21"/>
              </w:rPr>
              <w:t>信息商</w:t>
            </w:r>
            <w:r w:rsidRPr="007B4787">
              <w:rPr>
                <w:rFonts w:ascii="宋体" w:hAnsi="宋体"/>
                <w:color w:val="000000"/>
                <w:szCs w:val="21"/>
              </w:rPr>
              <w:t>时，在其他行</w:t>
            </w:r>
            <w:r w:rsidRPr="007B4787">
              <w:rPr>
                <w:rFonts w:ascii="宋体" w:hAnsi="宋体" w:hint="eastAsia"/>
                <w:color w:val="000000"/>
                <w:szCs w:val="21"/>
              </w:rPr>
              <w:t>填写</w:t>
            </w:r>
            <w:r w:rsidRPr="007B4787">
              <w:rPr>
                <w:rFonts w:ascii="宋体" w:hAnsi="宋体"/>
                <w:color w:val="000000"/>
                <w:szCs w:val="21"/>
              </w:rPr>
              <w:t>本次参测的技术系统的情况。</w:t>
            </w:r>
          </w:p>
          <w:p w14:paraId="46B6FCD5" w14:textId="2DAE0ABD" w:rsidR="007C552D" w:rsidRPr="007B4787" w:rsidRDefault="007C552D" w:rsidP="007C552D">
            <w:pPr>
              <w:pStyle w:val="a4"/>
              <w:widowControl w:val="0"/>
              <w:numPr>
                <w:ilvl w:val="0"/>
                <w:numId w:val="3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 w:rsidRPr="007B4787">
              <w:rPr>
                <w:rFonts w:ascii="宋体" w:hAnsi="宋体" w:hint="eastAsia"/>
                <w:color w:val="000000"/>
                <w:szCs w:val="21"/>
              </w:rPr>
              <w:t>参测</w:t>
            </w:r>
            <w:r w:rsidRPr="007B4787">
              <w:rPr>
                <w:rFonts w:ascii="宋体" w:hAnsi="宋体"/>
                <w:color w:val="000000"/>
                <w:szCs w:val="21"/>
              </w:rPr>
              <w:t>单位为</w:t>
            </w:r>
            <w:r w:rsidR="006E0D43" w:rsidRPr="007B4787">
              <w:rPr>
                <w:rFonts w:ascii="宋体" w:hAnsi="宋体" w:hint="eastAsia"/>
                <w:color w:val="000000"/>
                <w:szCs w:val="21"/>
              </w:rPr>
              <w:t>证券</w:t>
            </w:r>
            <w:r w:rsidR="006E0D43" w:rsidRPr="007B4787">
              <w:rPr>
                <w:rFonts w:ascii="宋体" w:hAnsi="宋体"/>
                <w:color w:val="000000"/>
                <w:szCs w:val="21"/>
              </w:rPr>
              <w:t>公司</w:t>
            </w:r>
            <w:r w:rsidRPr="007B4787">
              <w:rPr>
                <w:rFonts w:ascii="宋体" w:hAnsi="宋体"/>
                <w:color w:val="000000"/>
                <w:szCs w:val="21"/>
              </w:rPr>
              <w:t>时，根据本公司实际</w:t>
            </w:r>
            <w:r w:rsidRPr="007B4787">
              <w:rPr>
                <w:rFonts w:ascii="宋体" w:hAnsi="宋体" w:hint="eastAsia"/>
                <w:color w:val="000000"/>
                <w:szCs w:val="21"/>
              </w:rPr>
              <w:t>业务</w:t>
            </w:r>
            <w:r w:rsidR="006E0D43" w:rsidRPr="007B4787">
              <w:rPr>
                <w:rFonts w:ascii="宋体" w:hAnsi="宋体" w:hint="eastAsia"/>
                <w:color w:val="000000"/>
                <w:szCs w:val="21"/>
              </w:rPr>
              <w:t>开展</w:t>
            </w:r>
            <w:r w:rsidRPr="007B4787">
              <w:rPr>
                <w:rFonts w:ascii="宋体" w:hAnsi="宋体"/>
                <w:color w:val="000000"/>
                <w:szCs w:val="21"/>
              </w:rPr>
              <w:t>的情况</w:t>
            </w:r>
            <w:r w:rsidRPr="007B4787">
              <w:rPr>
                <w:rFonts w:ascii="宋体" w:hAnsi="宋体" w:hint="eastAsia"/>
                <w:color w:val="000000"/>
                <w:szCs w:val="21"/>
              </w:rPr>
              <w:t>进行填写</w:t>
            </w:r>
            <w:r w:rsidR="006F7CA6" w:rsidRPr="007B4787">
              <w:rPr>
                <w:rFonts w:ascii="宋体" w:hAnsi="宋体" w:hint="eastAsia"/>
                <w:color w:val="000000"/>
                <w:szCs w:val="21"/>
              </w:rPr>
              <w:t>。</w:t>
            </w:r>
            <w:r w:rsidRPr="007B4787">
              <w:rPr>
                <w:rFonts w:ascii="宋体" w:hAnsi="宋体"/>
                <w:color w:val="000000"/>
                <w:szCs w:val="21"/>
              </w:rPr>
              <w:t>如本公司未开展相关业务，则在开发商一栏填“</w:t>
            </w:r>
            <w:r w:rsidRPr="007B4787">
              <w:rPr>
                <w:rFonts w:ascii="宋体" w:hAnsi="宋体" w:hint="eastAsia"/>
                <w:color w:val="000000"/>
                <w:szCs w:val="21"/>
              </w:rPr>
              <w:t>无</w:t>
            </w:r>
            <w:r w:rsidRPr="007B4787">
              <w:rPr>
                <w:rFonts w:ascii="宋体" w:hAnsi="宋体"/>
                <w:color w:val="000000"/>
                <w:szCs w:val="21"/>
              </w:rPr>
              <w:t>”</w:t>
            </w:r>
            <w:r w:rsidRPr="007B4787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14:paraId="750E4CCB" w14:textId="743414F4" w:rsidR="007C552D" w:rsidRPr="007B4787" w:rsidRDefault="007C552D" w:rsidP="007C552D">
            <w:pPr>
              <w:pStyle w:val="a4"/>
              <w:widowControl w:val="0"/>
              <w:numPr>
                <w:ilvl w:val="0"/>
                <w:numId w:val="3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 w:rsidRPr="007B4787">
              <w:rPr>
                <w:rFonts w:ascii="宋体" w:hAnsi="宋体" w:hint="eastAsia"/>
                <w:color w:val="000000"/>
                <w:szCs w:val="21"/>
              </w:rPr>
              <w:t>如</w:t>
            </w:r>
            <w:r w:rsidR="006E0D43" w:rsidRPr="007B4787">
              <w:rPr>
                <w:rFonts w:ascii="宋体" w:hAnsi="宋体" w:hint="eastAsia"/>
                <w:color w:val="000000"/>
                <w:szCs w:val="21"/>
              </w:rPr>
              <w:t>证券公司</w:t>
            </w:r>
            <w:r w:rsidRPr="007B4787">
              <w:rPr>
                <w:rFonts w:ascii="宋体" w:hAnsi="宋体"/>
                <w:color w:val="000000"/>
                <w:szCs w:val="21"/>
              </w:rPr>
              <w:t>有多套周边技术系统</w:t>
            </w:r>
            <w:r w:rsidR="006E0D43" w:rsidRPr="007B4787">
              <w:rPr>
                <w:rFonts w:ascii="宋体" w:hAnsi="宋体" w:hint="eastAsia"/>
                <w:color w:val="000000"/>
                <w:szCs w:val="21"/>
              </w:rPr>
              <w:t>开展相关</w:t>
            </w:r>
            <w:r w:rsidRPr="007B4787">
              <w:rPr>
                <w:rFonts w:ascii="宋体" w:hAnsi="宋体"/>
                <w:color w:val="000000"/>
                <w:szCs w:val="21"/>
              </w:rPr>
              <w:t>业务，</w:t>
            </w:r>
            <w:r w:rsidRPr="007B4787">
              <w:rPr>
                <w:rFonts w:ascii="宋体" w:hAnsi="宋体" w:hint="eastAsia"/>
                <w:color w:val="000000"/>
                <w:szCs w:val="21"/>
              </w:rPr>
              <w:t>需</w:t>
            </w:r>
            <w:r w:rsidR="00BC49B5" w:rsidRPr="007B4787">
              <w:rPr>
                <w:rFonts w:ascii="宋体" w:hAnsi="宋体" w:hint="eastAsia"/>
                <w:color w:val="000000"/>
                <w:szCs w:val="21"/>
              </w:rPr>
              <w:t>在</w:t>
            </w:r>
            <w:r w:rsidR="00BC49B5" w:rsidRPr="007B4787">
              <w:rPr>
                <w:rFonts w:ascii="宋体" w:hAnsi="宋体"/>
                <w:color w:val="000000"/>
                <w:szCs w:val="21"/>
              </w:rPr>
              <w:t>上表中</w:t>
            </w:r>
            <w:r w:rsidRPr="007B4787">
              <w:rPr>
                <w:rFonts w:ascii="宋体" w:hAnsi="宋体"/>
                <w:color w:val="000000"/>
                <w:szCs w:val="21"/>
              </w:rPr>
              <w:t>全部填写。</w:t>
            </w:r>
          </w:p>
          <w:p w14:paraId="40A50AA5" w14:textId="77777777" w:rsidR="007C552D" w:rsidRPr="007B4787" w:rsidRDefault="007C552D" w:rsidP="008812FD">
            <w:pPr>
              <w:widowControl w:val="0"/>
              <w:ind w:left="360"/>
              <w:jc w:val="both"/>
              <w:rPr>
                <w:rFonts w:ascii="宋体" w:hAnsi="宋体"/>
                <w:color w:val="000000"/>
                <w:szCs w:val="21"/>
              </w:rPr>
            </w:pPr>
          </w:p>
          <w:p w14:paraId="14A1C906" w14:textId="27F3F5AE" w:rsidR="001F25F1" w:rsidRPr="007B4787" w:rsidRDefault="001F25F1" w:rsidP="001F25F1">
            <w:pPr>
              <w:widowControl w:val="0"/>
              <w:numPr>
                <w:ilvl w:val="0"/>
                <w:numId w:val="1"/>
              </w:numPr>
              <w:jc w:val="both"/>
              <w:rPr>
                <w:rFonts w:ascii="宋体" w:hAnsi="宋体"/>
                <w:b/>
                <w:color w:val="000000"/>
                <w:szCs w:val="21"/>
              </w:rPr>
            </w:pPr>
            <w:r w:rsidRPr="007B4787">
              <w:rPr>
                <w:rFonts w:ascii="宋体" w:hAnsi="宋体" w:hint="eastAsia"/>
                <w:b/>
                <w:color w:val="000000"/>
                <w:szCs w:val="21"/>
              </w:rPr>
              <w:t>测试场景</w:t>
            </w:r>
          </w:p>
          <w:p w14:paraId="415ABA75" w14:textId="77777777" w:rsidR="001F25F1" w:rsidRPr="007B4787" w:rsidRDefault="001F25F1" w:rsidP="001F25F1">
            <w:pPr>
              <w:widowControl w:val="0"/>
              <w:ind w:firstLineChars="150" w:firstLine="360"/>
              <w:jc w:val="both"/>
              <w:rPr>
                <w:rFonts w:ascii="宋体" w:hAnsi="宋体"/>
                <w:color w:val="000000"/>
                <w:szCs w:val="21"/>
              </w:rPr>
            </w:pPr>
          </w:p>
          <w:p w14:paraId="172FF91B" w14:textId="51D0525C" w:rsidR="001F25F1" w:rsidRPr="007B4787" w:rsidRDefault="001F25F1" w:rsidP="001F25F1">
            <w:pPr>
              <w:widowControl w:val="0"/>
              <w:ind w:firstLineChars="150" w:firstLine="360"/>
              <w:jc w:val="both"/>
              <w:rPr>
                <w:rFonts w:ascii="宋体" w:hAnsi="宋体"/>
                <w:color w:val="000000"/>
                <w:szCs w:val="21"/>
              </w:rPr>
            </w:pPr>
            <w:r w:rsidRPr="007B4787">
              <w:rPr>
                <w:rFonts w:ascii="宋体" w:hAnsi="宋体" w:hint="eastAsia"/>
                <w:color w:val="000000"/>
                <w:szCs w:val="21"/>
              </w:rPr>
              <w:t>测试方案</w:t>
            </w:r>
            <w:r w:rsidRPr="007B4787">
              <w:rPr>
                <w:rFonts w:ascii="宋体" w:hAnsi="宋体"/>
                <w:color w:val="000000"/>
                <w:szCs w:val="21"/>
              </w:rPr>
              <w:t>要求</w:t>
            </w:r>
            <w:r w:rsidRPr="007B4787">
              <w:rPr>
                <w:rFonts w:ascii="宋体" w:hAnsi="宋体" w:hint="eastAsia"/>
                <w:color w:val="000000"/>
                <w:szCs w:val="21"/>
              </w:rPr>
              <w:t>的参测系统均须测试，测试用例</w:t>
            </w:r>
            <w:r w:rsidRPr="007B4787">
              <w:rPr>
                <w:rFonts w:ascii="宋体" w:hAnsi="宋体"/>
                <w:color w:val="000000"/>
                <w:szCs w:val="21"/>
              </w:rPr>
              <w:t>类型</w:t>
            </w:r>
            <w:r w:rsidRPr="007B4787">
              <w:rPr>
                <w:rFonts w:ascii="宋体" w:hAnsi="宋体" w:hint="eastAsia"/>
                <w:color w:val="000000"/>
                <w:szCs w:val="21"/>
              </w:rPr>
              <w:t>必须</w:t>
            </w:r>
            <w:r w:rsidRPr="007B4787">
              <w:rPr>
                <w:rFonts w:ascii="宋体" w:hAnsi="宋体"/>
                <w:color w:val="000000"/>
                <w:szCs w:val="21"/>
              </w:rPr>
              <w:t>全部</w:t>
            </w:r>
            <w:r w:rsidRPr="007B4787">
              <w:rPr>
                <w:rFonts w:ascii="宋体" w:hAnsi="宋体" w:hint="eastAsia"/>
                <w:color w:val="000000"/>
                <w:szCs w:val="21"/>
              </w:rPr>
              <w:t>覆盖</w:t>
            </w:r>
            <w:r w:rsidRPr="007B4787">
              <w:rPr>
                <w:rFonts w:ascii="宋体" w:hAnsi="宋体"/>
                <w:color w:val="000000"/>
                <w:szCs w:val="21"/>
              </w:rPr>
              <w:t>。</w:t>
            </w:r>
            <w:r w:rsidRPr="007B4787">
              <w:rPr>
                <w:rFonts w:ascii="宋体" w:hAnsi="宋体" w:hint="eastAsia"/>
                <w:color w:val="000000"/>
                <w:szCs w:val="21"/>
              </w:rPr>
              <w:t>测试情况为“否”的，请在测试问题中列明具体问题</w:t>
            </w:r>
            <w:r w:rsidR="005D33E8" w:rsidRPr="007B4787">
              <w:rPr>
                <w:rFonts w:ascii="宋体" w:hAnsi="宋体" w:hint="eastAsia"/>
                <w:color w:val="000000"/>
                <w:szCs w:val="21"/>
              </w:rPr>
              <w:t>，</w:t>
            </w:r>
            <w:r w:rsidR="005D33E8" w:rsidRPr="007B4787">
              <w:rPr>
                <w:rFonts w:ascii="宋体" w:hAnsi="宋体"/>
                <w:color w:val="000000"/>
                <w:szCs w:val="21"/>
              </w:rPr>
              <w:t>如发生异常</w:t>
            </w:r>
            <w:r w:rsidR="005D33E8" w:rsidRPr="007B4787">
              <w:rPr>
                <w:rFonts w:ascii="宋体" w:hAnsi="宋体" w:hint="eastAsia"/>
                <w:color w:val="000000"/>
                <w:szCs w:val="21"/>
              </w:rPr>
              <w:t>时间、</w:t>
            </w:r>
            <w:r w:rsidR="005D33E8" w:rsidRPr="007B4787">
              <w:rPr>
                <w:rFonts w:ascii="宋体" w:hAnsi="宋体"/>
                <w:color w:val="000000"/>
                <w:szCs w:val="21"/>
              </w:rPr>
              <w:t>持续时间、故障原因、是否处理完毕等</w:t>
            </w:r>
            <w:r w:rsidRPr="007B4787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14:paraId="50AFE608" w14:textId="77777777" w:rsidR="001F25F1" w:rsidRPr="007B4787" w:rsidRDefault="001F25F1" w:rsidP="001F25F1">
            <w:pPr>
              <w:widowControl w:val="0"/>
              <w:ind w:firstLineChars="150" w:firstLine="360"/>
              <w:jc w:val="both"/>
              <w:rPr>
                <w:rFonts w:ascii="宋体" w:hAnsi="宋体"/>
                <w:color w:val="000000"/>
                <w:szCs w:val="21"/>
              </w:rPr>
            </w:pPr>
          </w:p>
          <w:p w14:paraId="5F8544E6" w14:textId="2B43FD9F" w:rsidR="001F25F1" w:rsidRPr="007B4787" w:rsidRDefault="000612BF" w:rsidP="001F25F1">
            <w:pPr>
              <w:widowControl w:val="0"/>
              <w:ind w:firstLineChars="150" w:firstLine="361"/>
              <w:jc w:val="both"/>
              <w:rPr>
                <w:rFonts w:ascii="宋体" w:hAnsi="宋体"/>
                <w:b/>
                <w:color w:val="000000"/>
                <w:szCs w:val="21"/>
              </w:rPr>
            </w:pPr>
            <w:r w:rsidRPr="007B4787">
              <w:rPr>
                <w:rFonts w:ascii="宋体" w:hAnsi="宋体"/>
                <w:b/>
                <w:color w:val="000000"/>
                <w:szCs w:val="21"/>
              </w:rPr>
              <w:t>请</w:t>
            </w:r>
            <w:r w:rsidRPr="007B4787">
              <w:rPr>
                <w:rFonts w:ascii="宋体" w:hAnsi="宋体" w:hint="eastAsia"/>
                <w:b/>
                <w:color w:val="000000"/>
                <w:szCs w:val="21"/>
              </w:rPr>
              <w:t>证券公司、</w:t>
            </w:r>
            <w:r w:rsidRPr="007B4787">
              <w:rPr>
                <w:rFonts w:ascii="宋体" w:hAnsi="宋体"/>
                <w:b/>
                <w:color w:val="000000"/>
                <w:szCs w:val="21"/>
              </w:rPr>
              <w:t>基金公司</w:t>
            </w:r>
            <w:r w:rsidRPr="007B4787">
              <w:rPr>
                <w:rFonts w:ascii="宋体" w:hAnsi="宋体" w:hint="eastAsia"/>
                <w:b/>
                <w:color w:val="000000"/>
                <w:szCs w:val="21"/>
              </w:rPr>
              <w:t>等开展</w:t>
            </w:r>
            <w:r w:rsidRPr="007B4787">
              <w:rPr>
                <w:rFonts w:ascii="宋体" w:hAnsi="宋体"/>
                <w:b/>
                <w:color w:val="000000"/>
                <w:szCs w:val="21"/>
              </w:rPr>
              <w:t>交易业务的市场机构填写</w:t>
            </w:r>
            <w:r w:rsidR="00D173E3">
              <w:rPr>
                <w:rFonts w:ascii="宋体" w:hAnsi="宋体" w:hint="eastAsia"/>
                <w:b/>
                <w:color w:val="000000"/>
                <w:szCs w:val="21"/>
              </w:rPr>
              <w:t>下列</w:t>
            </w:r>
            <w:r w:rsidR="006F7CA6" w:rsidRPr="007B4787">
              <w:rPr>
                <w:rFonts w:ascii="宋体" w:hAnsi="宋体" w:hint="eastAsia"/>
                <w:b/>
                <w:color w:val="000000"/>
                <w:szCs w:val="21"/>
              </w:rPr>
              <w:t>1</w:t>
            </w:r>
            <w:r w:rsidR="00D173E3">
              <w:rPr>
                <w:rFonts w:ascii="宋体" w:hAnsi="宋体" w:hint="eastAsia"/>
                <w:b/>
                <w:color w:val="000000"/>
                <w:szCs w:val="21"/>
              </w:rPr>
              <w:t>）</w:t>
            </w:r>
            <w:r w:rsidR="006F7CA6" w:rsidRPr="007B4787">
              <w:rPr>
                <w:rFonts w:ascii="宋体" w:hAnsi="宋体"/>
                <w:b/>
                <w:color w:val="000000"/>
                <w:szCs w:val="21"/>
              </w:rPr>
              <w:t>-</w:t>
            </w:r>
            <w:r w:rsidR="005564DF">
              <w:rPr>
                <w:rFonts w:ascii="宋体" w:hAnsi="宋体"/>
                <w:b/>
                <w:color w:val="000000"/>
                <w:szCs w:val="21"/>
              </w:rPr>
              <w:t>6</w:t>
            </w:r>
            <w:r w:rsidR="00D173E3">
              <w:rPr>
                <w:rFonts w:ascii="宋体" w:hAnsi="宋体" w:hint="eastAsia"/>
                <w:b/>
                <w:color w:val="000000"/>
                <w:szCs w:val="21"/>
              </w:rPr>
              <w:t>）</w:t>
            </w:r>
            <w:r w:rsidR="001F25F1" w:rsidRPr="007B4787">
              <w:rPr>
                <w:rFonts w:ascii="宋体" w:hAnsi="宋体"/>
                <w:b/>
                <w:color w:val="000000"/>
                <w:szCs w:val="21"/>
              </w:rPr>
              <w:t>项</w:t>
            </w:r>
            <w:r w:rsidR="001F25F1" w:rsidRPr="007B4787">
              <w:rPr>
                <w:rFonts w:ascii="宋体" w:hAnsi="宋体" w:hint="eastAsia"/>
                <w:b/>
                <w:color w:val="000000"/>
                <w:szCs w:val="21"/>
              </w:rPr>
              <w:t>，</w:t>
            </w:r>
            <w:r w:rsidRPr="007B4787">
              <w:rPr>
                <w:rFonts w:ascii="宋体" w:hAnsi="宋体" w:hint="eastAsia"/>
                <w:b/>
                <w:color w:val="000000"/>
                <w:szCs w:val="21"/>
              </w:rPr>
              <w:t>信息商</w:t>
            </w:r>
            <w:r w:rsidRPr="007B4787">
              <w:rPr>
                <w:rFonts w:ascii="宋体" w:hAnsi="宋体"/>
                <w:b/>
                <w:color w:val="000000"/>
                <w:szCs w:val="21"/>
              </w:rPr>
              <w:t>填写</w:t>
            </w:r>
            <w:r w:rsidR="006F7CA6" w:rsidRPr="007B4787">
              <w:rPr>
                <w:rFonts w:ascii="宋体" w:hAnsi="宋体" w:hint="eastAsia"/>
                <w:b/>
                <w:color w:val="000000"/>
                <w:szCs w:val="21"/>
              </w:rPr>
              <w:t>第3</w:t>
            </w:r>
            <w:r w:rsidR="00D173E3">
              <w:rPr>
                <w:rFonts w:ascii="宋体" w:hAnsi="宋体" w:hint="eastAsia"/>
                <w:b/>
                <w:color w:val="000000"/>
                <w:szCs w:val="21"/>
              </w:rPr>
              <w:t>）</w:t>
            </w:r>
            <w:r w:rsidR="005564DF">
              <w:rPr>
                <w:rFonts w:ascii="宋体" w:hAnsi="宋体" w:hint="eastAsia"/>
                <w:b/>
                <w:color w:val="000000"/>
                <w:szCs w:val="21"/>
              </w:rPr>
              <w:t>-6</w:t>
            </w:r>
            <w:r w:rsidR="00D173E3">
              <w:rPr>
                <w:rFonts w:ascii="宋体" w:hAnsi="宋体" w:hint="eastAsia"/>
                <w:b/>
                <w:color w:val="000000"/>
                <w:szCs w:val="21"/>
              </w:rPr>
              <w:t>）</w:t>
            </w:r>
            <w:r w:rsidR="001F25F1" w:rsidRPr="007B4787">
              <w:rPr>
                <w:rFonts w:ascii="宋体" w:hAnsi="宋体" w:hint="eastAsia"/>
                <w:b/>
                <w:color w:val="000000"/>
                <w:szCs w:val="21"/>
              </w:rPr>
              <w:t>项</w:t>
            </w:r>
            <w:r w:rsidR="001F25F1" w:rsidRPr="007B4787">
              <w:rPr>
                <w:rFonts w:ascii="宋体" w:hAnsi="宋体"/>
                <w:b/>
                <w:color w:val="000000"/>
                <w:szCs w:val="21"/>
              </w:rPr>
              <w:t>。</w:t>
            </w:r>
          </w:p>
          <w:p w14:paraId="729DF069" w14:textId="77777777" w:rsidR="00253D2B" w:rsidRPr="007B4787" w:rsidRDefault="00253D2B" w:rsidP="00253D2B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 w:rsidRPr="007B4787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7B4787">
              <w:rPr>
                <w:rFonts w:ascii="宋体" w:hAnsi="宋体"/>
                <w:color w:val="000000"/>
                <w:szCs w:val="21"/>
              </w:rPr>
              <w:t>交易网关</w:t>
            </w:r>
            <w:r w:rsidRPr="007B4787">
              <w:rPr>
                <w:rFonts w:ascii="宋体" w:hAnsi="宋体" w:hint="eastAsia"/>
                <w:color w:val="000000"/>
                <w:szCs w:val="21"/>
              </w:rPr>
              <w:t>是否运行正常。</w:t>
            </w:r>
          </w:p>
          <w:p w14:paraId="57FF0F62" w14:textId="443D4AF2" w:rsidR="0090098F" w:rsidRPr="007B4787" w:rsidRDefault="00253D2B" w:rsidP="00B94A0D">
            <w:pPr>
              <w:pStyle w:val="a4"/>
              <w:widowControl w:val="0"/>
              <w:ind w:left="720" w:firstLine="480"/>
              <w:jc w:val="both"/>
              <w:rPr>
                <w:rFonts w:ascii="宋体" w:hAnsi="宋体"/>
                <w:color w:val="000000"/>
                <w:szCs w:val="21"/>
              </w:rPr>
            </w:pPr>
            <w:r w:rsidRPr="007B4787">
              <w:rPr>
                <w:rFonts w:ascii="宋体" w:hAnsi="宋体" w:hint="eastAsia"/>
                <w:color w:val="000000"/>
                <w:szCs w:val="21"/>
              </w:rPr>
              <w:t>是</w:t>
            </w:r>
            <w:r w:rsidR="00CC0DB1" w:rsidRPr="007B4787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7B4787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</w:p>
          <w:p w14:paraId="0B8515B0" w14:textId="23E7B62D" w:rsidR="005D33E8" w:rsidRPr="007B4787" w:rsidRDefault="00253D2B" w:rsidP="005D33E8">
            <w:pPr>
              <w:pStyle w:val="a4"/>
              <w:widowControl w:val="0"/>
              <w:ind w:left="720" w:firstLine="480"/>
              <w:jc w:val="both"/>
              <w:rPr>
                <w:rFonts w:ascii="宋体" w:hAnsi="宋体"/>
                <w:color w:val="000000"/>
                <w:szCs w:val="21"/>
              </w:rPr>
            </w:pPr>
            <w:r w:rsidRPr="007B4787">
              <w:rPr>
                <w:rFonts w:ascii="宋体" w:hAnsi="宋体" w:hint="eastAsia"/>
                <w:color w:val="000000"/>
                <w:szCs w:val="21"/>
              </w:rPr>
              <w:t>否</w:t>
            </w:r>
            <w:r w:rsidR="00EF1C15" w:rsidRPr="007B4787">
              <w:rPr>
                <w:rFonts w:ascii="宋体" w:hAnsi="宋体" w:hint="eastAsia"/>
                <w:color w:val="000000"/>
                <w:szCs w:val="21"/>
              </w:rPr>
              <w:t>□</w:t>
            </w:r>
          </w:p>
          <w:p w14:paraId="3361C6D2" w14:textId="3FF477C0" w:rsidR="00BF0E21" w:rsidRPr="007B4787" w:rsidRDefault="00BF0E21" w:rsidP="0090098F">
            <w:pPr>
              <w:pStyle w:val="a4"/>
              <w:widowControl w:val="0"/>
              <w:ind w:left="720" w:firstLine="480"/>
              <w:jc w:val="both"/>
              <w:rPr>
                <w:rFonts w:ascii="宋体" w:hAnsi="宋体"/>
                <w:color w:val="000000"/>
                <w:szCs w:val="21"/>
              </w:rPr>
            </w:pPr>
          </w:p>
          <w:p w14:paraId="5CD84FCA" w14:textId="7EDF1AEA" w:rsidR="00253D2B" w:rsidRPr="007B4787" w:rsidRDefault="00253D2B" w:rsidP="00253D2B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 w:rsidRPr="007B4787">
              <w:rPr>
                <w:rFonts w:ascii="宋体" w:hAnsi="宋体" w:hint="eastAsia"/>
                <w:color w:val="000000"/>
                <w:szCs w:val="21"/>
              </w:rPr>
              <w:lastRenderedPageBreak/>
              <w:t xml:space="preserve">  交易网关是否</w:t>
            </w:r>
            <w:r w:rsidRPr="007B4787">
              <w:rPr>
                <w:rFonts w:ascii="宋体" w:hAnsi="宋体"/>
                <w:color w:val="000000"/>
                <w:szCs w:val="21"/>
              </w:rPr>
              <w:t>支持按最大流速权处理委托数据。</w:t>
            </w:r>
          </w:p>
          <w:p w14:paraId="204612AD" w14:textId="0B44924D" w:rsidR="0090098F" w:rsidRPr="007B4787" w:rsidRDefault="00253D2B" w:rsidP="00253D2B">
            <w:pPr>
              <w:pStyle w:val="a4"/>
              <w:widowControl w:val="0"/>
              <w:ind w:left="720" w:firstLine="480"/>
              <w:jc w:val="both"/>
              <w:rPr>
                <w:rFonts w:ascii="宋体" w:hAnsi="宋体"/>
                <w:color w:val="000000"/>
                <w:szCs w:val="21"/>
              </w:rPr>
            </w:pPr>
            <w:r w:rsidRPr="007B4787">
              <w:rPr>
                <w:rFonts w:ascii="宋体" w:hAnsi="宋体" w:hint="eastAsia"/>
                <w:color w:val="000000"/>
                <w:szCs w:val="21"/>
              </w:rPr>
              <w:t>是</w:t>
            </w:r>
            <w:r w:rsidR="00EF1C15" w:rsidRPr="007B4787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7B4787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14:paraId="7179E494" w14:textId="60AD3F0E" w:rsidR="00253D2B" w:rsidRPr="007B4787" w:rsidRDefault="00253D2B" w:rsidP="00253D2B">
            <w:pPr>
              <w:pStyle w:val="a4"/>
              <w:widowControl w:val="0"/>
              <w:ind w:left="720" w:firstLine="480"/>
              <w:jc w:val="both"/>
              <w:rPr>
                <w:rFonts w:ascii="宋体" w:hAnsi="宋体"/>
                <w:color w:val="000000"/>
                <w:szCs w:val="21"/>
              </w:rPr>
            </w:pPr>
            <w:r w:rsidRPr="007B4787">
              <w:rPr>
                <w:rFonts w:ascii="宋体" w:hAnsi="宋体" w:hint="eastAsia"/>
                <w:color w:val="000000"/>
                <w:szCs w:val="21"/>
              </w:rPr>
              <w:t>否□</w:t>
            </w:r>
          </w:p>
          <w:p w14:paraId="4F0F8F34" w14:textId="77777777" w:rsidR="005D33E8" w:rsidRPr="007B4787" w:rsidRDefault="005D33E8" w:rsidP="00253D2B">
            <w:pPr>
              <w:pStyle w:val="a4"/>
              <w:widowControl w:val="0"/>
              <w:ind w:left="720" w:firstLine="480"/>
              <w:jc w:val="both"/>
              <w:rPr>
                <w:rFonts w:ascii="宋体" w:hAnsi="宋体"/>
                <w:color w:val="000000"/>
                <w:szCs w:val="21"/>
              </w:rPr>
            </w:pPr>
          </w:p>
          <w:p w14:paraId="6C42E6B1" w14:textId="334D19AB" w:rsidR="00253D2B" w:rsidRPr="007B4787" w:rsidRDefault="00253D2B" w:rsidP="00253D2B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 w:rsidRPr="007B4787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7B4787">
              <w:rPr>
                <w:rFonts w:ascii="宋体" w:hAnsi="宋体"/>
                <w:color w:val="000000"/>
                <w:szCs w:val="21"/>
              </w:rPr>
              <w:t>行情网关</w:t>
            </w:r>
            <w:r w:rsidRPr="007B4787">
              <w:rPr>
                <w:rFonts w:ascii="宋体" w:hAnsi="宋体" w:hint="eastAsia"/>
                <w:color w:val="000000"/>
                <w:szCs w:val="21"/>
              </w:rPr>
              <w:t>是否运行正常。</w:t>
            </w:r>
          </w:p>
          <w:p w14:paraId="674F9FEB" w14:textId="77777777" w:rsidR="0090098F" w:rsidRPr="007B4787" w:rsidRDefault="00253D2B" w:rsidP="00253D2B">
            <w:pPr>
              <w:pStyle w:val="a4"/>
              <w:widowControl w:val="0"/>
              <w:ind w:left="720" w:firstLine="480"/>
              <w:jc w:val="both"/>
              <w:rPr>
                <w:rFonts w:ascii="宋体" w:hAnsi="宋体"/>
                <w:color w:val="000000"/>
                <w:szCs w:val="21"/>
              </w:rPr>
            </w:pPr>
            <w:r w:rsidRPr="007B4787">
              <w:rPr>
                <w:rFonts w:ascii="宋体" w:hAnsi="宋体" w:hint="eastAsia"/>
                <w:color w:val="000000"/>
                <w:szCs w:val="21"/>
              </w:rPr>
              <w:t>是</w:t>
            </w:r>
            <w:r w:rsidR="00EF1C15" w:rsidRPr="007B4787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7B4787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</w:p>
          <w:p w14:paraId="5D9907EA" w14:textId="6FC76235" w:rsidR="005D33E8" w:rsidRPr="007B4787" w:rsidRDefault="00253D2B" w:rsidP="005D33E8">
            <w:pPr>
              <w:pStyle w:val="a4"/>
              <w:widowControl w:val="0"/>
              <w:ind w:left="720" w:firstLine="480"/>
              <w:jc w:val="both"/>
              <w:rPr>
                <w:rFonts w:ascii="宋体" w:hAnsi="宋体"/>
                <w:color w:val="000000"/>
                <w:szCs w:val="21"/>
              </w:rPr>
            </w:pPr>
            <w:r w:rsidRPr="007B4787">
              <w:rPr>
                <w:rFonts w:ascii="宋体" w:hAnsi="宋体" w:hint="eastAsia"/>
                <w:color w:val="000000"/>
                <w:szCs w:val="21"/>
              </w:rPr>
              <w:t>否□</w:t>
            </w:r>
          </w:p>
          <w:p w14:paraId="54263E59" w14:textId="7158E6EE" w:rsidR="001931F6" w:rsidRPr="007B4787" w:rsidRDefault="001931F6" w:rsidP="001931F6">
            <w:pPr>
              <w:pStyle w:val="a4"/>
              <w:widowControl w:val="0"/>
              <w:ind w:left="720" w:firstLine="480"/>
              <w:jc w:val="both"/>
              <w:rPr>
                <w:rFonts w:ascii="宋体" w:hAnsi="宋体"/>
                <w:color w:val="000000"/>
                <w:szCs w:val="21"/>
              </w:rPr>
            </w:pPr>
          </w:p>
          <w:p w14:paraId="6046FCCF" w14:textId="2D9856D5" w:rsidR="006A3C39" w:rsidRPr="007B4787" w:rsidRDefault="006A3C39" w:rsidP="006A3C39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 w:rsidRPr="007B4787">
              <w:rPr>
                <w:rFonts w:ascii="宋体" w:hAnsi="宋体" w:hint="eastAsia"/>
                <w:color w:val="000000"/>
                <w:szCs w:val="21"/>
              </w:rPr>
              <w:t xml:space="preserve">  是否</w:t>
            </w:r>
            <w:r w:rsidRPr="007B4787">
              <w:rPr>
                <w:rFonts w:ascii="宋体" w:hAnsi="宋体"/>
                <w:color w:val="000000"/>
                <w:szCs w:val="21"/>
              </w:rPr>
              <w:t>支持</w:t>
            </w:r>
            <w:r w:rsidRPr="007B4787">
              <w:rPr>
                <w:rFonts w:ascii="宋体" w:hAnsi="宋体" w:hint="eastAsia"/>
                <w:color w:val="000000"/>
                <w:szCs w:val="21"/>
              </w:rPr>
              <w:t>按</w:t>
            </w:r>
            <w:r w:rsidR="000612BF" w:rsidRPr="007B4787">
              <w:rPr>
                <w:rFonts w:ascii="宋体" w:hAnsi="宋体" w:hint="eastAsia"/>
                <w:color w:val="000000"/>
                <w:szCs w:val="21"/>
              </w:rPr>
              <w:t>3秒</w:t>
            </w:r>
            <w:r w:rsidRPr="007B4787">
              <w:rPr>
                <w:rFonts w:ascii="宋体" w:hAnsi="宋体" w:hint="eastAsia"/>
                <w:color w:val="000000"/>
                <w:szCs w:val="21"/>
              </w:rPr>
              <w:t>的</w:t>
            </w:r>
            <w:r w:rsidR="000612BF" w:rsidRPr="007B4787">
              <w:rPr>
                <w:rFonts w:ascii="宋体" w:hAnsi="宋体"/>
                <w:color w:val="000000"/>
                <w:szCs w:val="21"/>
              </w:rPr>
              <w:t>速</w:t>
            </w:r>
            <w:r w:rsidR="000612BF" w:rsidRPr="007B4787">
              <w:rPr>
                <w:rFonts w:ascii="宋体" w:hAnsi="宋体" w:hint="eastAsia"/>
                <w:color w:val="000000"/>
                <w:szCs w:val="21"/>
              </w:rPr>
              <w:t>率</w:t>
            </w:r>
            <w:r w:rsidRPr="007B4787">
              <w:rPr>
                <w:rFonts w:ascii="宋体" w:hAnsi="宋体"/>
                <w:color w:val="000000"/>
                <w:szCs w:val="21"/>
              </w:rPr>
              <w:t>接收、处理并揭示行情</w:t>
            </w:r>
            <w:r w:rsidRPr="007B4787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14:paraId="2010B4CB" w14:textId="77777777" w:rsidR="0090098F" w:rsidRPr="007B4787" w:rsidRDefault="006A3C39" w:rsidP="006A3C39">
            <w:pPr>
              <w:pStyle w:val="a4"/>
              <w:widowControl w:val="0"/>
              <w:ind w:left="720" w:firstLine="480"/>
              <w:jc w:val="both"/>
              <w:rPr>
                <w:rFonts w:ascii="宋体" w:hAnsi="宋体"/>
                <w:color w:val="000000"/>
                <w:szCs w:val="21"/>
              </w:rPr>
            </w:pPr>
            <w:r w:rsidRPr="007B4787">
              <w:rPr>
                <w:rFonts w:ascii="宋体" w:hAnsi="宋体" w:hint="eastAsia"/>
                <w:color w:val="000000"/>
                <w:szCs w:val="21"/>
              </w:rPr>
              <w:t xml:space="preserve">是□  </w:t>
            </w:r>
          </w:p>
          <w:p w14:paraId="01F9E3A3" w14:textId="22F592C9" w:rsidR="006A3C39" w:rsidRDefault="006A3C39" w:rsidP="005D33E8">
            <w:pPr>
              <w:pStyle w:val="a4"/>
              <w:widowControl w:val="0"/>
              <w:ind w:left="720" w:firstLine="480"/>
              <w:jc w:val="both"/>
              <w:rPr>
                <w:rFonts w:ascii="宋体" w:hAnsi="宋体"/>
                <w:color w:val="000000"/>
                <w:szCs w:val="21"/>
              </w:rPr>
            </w:pPr>
            <w:r w:rsidRPr="007B4787">
              <w:rPr>
                <w:rFonts w:ascii="宋体" w:hAnsi="宋体" w:hint="eastAsia"/>
                <w:color w:val="000000"/>
                <w:szCs w:val="21"/>
              </w:rPr>
              <w:t>否□</w:t>
            </w:r>
          </w:p>
          <w:p w14:paraId="28395BC7" w14:textId="77777777" w:rsidR="00AF2FA3" w:rsidRDefault="00AF2FA3" w:rsidP="005D33E8">
            <w:pPr>
              <w:pStyle w:val="a4"/>
              <w:widowControl w:val="0"/>
              <w:ind w:left="720" w:firstLine="480"/>
              <w:jc w:val="both"/>
              <w:rPr>
                <w:rFonts w:ascii="宋体" w:hAnsi="宋体"/>
                <w:color w:val="000000"/>
                <w:szCs w:val="21"/>
              </w:rPr>
            </w:pPr>
          </w:p>
          <w:p w14:paraId="7159E0F6" w14:textId="31BD087F" w:rsidR="00AF2FA3" w:rsidRPr="007B4787" w:rsidRDefault="00AF2FA3" w:rsidP="00AF2FA3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 w:rsidRPr="007B4787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每个网关</w:t>
            </w:r>
            <w:r>
              <w:rPr>
                <w:rFonts w:ascii="宋体" w:hAnsi="宋体"/>
                <w:color w:val="000000"/>
                <w:szCs w:val="21"/>
              </w:rPr>
              <w:t>是否通过至少两条冗余线路接入</w:t>
            </w:r>
            <w:r>
              <w:rPr>
                <w:rFonts w:ascii="宋体" w:hAnsi="宋体" w:hint="eastAsia"/>
                <w:color w:val="000000"/>
                <w:szCs w:val="21"/>
              </w:rPr>
              <w:t>深证通</w:t>
            </w:r>
            <w:r>
              <w:rPr>
                <w:rFonts w:ascii="宋体" w:hAnsi="宋体"/>
                <w:color w:val="000000"/>
                <w:szCs w:val="21"/>
              </w:rPr>
              <w:t>双中心（</w:t>
            </w:r>
            <w:r>
              <w:rPr>
                <w:rFonts w:ascii="宋体" w:hAnsi="宋体" w:hint="eastAsia"/>
                <w:color w:val="000000"/>
                <w:szCs w:val="21"/>
              </w:rPr>
              <w:t>福田</w:t>
            </w:r>
            <w:r>
              <w:rPr>
                <w:rFonts w:ascii="宋体" w:hAnsi="宋体"/>
                <w:color w:val="000000"/>
                <w:szCs w:val="21"/>
              </w:rPr>
              <w:t>中心、南方中心）</w:t>
            </w:r>
            <w:r w:rsidRPr="007B4787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14:paraId="20182D63" w14:textId="77777777" w:rsidR="00AF2FA3" w:rsidRPr="007B4787" w:rsidRDefault="00AF2FA3" w:rsidP="00AF2FA3">
            <w:pPr>
              <w:pStyle w:val="a4"/>
              <w:widowControl w:val="0"/>
              <w:ind w:left="720" w:firstLine="480"/>
              <w:jc w:val="both"/>
              <w:rPr>
                <w:rFonts w:ascii="宋体" w:hAnsi="宋体"/>
                <w:color w:val="000000"/>
                <w:szCs w:val="21"/>
              </w:rPr>
            </w:pPr>
            <w:r w:rsidRPr="007B4787">
              <w:rPr>
                <w:rFonts w:ascii="宋体" w:hAnsi="宋体" w:hint="eastAsia"/>
                <w:color w:val="000000"/>
                <w:szCs w:val="21"/>
              </w:rPr>
              <w:t xml:space="preserve">是□  </w:t>
            </w:r>
          </w:p>
          <w:p w14:paraId="5A91F7B8" w14:textId="77777777" w:rsidR="00AF2FA3" w:rsidRDefault="00AF2FA3" w:rsidP="00AF2FA3">
            <w:pPr>
              <w:pStyle w:val="a4"/>
              <w:widowControl w:val="0"/>
              <w:ind w:left="720" w:firstLine="480"/>
              <w:jc w:val="both"/>
              <w:rPr>
                <w:rFonts w:ascii="宋体" w:hAnsi="宋体"/>
                <w:color w:val="000000"/>
                <w:szCs w:val="21"/>
              </w:rPr>
            </w:pPr>
            <w:r w:rsidRPr="007B4787">
              <w:rPr>
                <w:rFonts w:ascii="宋体" w:hAnsi="宋体" w:hint="eastAsia"/>
                <w:color w:val="000000"/>
                <w:szCs w:val="21"/>
              </w:rPr>
              <w:t>否□</w:t>
            </w:r>
          </w:p>
          <w:p w14:paraId="3B829B83" w14:textId="77777777" w:rsidR="00AF2FA3" w:rsidRDefault="00AF2FA3" w:rsidP="005D33E8">
            <w:pPr>
              <w:pStyle w:val="a4"/>
              <w:widowControl w:val="0"/>
              <w:ind w:left="720" w:firstLine="480"/>
              <w:jc w:val="both"/>
              <w:rPr>
                <w:rFonts w:ascii="宋体" w:hAnsi="宋体"/>
                <w:color w:val="000000"/>
                <w:szCs w:val="21"/>
              </w:rPr>
            </w:pPr>
          </w:p>
          <w:p w14:paraId="2CD935FF" w14:textId="2056B835" w:rsidR="00AF2FA3" w:rsidRPr="007B4787" w:rsidRDefault="00AF2FA3" w:rsidP="00AF2FA3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 w:rsidRPr="007B4787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测试过程中，</w:t>
            </w:r>
            <w:r>
              <w:rPr>
                <w:rFonts w:ascii="宋体" w:hAnsi="宋体"/>
                <w:color w:val="000000"/>
                <w:szCs w:val="21"/>
              </w:rPr>
              <w:t>接入线路是否产生拥塞</w:t>
            </w:r>
            <w:r w:rsidRPr="007B4787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14:paraId="23F93D8C" w14:textId="77777777" w:rsidR="00AF2FA3" w:rsidRPr="007B4787" w:rsidRDefault="00AF2FA3" w:rsidP="00AF2FA3">
            <w:pPr>
              <w:pStyle w:val="a4"/>
              <w:widowControl w:val="0"/>
              <w:ind w:left="720" w:firstLine="480"/>
              <w:jc w:val="both"/>
              <w:rPr>
                <w:rFonts w:ascii="宋体" w:hAnsi="宋体"/>
                <w:color w:val="000000"/>
                <w:szCs w:val="21"/>
              </w:rPr>
            </w:pPr>
            <w:r w:rsidRPr="007B4787">
              <w:rPr>
                <w:rFonts w:ascii="宋体" w:hAnsi="宋体" w:hint="eastAsia"/>
                <w:color w:val="000000"/>
                <w:szCs w:val="21"/>
              </w:rPr>
              <w:t xml:space="preserve">是□  </w:t>
            </w:r>
          </w:p>
          <w:p w14:paraId="2BBAE965" w14:textId="77777777" w:rsidR="00AF2FA3" w:rsidRDefault="00AF2FA3" w:rsidP="00AF2FA3">
            <w:pPr>
              <w:pStyle w:val="a4"/>
              <w:widowControl w:val="0"/>
              <w:ind w:left="720" w:firstLine="480"/>
              <w:jc w:val="both"/>
              <w:rPr>
                <w:rFonts w:ascii="宋体" w:hAnsi="宋体"/>
                <w:color w:val="000000"/>
                <w:szCs w:val="21"/>
              </w:rPr>
            </w:pPr>
            <w:r w:rsidRPr="007B4787">
              <w:rPr>
                <w:rFonts w:ascii="宋体" w:hAnsi="宋体" w:hint="eastAsia"/>
                <w:color w:val="000000"/>
                <w:szCs w:val="21"/>
              </w:rPr>
              <w:t>否□</w:t>
            </w:r>
          </w:p>
          <w:p w14:paraId="74331214" w14:textId="35CD24B5" w:rsidR="00253D2B" w:rsidRPr="007B4787" w:rsidRDefault="00253D2B" w:rsidP="005564DF">
            <w:pPr>
              <w:widowControl w:val="0"/>
              <w:jc w:val="both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7C552D" w:rsidRPr="007B4787" w14:paraId="137A7CE0" w14:textId="77777777" w:rsidTr="008812FD">
        <w:trPr>
          <w:cantSplit/>
          <w:trHeight w:val="1007"/>
        </w:trPr>
        <w:tc>
          <w:tcPr>
            <w:tcW w:w="9073" w:type="dxa"/>
          </w:tcPr>
          <w:p w14:paraId="29E183BF" w14:textId="0C82A5EE" w:rsidR="007C552D" w:rsidRPr="007B4787" w:rsidRDefault="007C552D" w:rsidP="008812FD">
            <w:pPr>
              <w:rPr>
                <w:rFonts w:ascii="宋体" w:hAnsi="宋体"/>
                <w:b/>
                <w:color w:val="000000"/>
                <w:szCs w:val="21"/>
              </w:rPr>
            </w:pPr>
            <w:r w:rsidRPr="007B4787">
              <w:rPr>
                <w:rFonts w:ascii="宋体" w:hAnsi="宋体" w:hint="eastAsia"/>
                <w:b/>
                <w:color w:val="000000"/>
                <w:szCs w:val="21"/>
              </w:rPr>
              <w:lastRenderedPageBreak/>
              <w:t>二、问题记录</w:t>
            </w:r>
          </w:p>
          <w:p w14:paraId="39516761" w14:textId="77777777" w:rsidR="007C552D" w:rsidRPr="007B4787" w:rsidRDefault="007C552D" w:rsidP="007C552D">
            <w:pPr>
              <w:widowControl w:val="0"/>
              <w:numPr>
                <w:ilvl w:val="0"/>
                <w:numId w:val="2"/>
              </w:numPr>
              <w:jc w:val="both"/>
              <w:rPr>
                <w:rFonts w:ascii="宋体" w:hAnsi="宋体"/>
                <w:color w:val="000000"/>
                <w:szCs w:val="21"/>
              </w:rPr>
            </w:pPr>
          </w:p>
          <w:p w14:paraId="02F7C2EB" w14:textId="77777777" w:rsidR="007C552D" w:rsidRPr="007B4787" w:rsidRDefault="007C552D" w:rsidP="007C552D">
            <w:pPr>
              <w:widowControl w:val="0"/>
              <w:numPr>
                <w:ilvl w:val="0"/>
                <w:numId w:val="2"/>
              </w:numPr>
              <w:jc w:val="both"/>
              <w:rPr>
                <w:rFonts w:ascii="宋体" w:hAnsi="宋体"/>
                <w:color w:val="000000"/>
                <w:szCs w:val="21"/>
              </w:rPr>
            </w:pPr>
          </w:p>
          <w:p w14:paraId="0370DE14" w14:textId="77777777" w:rsidR="007C552D" w:rsidRPr="007B4787" w:rsidRDefault="007C552D" w:rsidP="008812FD">
            <w:pPr>
              <w:jc w:val="right"/>
              <w:rPr>
                <w:rFonts w:ascii="宋体" w:hAnsi="宋体"/>
                <w:color w:val="000000"/>
                <w:szCs w:val="21"/>
              </w:rPr>
            </w:pPr>
          </w:p>
          <w:p w14:paraId="75FD5A34" w14:textId="417B4DD9" w:rsidR="00773482" w:rsidRPr="007B4787" w:rsidRDefault="00773482" w:rsidP="00BC49B5">
            <w:pPr>
              <w:ind w:firstLineChars="200" w:firstLine="480"/>
              <w:rPr>
                <w:rFonts w:ascii="宋体" w:hAnsi="宋体"/>
                <w:i/>
                <w:color w:val="000000"/>
                <w:szCs w:val="21"/>
              </w:rPr>
            </w:pPr>
            <w:r w:rsidRPr="007B4787">
              <w:rPr>
                <w:rFonts w:ascii="宋体" w:hAnsi="宋体" w:hint="eastAsia"/>
                <w:i/>
                <w:color w:val="000000"/>
                <w:szCs w:val="21"/>
              </w:rPr>
              <w:t>注</w:t>
            </w:r>
            <w:r w:rsidRPr="007B4787">
              <w:rPr>
                <w:rFonts w:ascii="宋体" w:hAnsi="宋体"/>
                <w:i/>
                <w:color w:val="000000"/>
                <w:szCs w:val="21"/>
              </w:rPr>
              <w:t>：</w:t>
            </w:r>
            <w:r w:rsidRPr="007B4787">
              <w:rPr>
                <w:rFonts w:ascii="宋体" w:hAnsi="宋体" w:hint="eastAsia"/>
                <w:i/>
                <w:color w:val="000000"/>
                <w:szCs w:val="21"/>
              </w:rPr>
              <w:t>测试</w:t>
            </w:r>
            <w:r w:rsidRPr="007B4787">
              <w:rPr>
                <w:rFonts w:ascii="宋体" w:hAnsi="宋体"/>
                <w:i/>
                <w:color w:val="000000"/>
                <w:szCs w:val="21"/>
              </w:rPr>
              <w:t>中发现的问题，请在本栏描述</w:t>
            </w:r>
            <w:r w:rsidRPr="007B4787">
              <w:rPr>
                <w:rFonts w:ascii="宋体" w:hAnsi="宋体" w:hint="eastAsia"/>
                <w:i/>
                <w:color w:val="000000"/>
                <w:szCs w:val="21"/>
              </w:rPr>
              <w:t>。</w:t>
            </w:r>
          </w:p>
        </w:tc>
      </w:tr>
      <w:tr w:rsidR="007C552D" w:rsidRPr="007B4787" w14:paraId="5FAEFE4F" w14:textId="77777777" w:rsidTr="008812FD">
        <w:trPr>
          <w:cantSplit/>
          <w:trHeight w:val="2643"/>
        </w:trPr>
        <w:tc>
          <w:tcPr>
            <w:tcW w:w="9073" w:type="dxa"/>
          </w:tcPr>
          <w:p w14:paraId="5D154ADB" w14:textId="77777777" w:rsidR="007C552D" w:rsidRPr="007B4787" w:rsidRDefault="007C552D" w:rsidP="008812FD">
            <w:pPr>
              <w:widowControl w:val="0"/>
              <w:rPr>
                <w:rFonts w:ascii="宋体" w:hAnsi="宋体"/>
                <w:b/>
                <w:color w:val="000000"/>
                <w:szCs w:val="21"/>
              </w:rPr>
            </w:pPr>
            <w:r w:rsidRPr="007B4787">
              <w:rPr>
                <w:rFonts w:ascii="宋体" w:hAnsi="宋体" w:hint="eastAsia"/>
                <w:b/>
                <w:color w:val="000000"/>
                <w:szCs w:val="21"/>
              </w:rPr>
              <w:t>三</w:t>
            </w:r>
            <w:r w:rsidRPr="007B4787">
              <w:rPr>
                <w:rFonts w:ascii="宋体" w:hAnsi="宋体"/>
                <w:b/>
                <w:color w:val="000000"/>
                <w:szCs w:val="21"/>
              </w:rPr>
              <w:t>、</w:t>
            </w:r>
            <w:r w:rsidRPr="007B4787">
              <w:rPr>
                <w:rFonts w:ascii="宋体" w:hAnsi="宋体" w:hint="eastAsia"/>
                <w:b/>
                <w:color w:val="000000"/>
                <w:szCs w:val="21"/>
              </w:rPr>
              <w:t>测试结论</w:t>
            </w:r>
          </w:p>
          <w:p w14:paraId="14E59737" w14:textId="6ABD0949" w:rsidR="007C552D" w:rsidRPr="007B4787" w:rsidRDefault="007C552D" w:rsidP="008812FD">
            <w:pPr>
              <w:ind w:firstLineChars="100" w:firstLine="240"/>
              <w:rPr>
                <w:rFonts w:ascii="宋体" w:hAnsi="宋体"/>
                <w:color w:val="000000"/>
                <w:szCs w:val="21"/>
              </w:rPr>
            </w:pPr>
            <w:r w:rsidRPr="007B4787">
              <w:rPr>
                <w:rFonts w:ascii="宋体" w:hAnsi="宋体" w:hint="eastAsia"/>
                <w:color w:val="000000"/>
                <w:szCs w:val="21"/>
              </w:rPr>
              <w:t>完全通过</w:t>
            </w:r>
            <w:r w:rsidR="002E52E4" w:rsidRPr="007B4787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7B4787">
              <w:rPr>
                <w:rFonts w:ascii="宋体" w:hAnsi="宋体" w:hint="eastAsia"/>
                <w:color w:val="000000"/>
                <w:szCs w:val="21"/>
              </w:rPr>
              <w:t xml:space="preserve">    部分通过</w:t>
            </w:r>
            <w:r w:rsidR="00EF1C15" w:rsidRPr="007B4787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7B4787">
              <w:rPr>
                <w:rFonts w:ascii="宋体" w:hAnsi="宋体" w:hint="eastAsia"/>
                <w:color w:val="000000"/>
                <w:szCs w:val="21"/>
              </w:rPr>
              <w:t xml:space="preserve">     失败□</w:t>
            </w:r>
          </w:p>
          <w:p w14:paraId="7A0F03BD" w14:textId="77777777" w:rsidR="005D33E8" w:rsidRPr="007B4787" w:rsidRDefault="005D33E8" w:rsidP="008812FD">
            <w:pPr>
              <w:ind w:firstLineChars="100" w:firstLine="240"/>
              <w:rPr>
                <w:rFonts w:ascii="宋体" w:hAnsi="宋体"/>
                <w:color w:val="000000"/>
                <w:szCs w:val="21"/>
              </w:rPr>
            </w:pPr>
          </w:p>
          <w:p w14:paraId="22970FA4" w14:textId="4DD192D4" w:rsidR="007C552D" w:rsidRPr="007B4787" w:rsidRDefault="007C552D" w:rsidP="008812FD">
            <w:pPr>
              <w:ind w:firstLineChars="100" w:firstLine="240"/>
              <w:rPr>
                <w:rFonts w:ascii="宋体" w:hAnsi="宋体"/>
                <w:color w:val="000000"/>
                <w:szCs w:val="21"/>
              </w:rPr>
            </w:pPr>
            <w:r w:rsidRPr="007B4787">
              <w:rPr>
                <w:rFonts w:ascii="宋体" w:hAnsi="宋体" w:hint="eastAsia"/>
                <w:color w:val="000000"/>
                <w:szCs w:val="21"/>
              </w:rPr>
              <w:t>如果测试</w:t>
            </w:r>
            <w:r w:rsidR="008374E7" w:rsidRPr="007B4787">
              <w:rPr>
                <w:rFonts w:ascii="宋体" w:hAnsi="宋体" w:hint="eastAsia"/>
                <w:color w:val="000000"/>
                <w:szCs w:val="21"/>
              </w:rPr>
              <w:t>结论</w:t>
            </w:r>
            <w:r w:rsidR="008374E7" w:rsidRPr="007B4787">
              <w:rPr>
                <w:rFonts w:ascii="宋体" w:hAnsi="宋体"/>
                <w:color w:val="000000"/>
                <w:szCs w:val="21"/>
              </w:rPr>
              <w:t>是</w:t>
            </w:r>
            <w:r w:rsidR="006F7CA6" w:rsidRPr="007B4787">
              <w:rPr>
                <w:rFonts w:ascii="宋体" w:hAnsi="宋体" w:hint="eastAsia"/>
                <w:color w:val="000000"/>
                <w:szCs w:val="21"/>
              </w:rPr>
              <w:t>“部分</w:t>
            </w:r>
            <w:r w:rsidR="006F7CA6" w:rsidRPr="007B4787">
              <w:rPr>
                <w:rFonts w:ascii="宋体" w:hAnsi="宋体"/>
                <w:color w:val="000000"/>
                <w:szCs w:val="21"/>
              </w:rPr>
              <w:t>通过”</w:t>
            </w:r>
            <w:r w:rsidRPr="007B4787">
              <w:rPr>
                <w:rFonts w:ascii="宋体" w:hAnsi="宋体" w:hint="eastAsia"/>
                <w:color w:val="000000"/>
                <w:szCs w:val="21"/>
              </w:rPr>
              <w:t>或</w:t>
            </w:r>
            <w:r w:rsidR="006F7CA6" w:rsidRPr="007B4787">
              <w:rPr>
                <w:rFonts w:ascii="宋体" w:hAnsi="宋体" w:hint="eastAsia"/>
                <w:color w:val="000000"/>
                <w:szCs w:val="21"/>
              </w:rPr>
              <w:t>“失败</w:t>
            </w:r>
            <w:r w:rsidR="006F7CA6" w:rsidRPr="007B4787">
              <w:rPr>
                <w:rFonts w:ascii="宋体" w:hAnsi="宋体"/>
                <w:color w:val="000000"/>
                <w:szCs w:val="21"/>
              </w:rPr>
              <w:t>”</w:t>
            </w:r>
            <w:r w:rsidRPr="007B4787">
              <w:rPr>
                <w:rFonts w:ascii="宋体" w:hAnsi="宋体" w:hint="eastAsia"/>
                <w:color w:val="000000"/>
                <w:szCs w:val="21"/>
              </w:rPr>
              <w:t>，</w:t>
            </w:r>
            <w:r w:rsidR="008374E7" w:rsidRPr="007B4787">
              <w:rPr>
                <w:rFonts w:ascii="宋体" w:hAnsi="宋体" w:hint="eastAsia"/>
                <w:color w:val="000000"/>
                <w:szCs w:val="21"/>
              </w:rPr>
              <w:t>请</w:t>
            </w:r>
            <w:r w:rsidR="008374E7" w:rsidRPr="007B4787">
              <w:rPr>
                <w:rFonts w:ascii="宋体" w:hAnsi="宋体"/>
                <w:color w:val="000000"/>
                <w:szCs w:val="21"/>
              </w:rPr>
              <w:t>说明</w:t>
            </w:r>
            <w:r w:rsidRPr="007B4787">
              <w:rPr>
                <w:rFonts w:ascii="宋体" w:hAnsi="宋体" w:hint="eastAsia"/>
                <w:color w:val="000000"/>
                <w:szCs w:val="21"/>
              </w:rPr>
              <w:t>后续</w:t>
            </w:r>
            <w:r w:rsidRPr="007B4787">
              <w:rPr>
                <w:rFonts w:ascii="宋体" w:hAnsi="宋体"/>
                <w:color w:val="000000"/>
                <w:szCs w:val="21"/>
              </w:rPr>
              <w:t>系统改造所需时间及</w:t>
            </w:r>
            <w:r w:rsidRPr="007B4787">
              <w:rPr>
                <w:rFonts w:ascii="宋体" w:hAnsi="宋体" w:hint="eastAsia"/>
                <w:color w:val="000000"/>
                <w:szCs w:val="21"/>
              </w:rPr>
              <w:t>应对策略：</w:t>
            </w:r>
            <w:r w:rsidRPr="007B4787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14:paraId="183FB928" w14:textId="6FCD24A3" w:rsidR="007C552D" w:rsidRPr="007B4787" w:rsidRDefault="007C552D" w:rsidP="008812FD">
            <w:pPr>
              <w:adjustRightInd w:val="0"/>
              <w:snapToGrid w:val="0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7C552D" w:rsidRPr="007B4787" w14:paraId="596CBDB3" w14:textId="77777777" w:rsidTr="00BC49B5">
        <w:trPr>
          <w:cantSplit/>
          <w:trHeight w:val="532"/>
        </w:trPr>
        <w:tc>
          <w:tcPr>
            <w:tcW w:w="9073" w:type="dxa"/>
          </w:tcPr>
          <w:p w14:paraId="72BD0B70" w14:textId="2B42EAEA" w:rsidR="007C552D" w:rsidRPr="007B4787" w:rsidRDefault="007C552D" w:rsidP="00EF1C15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7B4787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测试负责人：            </w:t>
            </w:r>
            <w:r w:rsidR="00EF1C15" w:rsidRPr="007B4787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   </w:t>
            </w:r>
            <w:r w:rsidRPr="007B4787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     联系电话：</w:t>
            </w:r>
          </w:p>
        </w:tc>
      </w:tr>
    </w:tbl>
    <w:p w14:paraId="3BB6592A" w14:textId="338387D7" w:rsidR="007C552D" w:rsidRPr="000544EE" w:rsidRDefault="000612BF" w:rsidP="007C552D">
      <w:r w:rsidRPr="007B4787">
        <w:rPr>
          <w:rFonts w:hint="eastAsia"/>
        </w:rPr>
        <w:t>测试结束后，各证券公司应收集各自技术系统的测试情况，</w:t>
      </w:r>
      <w:r w:rsidRPr="007B4787">
        <w:rPr>
          <w:rFonts w:hint="eastAsia"/>
        </w:rPr>
        <w:t>2021</w:t>
      </w:r>
      <w:r w:rsidRPr="007B4787">
        <w:rPr>
          <w:rFonts w:hint="eastAsia"/>
        </w:rPr>
        <w:t>年</w:t>
      </w:r>
      <w:r w:rsidRPr="007B4787">
        <w:rPr>
          <w:rFonts w:hint="eastAsia"/>
        </w:rPr>
        <w:t>9</w:t>
      </w:r>
      <w:r w:rsidRPr="007B4787">
        <w:rPr>
          <w:rFonts w:hint="eastAsia"/>
        </w:rPr>
        <w:t>月</w:t>
      </w:r>
      <w:r w:rsidRPr="007B4787">
        <w:rPr>
          <w:rFonts w:hint="eastAsia"/>
        </w:rPr>
        <w:t>11</w:t>
      </w:r>
      <w:r w:rsidRPr="007B4787">
        <w:rPr>
          <w:rFonts w:hint="eastAsia"/>
        </w:rPr>
        <w:t>日</w:t>
      </w:r>
      <w:r w:rsidRPr="007B4787">
        <w:rPr>
          <w:rFonts w:hint="eastAsia"/>
        </w:rPr>
        <w:t>18:00</w:t>
      </w:r>
      <w:r w:rsidRPr="007B4787">
        <w:rPr>
          <w:rFonts w:hint="eastAsia"/>
        </w:rPr>
        <w:t>之前通过</w:t>
      </w:r>
      <w:r w:rsidRPr="007B4787">
        <w:rPr>
          <w:rFonts w:hint="eastAsia"/>
        </w:rPr>
        <w:t>BPM</w:t>
      </w:r>
      <w:r w:rsidRPr="007B4787">
        <w:rPr>
          <w:rFonts w:hint="eastAsia"/>
        </w:rPr>
        <w:t>向全国股转</w:t>
      </w:r>
      <w:r w:rsidR="0090098F" w:rsidRPr="007B4787">
        <w:rPr>
          <w:rFonts w:hint="eastAsia"/>
        </w:rPr>
        <w:t>公司</w:t>
      </w:r>
      <w:r w:rsidRPr="007B4787">
        <w:rPr>
          <w:rFonts w:hint="eastAsia"/>
        </w:rPr>
        <w:t>提交测试反馈报告（无需盖章）；其他参测机构应按上述时间要求通过电子邮件向全国股转</w:t>
      </w:r>
      <w:r w:rsidR="0090098F" w:rsidRPr="007B4787">
        <w:rPr>
          <w:rFonts w:hint="eastAsia"/>
        </w:rPr>
        <w:t>公司</w:t>
      </w:r>
      <w:r w:rsidRPr="007B4787">
        <w:rPr>
          <w:rFonts w:hint="eastAsia"/>
        </w:rPr>
        <w:t>提交测试反馈报告（无需盖章），邮件主题和附件名称均为：机构名称</w:t>
      </w:r>
      <w:r w:rsidRPr="007B4787">
        <w:rPr>
          <w:rFonts w:hint="eastAsia"/>
        </w:rPr>
        <w:t>+</w:t>
      </w:r>
      <w:r w:rsidRPr="007B4787">
        <w:rPr>
          <w:rFonts w:hint="eastAsia"/>
        </w:rPr>
        <w:t>交易支持平台压力测试报告，收件邮箱为：</w:t>
      </w:r>
      <w:r w:rsidRPr="007B4787">
        <w:rPr>
          <w:rFonts w:hint="eastAsia"/>
        </w:rPr>
        <w:t>techservice@neeq.com.cn</w:t>
      </w:r>
      <w:r w:rsidRPr="007B4787">
        <w:rPr>
          <w:rFonts w:hint="eastAsia"/>
        </w:rPr>
        <w:t>。</w:t>
      </w:r>
    </w:p>
    <w:sectPr w:rsidR="007C552D" w:rsidRPr="000544EE" w:rsidSect="001B11D2">
      <w:pgSz w:w="11906" w:h="16838"/>
      <w:pgMar w:top="1588" w:right="1701" w:bottom="1588" w:left="1701" w:header="907" w:footer="907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A858F7" w14:textId="77777777" w:rsidR="00FF594C" w:rsidRDefault="00FF594C" w:rsidP="00795795">
      <w:r>
        <w:separator/>
      </w:r>
    </w:p>
  </w:endnote>
  <w:endnote w:type="continuationSeparator" w:id="0">
    <w:p w14:paraId="2A3B9F78" w14:textId="77777777" w:rsidR="00FF594C" w:rsidRDefault="00FF594C" w:rsidP="0079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8F1D58" w14:textId="77777777" w:rsidR="00FF594C" w:rsidRDefault="00FF594C" w:rsidP="00795795">
      <w:r>
        <w:separator/>
      </w:r>
    </w:p>
  </w:footnote>
  <w:footnote w:type="continuationSeparator" w:id="0">
    <w:p w14:paraId="2A4ECAFA" w14:textId="77777777" w:rsidR="00FF594C" w:rsidRDefault="00FF594C" w:rsidP="0079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A3184"/>
    <w:multiLevelType w:val="hybridMultilevel"/>
    <w:tmpl w:val="43EC4BCA"/>
    <w:lvl w:ilvl="0" w:tplc="4AE0076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2BFD391E"/>
    <w:multiLevelType w:val="hybridMultilevel"/>
    <w:tmpl w:val="01461B04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38F4363A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CBA7D88"/>
    <w:multiLevelType w:val="hybridMultilevel"/>
    <w:tmpl w:val="A47E15B6"/>
    <w:lvl w:ilvl="0" w:tplc="18FAA438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40331729"/>
    <w:multiLevelType w:val="hybridMultilevel"/>
    <w:tmpl w:val="659EB3A0"/>
    <w:lvl w:ilvl="0" w:tplc="4AE0076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481924BE"/>
    <w:multiLevelType w:val="hybridMultilevel"/>
    <w:tmpl w:val="81E6FB88"/>
    <w:lvl w:ilvl="0" w:tplc="18FAA43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6A6593C"/>
    <w:multiLevelType w:val="hybridMultilevel"/>
    <w:tmpl w:val="460A5D52"/>
    <w:lvl w:ilvl="0" w:tplc="4AE0076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59F14E61"/>
    <w:multiLevelType w:val="hybridMultilevel"/>
    <w:tmpl w:val="F9E676F8"/>
    <w:lvl w:ilvl="0" w:tplc="2A7E9044">
      <w:numFmt w:val="bullet"/>
      <w:lvlText w:val="□"/>
      <w:lvlJc w:val="left"/>
      <w:pPr>
        <w:ind w:left="720" w:hanging="360"/>
      </w:pPr>
      <w:rPr>
        <w:rFonts w:ascii="宋体" w:eastAsia="宋体" w:hAnsi="宋体" w:cs="黑体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>
    <w:nsid w:val="6D6C05AB"/>
    <w:multiLevelType w:val="hybridMultilevel"/>
    <w:tmpl w:val="479EF876"/>
    <w:lvl w:ilvl="0" w:tplc="6C4E813A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BD"/>
    <w:rsid w:val="000612BF"/>
    <w:rsid w:val="00071E73"/>
    <w:rsid w:val="000839B8"/>
    <w:rsid w:val="000C7B85"/>
    <w:rsid w:val="000F0236"/>
    <w:rsid w:val="001110A0"/>
    <w:rsid w:val="00134387"/>
    <w:rsid w:val="001931F6"/>
    <w:rsid w:val="001F25F1"/>
    <w:rsid w:val="00253D2B"/>
    <w:rsid w:val="002E52E4"/>
    <w:rsid w:val="00335933"/>
    <w:rsid w:val="003377DE"/>
    <w:rsid w:val="00340348"/>
    <w:rsid w:val="003F734D"/>
    <w:rsid w:val="00403D3B"/>
    <w:rsid w:val="00410694"/>
    <w:rsid w:val="00420EB0"/>
    <w:rsid w:val="0042562B"/>
    <w:rsid w:val="004312F9"/>
    <w:rsid w:val="00457772"/>
    <w:rsid w:val="00485A14"/>
    <w:rsid w:val="004A4729"/>
    <w:rsid w:val="004B38A5"/>
    <w:rsid w:val="004B3E44"/>
    <w:rsid w:val="004C0763"/>
    <w:rsid w:val="00533D4F"/>
    <w:rsid w:val="005564DF"/>
    <w:rsid w:val="005762AA"/>
    <w:rsid w:val="005B4FA0"/>
    <w:rsid w:val="005D33E8"/>
    <w:rsid w:val="00614513"/>
    <w:rsid w:val="00664B00"/>
    <w:rsid w:val="00670081"/>
    <w:rsid w:val="00687867"/>
    <w:rsid w:val="006A3C39"/>
    <w:rsid w:val="006E0D43"/>
    <w:rsid w:val="006F7CA6"/>
    <w:rsid w:val="00760AFD"/>
    <w:rsid w:val="00773482"/>
    <w:rsid w:val="00781C1F"/>
    <w:rsid w:val="00795795"/>
    <w:rsid w:val="007B11DC"/>
    <w:rsid w:val="007B4787"/>
    <w:rsid w:val="007B5118"/>
    <w:rsid w:val="007C552D"/>
    <w:rsid w:val="007D17B7"/>
    <w:rsid w:val="00805F55"/>
    <w:rsid w:val="00831088"/>
    <w:rsid w:val="008374E7"/>
    <w:rsid w:val="0090098F"/>
    <w:rsid w:val="0093508F"/>
    <w:rsid w:val="00950C8E"/>
    <w:rsid w:val="009667E3"/>
    <w:rsid w:val="00975624"/>
    <w:rsid w:val="009A4513"/>
    <w:rsid w:val="00A15A9B"/>
    <w:rsid w:val="00A46E93"/>
    <w:rsid w:val="00AB27F6"/>
    <w:rsid w:val="00AF2FA3"/>
    <w:rsid w:val="00B30166"/>
    <w:rsid w:val="00B348BD"/>
    <w:rsid w:val="00B94A0D"/>
    <w:rsid w:val="00BC49B5"/>
    <w:rsid w:val="00BC60A3"/>
    <w:rsid w:val="00BF0E21"/>
    <w:rsid w:val="00C03BB4"/>
    <w:rsid w:val="00C121A8"/>
    <w:rsid w:val="00C94C3D"/>
    <w:rsid w:val="00CC0DB1"/>
    <w:rsid w:val="00CD4068"/>
    <w:rsid w:val="00CF09D6"/>
    <w:rsid w:val="00D023BB"/>
    <w:rsid w:val="00D173E3"/>
    <w:rsid w:val="00DC2D59"/>
    <w:rsid w:val="00E34D6F"/>
    <w:rsid w:val="00E736AE"/>
    <w:rsid w:val="00E7718E"/>
    <w:rsid w:val="00E95E00"/>
    <w:rsid w:val="00EA158F"/>
    <w:rsid w:val="00EC45E0"/>
    <w:rsid w:val="00EF1C15"/>
    <w:rsid w:val="00F92327"/>
    <w:rsid w:val="00FF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4B0ED"/>
  <w15:chartTrackingRefBased/>
  <w15:docId w15:val="{7960C02D-7988-4AA3-BCE3-0EFB61A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52D"/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7C552D"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styleId="a4">
    <w:name w:val="List Paragraph"/>
    <w:basedOn w:val="a"/>
    <w:uiPriority w:val="34"/>
    <w:qFormat/>
    <w:rsid w:val="007C552D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95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95795"/>
    <w:rPr>
      <w:rFonts w:ascii="Calibri" w:eastAsia="宋体" w:hAnsi="Calibri" w:cs="黑体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9579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95795"/>
    <w:rPr>
      <w:rFonts w:ascii="Calibri" w:eastAsia="宋体" w:hAnsi="Calibri" w:cs="黑体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87867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687867"/>
  </w:style>
  <w:style w:type="character" w:customStyle="1" w:styleId="Char1">
    <w:name w:val="批注文字 Char"/>
    <w:basedOn w:val="a0"/>
    <w:link w:val="a8"/>
    <w:uiPriority w:val="99"/>
    <w:semiHidden/>
    <w:rsid w:val="00687867"/>
    <w:rPr>
      <w:rFonts w:ascii="Calibri" w:eastAsia="宋体" w:hAnsi="Calibri" w:cs="黑体"/>
      <w:sz w:val="24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687867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687867"/>
    <w:rPr>
      <w:rFonts w:ascii="Calibri" w:eastAsia="宋体" w:hAnsi="Calibri" w:cs="黑体"/>
      <w:b/>
      <w:bCs/>
      <w:sz w:val="24"/>
    </w:rPr>
  </w:style>
  <w:style w:type="paragraph" w:styleId="aa">
    <w:name w:val="Balloon Text"/>
    <w:basedOn w:val="a"/>
    <w:link w:val="Char3"/>
    <w:uiPriority w:val="99"/>
    <w:semiHidden/>
    <w:unhideWhenUsed/>
    <w:rsid w:val="00687867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687867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张恒zh</dc:creator>
  <cp:keywords/>
  <dc:description/>
  <cp:lastModifiedBy>付昱霖(实习)</cp:lastModifiedBy>
  <cp:revision>6</cp:revision>
  <cp:lastPrinted>2021-09-05T12:39:00Z</cp:lastPrinted>
  <dcterms:created xsi:type="dcterms:W3CDTF">2021-09-08T09:19:00Z</dcterms:created>
  <dcterms:modified xsi:type="dcterms:W3CDTF">2021-09-09T10:36:00Z</dcterms:modified>
</cp:coreProperties>
</file>