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rsidR="00D4481A" w:rsidRDefault="00CF2C0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D4481A" w:rsidRDefault="00CF2C0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（期货公司）</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6pt;margin-top:-7.5pt;height:70.5pt;width:445.65pt;z-index:251659264;mso-width-relative:page;mso-height-relative:page;" fillcolor="#FFFFFF" filled="t" stroked="t" coordsize="21600,21600" o:gfxdata="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evIatgAAAALAQAADwAAAAAAAAABACAAAAAiAAAA&#10;ZHJzL2Rvd25yZXYueG1sUEsBAhQAFAAAAAgAh07iQKLIYFxAAgAAiwQAAA4AAAAAAAAAAQAgAAAA&#10;JwEAAGRycy9lMm9Eb2MueG1sUEsFBgAAAAAGAAYAWQEAANkFAAAAAA==&#10;">
                <v:fill on="t" focussize="0,0"/>
                <v:stroke color="#FFFFFF" miterlimit="8" joinstyle="miter"/>
                <v:imagedata o:title=""/>
                <o:lock v:ext="edit" aspectratio="f"/>
                <v:textbo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（期货公司）</w:t>
                      </w:r>
                    </w:p>
                  </w:txbxContent>
                </v:textbox>
              </v:shape>
            </w:pict>
          </mc:Fallback>
        </mc:AlternateContent>
      </w:r>
    </w:p>
    <w:p w:rsidR="00D4481A" w:rsidRDefault="00CF2C00">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D4481A" w:rsidRDefault="00CF2C0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D4481A" w:rsidRDefault="00CF2C00">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D4481A" w:rsidRDefault="00D4481A">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78.35pt;margin-top:18.55pt;height:107.15pt;width:218.8pt;mso-position-horizontal-relative:margin;z-index:251660288;mso-width-relative:page;mso-height-relative:page;" fillcolor="#FFFFFF" filled="t" stroked="t" coordsize="21600,21600" o:gfxdata="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qcGNkAAAAKAQAADwAAAAAAAAABACAAAAAiAAAAZHJzL2Rvd25yZXYueG1sUEsBAhQA&#10;FAAAAAgAh07iQIyIIzNjAgAAwgQAAA4AAAAAAAAAAQAgAAAAKA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v:textbox>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rsidR="00D4481A" w:rsidRDefault="00CF2C0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D4481A" w:rsidRDefault="00CF2C00">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1.5pt;margin-top:0.85pt;height:134pt;width:107.55pt;mso-position-horizontal-relative:margin;z-index:251661312;mso-width-relative:page;mso-height-relative:page;" fillcolor="#FFFFFF" filled="t" stroked="t" coordsize="21600,21600" o:gfxdata="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3p0AfXAAAACAEAAA8AAAAAAAAAAQAgAAAAIgAAAGRycy9kb3ducmV2LnhtbFBLAQIUABQA&#10;AAAIAIdO4kBU8xoHYwIAAMIEAAAOAAAAAAAAAAEAIAAAACYBAABkcnMvZTJvRG9jLnhtbFBLBQYA&#10;AAAABgAGAFkBAAD7BQ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v:textbox>
              </v:shape>
            </w:pict>
          </mc:Fallback>
        </mc:AlternateContent>
      </w: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D4481A" w:rsidRDefault="00CF2C0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0.05pt;height:60pt;width:429.75pt;mso-position-horizontal-relative:margin;z-index:251673600;mso-width-relative:page;mso-height-relative:page;" fillcolor="#FFFFFF" filled="t" stroked="t" coordsize="21600,21600" o:gfxdata="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DpEVE&#10;1AAAAAYBAAAPAAAAAAAAAAEAIAAAACIAAABkcnMvZG93bnJldi54bWxQSwECFAAUAAAACACHTuJA&#10;r4Ya0l4CAAC9BAAADgAAAAAAAAABACAAAAAjAQAAZHJzL2Uyb0RvYy54bWxQSwUGAAAAAAYABgBZ&#10;AQAA8wU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D4481A" w:rsidRDefault="00CF2C0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676.55pt;margin-top:150.15pt;height:60pt;width:429.75pt;mso-position-horizontal-relative:margin;z-index:251662336;mso-width-relative:page;mso-height-relative:page;" fillcolor="#FFFFFF" filled="t" stroked="t" coordsize="21600,21600" o:gfxdata="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A1frNwAAAAPAQAADwAAAAAAAAABACAAAAAiAAAAZHJzL2Rvd25yZXYueG1sUEsBAhQA&#10;FAAAAAgAh07iQJ1zTW5gAgAAwQQAAA4AAAAAAAAAAQAgAAAAKwEAAGRycy9lMm9Eb2MueG1sUEsF&#10;BgAAAAAGAAYAWQEAAP0FA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p>
    <w:p w:rsidR="00D4481A" w:rsidRDefault="00D4481A">
      <w:pPr>
        <w:rPr>
          <w:color w:val="000000" w:themeColor="text1"/>
          <w:sz w:val="28"/>
          <w:szCs w:val="28"/>
        </w:rPr>
      </w:pPr>
    </w:p>
    <w:p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D4481A" w:rsidRDefault="00D4481A">
                            <w:pPr>
                              <w:jc w:val="center"/>
                              <w:rPr>
                                <w:rFonts w:ascii="微软雅黑" w:eastAsia="微软雅黑" w:hAnsi="微软雅黑"/>
                                <w:color w:val="70AD47"/>
                                <w:sz w:val="72"/>
                                <w:szCs w:val="72"/>
                              </w:rPr>
                            </w:pPr>
                          </w:p>
                          <w:p w:rsidR="00D4481A" w:rsidRDefault="00CF2C00">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67pt;margin-top:32.55pt;height:214.15pt;width:551.7pt;z-index:251663360;mso-width-relative:page;mso-height-relative:page;" fillcolor="#FFFFFF" filled="t" stroked="t" coordsize="21600,21600" o:gfxdata="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xEGkLaAAAACwEAAA8AAAAAAAAAAQAgAAAAIgAAAGRycy9kb3ducmV2LnhtbFBLAQIU&#10;ABQAAAAIAIdO4kACORcGYwIAAMIEAAAOAAAAAAAAAAEAIAAAACkBAABkcnMvZTJvRG9jLnhtbFBL&#10;BQYAAAAABgAGAFkBAAD+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v:textbox>
              </v:shape>
            </w:pict>
          </mc:Fallback>
        </mc:AlternateContent>
      </w: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D4481A">
      <w:pPr>
        <w:rPr>
          <w:color w:val="000000" w:themeColor="text1"/>
          <w:sz w:val="28"/>
          <w:szCs w:val="28"/>
        </w:rPr>
      </w:pPr>
    </w:p>
    <w:p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rsidR="00D4481A" w:rsidRDefault="00CF2C0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45.6pt;margin-top:16.6pt;height:57.05pt;width:186.6pt;z-index:251664384;mso-width-relative:page;mso-height-relative:page;" fillcolor="#FFFFFF" filled="t" stroked="t" coordsize="21600,21600" o:gfxdata="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yF3XDYAAAACgEAAA8AAAAAAAAAAQAgAAAAIgAAAGRycy9kb3ducmV2LnhtbFBLAQIUABQA&#10;AAAIAIdO4kDyC0UXYgIAAMEEAAAOAAAAAAAAAAEAIAAAACcBAABkcnMvZTJvRG9jLnhtbFBLBQYA&#10;AAAABgAGAFkBAAD7BQ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v:textbox>
              </v:shape>
            </w:pict>
          </mc:Fallback>
        </mc:AlternateContent>
      </w:r>
    </w:p>
    <w:p w:rsidR="00D4481A" w:rsidRDefault="00D4481A">
      <w:pPr>
        <w:rPr>
          <w:color w:val="000000" w:themeColor="text1"/>
          <w:sz w:val="28"/>
          <w:szCs w:val="28"/>
        </w:rPr>
      </w:pPr>
    </w:p>
    <w:p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D4481A" w:rsidRDefault="00CF2C0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2021</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2" o:spid="_x0000_s1033" type="#_x0000_t202" style="position:absolute;left:0;text-align:left;margin-left:272.8pt;margin-top:25.85pt;width:105.65pt;height:4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LmG5JwsAgAARAQAAA4AAAAAAAAAAAAAAAAALgIAAGRy&#10;cy9lMm9Eb2MueG1sUEsBAi0AFAAGAAgAAAAhADY5x8jfAAAACgEAAA8AAAAAAAAAAAAAAAAAhgQA&#10;AGRycy9kb3ducmV2LnhtbFBLBQYAAAAABAAEAPMAAACSBQAAAAA=&#10;" strokecolor="white" strokeweight=".5pt">
                <v:textbox>
                  <w:txbxContent>
                    <w:p w:rsidR="00D4481A" w:rsidRDefault="00CF2C0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2021</w:t>
                      </w:r>
                    </w:p>
                  </w:txbxContent>
                </v:textbox>
              </v:shape>
            </w:pict>
          </mc:Fallback>
        </mc:AlternateContent>
      </w:r>
    </w:p>
    <w:p w:rsidR="00D4481A" w:rsidRDefault="00CF2C00">
      <w:pPr>
        <w:rPr>
          <w:color w:val="000000" w:themeColor="text1"/>
          <w:sz w:val="28"/>
          <w:szCs w:val="28"/>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67456;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66432;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rsidR="00D4481A" w:rsidRDefault="00CF2C0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公 司 半</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p>
    <w:p w:rsidR="00D4481A" w:rsidRDefault="00CF2C00">
      <w:pPr>
        <w:rPr>
          <w:sz w:val="28"/>
          <w:szCs w:val="28"/>
        </w:rPr>
      </w:pPr>
      <w:r>
        <w:rPr>
          <w:sz w:val="28"/>
          <w:szCs w:val="28"/>
        </w:rPr>
        <w:t xml:space="preserve">       </w:t>
      </w:r>
    </w:p>
    <w:p w:rsidR="00D4481A" w:rsidRDefault="00CF2C00">
      <w:pPr>
        <w:rPr>
          <w:sz w:val="28"/>
          <w:szCs w:val="28"/>
        </w:rPr>
      </w:pPr>
      <w:r>
        <w:rPr>
          <w:noProof/>
        </w:rPr>
        <mc:AlternateContent>
          <mc:Choice Requires="wps">
            <w:drawing>
              <wp:anchor distT="0" distB="0" distL="114300" distR="114300" simplePos="0" relativeHeight="25167155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rsidR="00D4481A" w:rsidRDefault="00CF2C0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36.25pt;margin-top:8.2pt;height:72.8pt;width:209.5pt;mso-position-horizontal-relative:margin;z-index:251671552;mso-width-relative:page;mso-height-relative:page;" fillcolor="#FFFFFF" filled="t" stroked="t" coordsize="21600,21600" o:gfxdata="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tZslbX&#10;AAAACgEAAA8AAAAAAAAAAQAgAAAAIgAAAGRycy9kb3ducmV2LnhtbFBLAQIUABQAAAAIAIdO4kCa&#10;w52KWgIAAL0EAAAOAAAAAAAAAAEAIAAAACYBAABkcnMvZTJvRG9jLnhtbFBLBQYAAAAABgAGAFkB&#10;AADy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rsidR="00D4481A" w:rsidRDefault="00CF2C0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1pt;margin-top:7.45pt;height:72.8pt;width:209.5pt;mso-position-horizontal-relative:margin;z-index:251668480;mso-width-relative:page;mso-height-relative:page;" fillcolor="#FFFFFF" filled="t" stroked="t" coordsize="21600,21600" o:gfxdata="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OS1o7YAAAACgEAAA8AAAAAAAAAAQAgAAAAIgAAAGRycy9kb3ducmV2LnhtbFBLAQIUABQAAAAI&#10;AIdO4kAdbbMIXwIAAMEEAAAOAAAAAAAAAAEAIAAAACcBAABkcnMvZTJvRG9jLnhtbFBLBQYAAAAA&#10;BgAGAFkBAAD4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p>
    <w:p w:rsidR="00D4481A" w:rsidRDefault="00D4481A">
      <w:pPr>
        <w:rPr>
          <w:sz w:val="28"/>
          <w:szCs w:val="28"/>
        </w:rPr>
      </w:pPr>
    </w:p>
    <w:p w:rsidR="00D4481A" w:rsidRDefault="00D4481A">
      <w:pPr>
        <w:rPr>
          <w:sz w:val="28"/>
          <w:szCs w:val="28"/>
        </w:rPr>
      </w:pPr>
    </w:p>
    <w:p w:rsidR="00D4481A" w:rsidRDefault="00CF2C00">
      <w:pPr>
        <w:rPr>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rsidR="00D4481A" w:rsidRDefault="00CF2C0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36.25pt;margin-top:7.9pt;height:68.5pt;width:209.5pt;z-index:251672576;mso-width-relative:page;mso-height-relative:page;" fillcolor="#FFFFFF" filled="t" stroked="t" coordsize="21600,21600" o:gfxdata="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z0Q29YA&#10;AAAKAQAADwAAAAAAAAABACAAAAAiAAAAZHJzL2Rvd25yZXYueG1sUEsBAhQAFAAAAAgAh07iQKjQ&#10;mABaAgAAvQQAAA4AAAAAAAAAAQAgAAAAJQEAAGRycy9lMm9Eb2MueG1sUEsFBgAAAAAGAAYAWQEA&#10;APEFA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rsidR="00D4481A" w:rsidRDefault="00CF2C0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1.25pt;margin-top:8pt;height:68.5pt;width:209.5pt;z-index:251669504;mso-width-relative:page;mso-height-relative:page;" fillcolor="#FFFFFF" filled="t" stroked="t" coordsize="21600,21600" o:gfxdata="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bE&#10;5dzXAAAACgEAAA8AAAAAAAAAAQAgAAAAIgAAAGRycy9kb3ducmV2LnhtbFBLAQIUABQAAAAIAIdO&#10;4kDo+815XQIAAMEEAAAOAAAAAAAAAAEAIAAAACYBAABkcnMvZTJvRG9jLnhtbFBLBQYAAAAABgAG&#10;AFkBAAD1BQ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p>
    <w:p w:rsidR="00D4481A" w:rsidRDefault="00D4481A">
      <w:pPr>
        <w:rPr>
          <w:sz w:val="28"/>
          <w:szCs w:val="28"/>
        </w:rPr>
      </w:pPr>
    </w:p>
    <w:p w:rsidR="00D4481A" w:rsidRDefault="00D4481A">
      <w:pPr>
        <w:rPr>
          <w:rFonts w:ascii="微软雅黑" w:eastAsia="微软雅黑" w:hAnsi="微软雅黑"/>
          <w:color w:val="70AD47"/>
          <w:szCs w:val="21"/>
        </w:rPr>
      </w:pPr>
    </w:p>
    <w:p w:rsidR="00D4481A" w:rsidRDefault="00D4481A">
      <w:pPr>
        <w:jc w:val="center"/>
        <w:rPr>
          <w:sz w:val="28"/>
          <w:szCs w:val="28"/>
        </w:rPr>
      </w:pPr>
    </w:p>
    <w:p w:rsidR="00D4481A" w:rsidRDefault="00D4481A">
      <w:pPr>
        <w:jc w:val="center"/>
        <w:rPr>
          <w:sz w:val="28"/>
          <w:szCs w:val="28"/>
        </w:rPr>
      </w:pPr>
    </w:p>
    <w:p w:rsidR="00D4481A" w:rsidRDefault="00D4481A">
      <w:pPr>
        <w:jc w:val="center"/>
        <w:rPr>
          <w:sz w:val="28"/>
          <w:szCs w:val="28"/>
        </w:rPr>
      </w:pPr>
    </w:p>
    <w:p w:rsidR="00D4481A" w:rsidRDefault="00D4481A">
      <w:pPr>
        <w:jc w:val="center"/>
        <w:rPr>
          <w:sz w:val="28"/>
          <w:szCs w:val="28"/>
        </w:rPr>
      </w:pPr>
    </w:p>
    <w:p w:rsidR="00D4481A" w:rsidRDefault="00D4481A">
      <w:pPr>
        <w:jc w:val="center"/>
        <w:rPr>
          <w:sz w:val="28"/>
          <w:szCs w:val="28"/>
        </w:rPr>
      </w:pPr>
    </w:p>
    <w:p w:rsidR="00D4481A" w:rsidRDefault="00CF2C00">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rsidR="00D4481A" w:rsidRDefault="00CF2C00">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74624"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rsidR="00D4481A" w:rsidRDefault="00D4481A">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1.75pt;margin-top:28.2pt;height:49.5pt;width:470.25pt;z-index:251674624;mso-width-relative:page;mso-height-relative:page;" fillcolor="#FFFFFF" filled="t" stroked="t" coordsize="21600,21600" o:gfxdata="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tqmDtcAAAAKAQAADwAAAAAAAAABACAAAAAiAAAAZHJzL2Rvd25yZXYueG1sUEsBAhQAFAAA&#10;AAgAh07iQFit1eabAgAAKAUAAA4AAAAAAAAAAQAgAAAAJgEAAGRycy9lMm9Eb2MueG1sUEsFBgAA&#10;AAAGAAYAWQEAADMGAAAAAA==&#10;">
                <v:fill on="t" focussize="0,0"/>
                <v:stroke weight="1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p>
                  </w:txbxContent>
                </v:textbox>
              </v:shape>
            </w:pict>
          </mc:Fallback>
        </mc:AlternateContent>
      </w:r>
    </w:p>
    <w:p w:rsidR="00D4481A" w:rsidRDefault="00D4481A">
      <w:pPr>
        <w:tabs>
          <w:tab w:val="left" w:pos="5140"/>
        </w:tabs>
        <w:jc w:val="center"/>
        <w:rPr>
          <w:rFonts w:ascii="微软雅黑" w:eastAsia="微软雅黑" w:hAnsi="微软雅黑"/>
          <w:color w:val="000000" w:themeColor="text1"/>
          <w:sz w:val="24"/>
          <w:szCs w:val="44"/>
        </w:rPr>
      </w:pPr>
    </w:p>
    <w:p w:rsidR="00D4481A" w:rsidRDefault="00D4481A">
      <w:pPr>
        <w:tabs>
          <w:tab w:val="left" w:pos="5140"/>
        </w:tabs>
        <w:jc w:val="center"/>
        <w:rPr>
          <w:rFonts w:ascii="微软雅黑" w:eastAsia="微软雅黑" w:hAnsi="微软雅黑"/>
          <w:color w:val="000000" w:themeColor="text1"/>
          <w:sz w:val="52"/>
          <w:szCs w:val="52"/>
        </w:rPr>
      </w:pPr>
    </w:p>
    <w:p w:rsidR="00D4481A" w:rsidRDefault="00D4481A">
      <w:pPr>
        <w:tabs>
          <w:tab w:val="left" w:pos="5140"/>
        </w:tabs>
        <w:jc w:val="center"/>
        <w:rPr>
          <w:rFonts w:ascii="微软雅黑" w:eastAsia="微软雅黑" w:hAnsi="微软雅黑"/>
          <w:color w:val="000000" w:themeColor="text1"/>
          <w:sz w:val="52"/>
          <w:szCs w:val="52"/>
        </w:rPr>
      </w:pPr>
    </w:p>
    <w:p w:rsidR="00D4481A" w:rsidRDefault="00D4481A">
      <w:pPr>
        <w:tabs>
          <w:tab w:val="left" w:pos="5140"/>
        </w:tabs>
        <w:jc w:val="center"/>
        <w:rPr>
          <w:rFonts w:ascii="微软雅黑" w:eastAsia="微软雅黑" w:hAnsi="微软雅黑"/>
          <w:color w:val="000000" w:themeColor="text1"/>
          <w:sz w:val="52"/>
          <w:szCs w:val="52"/>
        </w:rPr>
      </w:pPr>
    </w:p>
    <w:p w:rsidR="00D4481A" w:rsidRDefault="00CF2C00">
      <w:pPr>
        <w:tabs>
          <w:tab w:val="left" w:pos="5140"/>
        </w:tabs>
        <w:jc w:val="center"/>
        <w:rPr>
          <w:rFonts w:ascii="黑体" w:eastAsia="黑体" w:hAnsi="黑体"/>
          <w:color w:val="000000" w:themeColor="text1"/>
          <w:sz w:val="36"/>
          <w:szCs w:val="36"/>
        </w:rPr>
      </w:pPr>
      <w:r>
        <w:rPr>
          <w:noProof/>
        </w:rPr>
        <mc:AlternateContent>
          <mc:Choice Requires="wps">
            <w:drawing>
              <wp:anchor distT="0" distB="0" distL="114300" distR="114300" simplePos="0" relativeHeight="251670528"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rsidR="00D4481A" w:rsidRDefault="00CF2C00">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95pt;margin-top:34.4pt;height:21pt;width:183pt;mso-position-horizontal-relative:margin;z-index:251670528;mso-width-relative:page;mso-height-relative:page;" fillcolor="#FFFFFF" filled="t" stroked="t" coordsize="21600,21600" o:gfxdata="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mgWSTXAAAACQEAAA8AAAAAAAAAAQAgAAAAIgAAAGRycy9k&#10;b3ducmV2LnhtbFBLAQIUABQAAAAIAIdO4kDYxxmdPAIAAIcEAAAOAAAAAAAAAAEAIAAAACYBAABk&#10;cnMvZTJvRG9jLnhtbFBLBQYAAAAABgAGAFkBAADUBQAAAAA=&#10;">
                <v:fill on="t" focussize="0,0"/>
                <v:stroke color="#FFFFFF" miterlimit="8" joinstyle="miter"/>
                <v:imagedata o:title=""/>
                <o:lock v:ext="edit" aspectratio="f"/>
                <v:textbo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v:textbox>
              </v:shape>
            </w:pict>
          </mc:Fallback>
        </mc:AlternateContent>
      </w:r>
    </w:p>
    <w:p w:rsidR="00D4481A" w:rsidRDefault="00CF2C00">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p w:rsidR="00D4481A" w:rsidRDefault="00D4481A">
      <w:pPr>
        <w:pStyle w:val="0"/>
        <w:spacing w:line="600" w:lineRule="atLeast"/>
        <w:ind w:firstLineChars="300" w:firstLine="720"/>
        <w:rPr>
          <w:rFonts w:ascii="微软雅黑" w:eastAsia="微软雅黑" w:hAnsi="微软雅黑"/>
          <w:b/>
          <w:szCs w:val="22"/>
        </w:rPr>
      </w:pPr>
    </w:p>
    <w:p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第一节 </w:t>
      </w:r>
      <w:r>
        <w:rPr>
          <w:rFonts w:ascii="微软雅黑" w:eastAsia="微软雅黑" w:hAnsi="微软雅黑"/>
          <w:szCs w:val="22"/>
        </w:rPr>
        <w:t xml:space="preserve"> </w:t>
      </w:r>
      <w:r>
        <w:rPr>
          <w:rFonts w:ascii="微软雅黑" w:eastAsia="微软雅黑" w:hAnsi="微软雅黑" w:hint="eastAsia"/>
          <w:szCs w:val="22"/>
        </w:rPr>
        <w:t>重要提示、目录和释义</w:t>
      </w:r>
    </w:p>
    <w:p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第二节 </w:t>
      </w:r>
      <w:r>
        <w:rPr>
          <w:rFonts w:ascii="微软雅黑" w:eastAsia="微软雅黑" w:hAnsi="微软雅黑"/>
          <w:szCs w:val="22"/>
        </w:rPr>
        <w:t xml:space="preserve"> </w:t>
      </w:r>
      <w:r>
        <w:rPr>
          <w:rFonts w:ascii="微软雅黑" w:eastAsia="微软雅黑" w:hAnsi="微软雅黑" w:hint="eastAsia"/>
          <w:szCs w:val="22"/>
        </w:rPr>
        <w:t>公司概况</w:t>
      </w:r>
    </w:p>
    <w:p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第三节  会计数据和经营情况</w:t>
      </w:r>
    </w:p>
    <w:p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第四节  重大事</w:t>
      </w:r>
      <w:r>
        <w:rPr>
          <w:rFonts w:ascii="微软雅黑" w:eastAsia="微软雅黑" w:hAnsi="微软雅黑" w:hint="eastAsia"/>
          <w:szCs w:val="22"/>
          <w:lang w:val="en-US"/>
        </w:rPr>
        <w:t>件</w:t>
      </w:r>
    </w:p>
    <w:p w:rsidR="00D4481A" w:rsidRDefault="00CF2C00">
      <w:pPr>
        <w:pStyle w:val="0"/>
        <w:tabs>
          <w:tab w:val="left" w:pos="5460"/>
        </w:tabs>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第五节  股份变动和融资</w:t>
      </w:r>
    </w:p>
    <w:p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第六节  董事、监事、高级管理人员及核心员工变动情况</w:t>
      </w:r>
    </w:p>
    <w:p w:rsidR="00D4481A" w:rsidRDefault="00CF2C00">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第七节  财务会计报告</w:t>
      </w:r>
    </w:p>
    <w:p w:rsidR="00D4481A" w:rsidRDefault="00CF2C00">
      <w:pPr>
        <w:pStyle w:val="0"/>
        <w:spacing w:line="600" w:lineRule="atLeast"/>
        <w:ind w:firstLineChars="100" w:firstLine="240"/>
        <w:rPr>
          <w:rFonts w:ascii="微软雅黑" w:eastAsia="微软雅黑" w:hAnsi="微软雅黑"/>
          <w:szCs w:val="22"/>
          <w:lang w:val="en-US"/>
        </w:rPr>
      </w:pPr>
      <w:r>
        <w:rPr>
          <w:rFonts w:ascii="微软雅黑" w:eastAsia="微软雅黑" w:hAnsi="微软雅黑" w:hint="eastAsia"/>
          <w:szCs w:val="22"/>
          <w:lang w:val="en-US"/>
        </w:rPr>
        <w:t>第八节  备查文件目录</w:t>
      </w:r>
    </w:p>
    <w:p w:rsidR="00D4481A" w:rsidRDefault="00D4481A">
      <w:pPr>
        <w:pStyle w:val="0"/>
        <w:spacing w:line="600" w:lineRule="atLeast"/>
        <w:ind w:firstLineChars="100" w:firstLine="240"/>
        <w:rPr>
          <w:rFonts w:ascii="微软雅黑" w:eastAsia="微软雅黑" w:hAnsi="微软雅黑"/>
          <w:szCs w:val="22"/>
        </w:rPr>
      </w:pPr>
    </w:p>
    <w:p w:rsidR="00D4481A" w:rsidRDefault="00CF2C00">
      <w:pPr>
        <w:spacing w:line="600" w:lineRule="atLeast"/>
        <w:ind w:firstLineChars="100" w:firstLine="210"/>
        <w:rPr>
          <w:rFonts w:ascii="微软雅黑" w:eastAsia="微软雅黑" w:hAnsi="微软雅黑"/>
        </w:rPr>
      </w:pPr>
      <w:r>
        <w:rPr>
          <w:rFonts w:ascii="微软雅黑" w:eastAsia="微软雅黑" w:hAnsi="微软雅黑"/>
        </w:rPr>
        <w:br w:type="page"/>
      </w:r>
    </w:p>
    <w:p w:rsidR="00D4481A" w:rsidRDefault="00CF2C00">
      <w:pPr>
        <w:pStyle w:val="af8"/>
        <w:rPr>
          <w:rFonts w:ascii="黑体" w:eastAsia="黑体" w:hAnsi="黑体"/>
          <w:sz w:val="36"/>
          <w:szCs w:val="36"/>
        </w:rPr>
      </w:pPr>
      <w:r>
        <w:rPr>
          <w:rFonts w:ascii="黑体" w:eastAsia="黑体" w:hAnsi="黑体" w:hint="eastAsia"/>
          <w:sz w:val="36"/>
          <w:szCs w:val="36"/>
        </w:rPr>
        <w:lastRenderedPageBreak/>
        <w:t>第一节 重要提示、目录和释义</w:t>
      </w:r>
    </w:p>
    <w:p w:rsidR="00D4481A" w:rsidRDefault="00CF2C00">
      <w:pPr>
        <w:pStyle w:val="0"/>
        <w:ind w:firstLineChars="200" w:firstLine="402"/>
        <w:rPr>
          <w:rFonts w:asciiTheme="minorEastAsia" w:eastAsiaTheme="minorEastAsia" w:hAnsiTheme="minorEastAsia"/>
          <w:sz w:val="21"/>
          <w:szCs w:val="21"/>
        </w:rPr>
      </w:pPr>
      <w:r>
        <w:rPr>
          <w:rFonts w:asciiTheme="minorEastAsia" w:eastAsiaTheme="minorEastAsia" w:hAnsiTheme="minorEastAsia" w:hint="eastAsia"/>
          <w:b/>
          <w:spacing w:val="-5"/>
          <w:sz w:val="21"/>
          <w:szCs w:val="21"/>
        </w:rPr>
        <w:t>【声明】</w:t>
      </w:r>
    </w:p>
    <w:p w:rsidR="00D4481A" w:rsidRDefault="00CF2C00">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000000" w:themeColor="text1"/>
          <w:sz w:val="21"/>
          <w:szCs w:val="21"/>
        </w:rPr>
        <w:t>公司控股</w:t>
      </w:r>
      <w:r>
        <w:rPr>
          <w:rFonts w:asciiTheme="minorEastAsia" w:eastAsiaTheme="minorEastAsia" w:hAnsiTheme="minorEastAsia"/>
          <w:color w:val="000000" w:themeColor="text1"/>
          <w:sz w:val="21"/>
          <w:szCs w:val="21"/>
        </w:rPr>
        <w:t>股东、实际控制人、</w:t>
      </w:r>
      <w:r>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rsidR="00D4481A" w:rsidRDefault="00CF2C00">
      <w:pPr>
        <w:pStyle w:val="0"/>
        <w:ind w:firstLineChars="200" w:firstLine="42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color w:val="000000" w:themeColor="text1"/>
          <w:sz w:val="21"/>
          <w:szCs w:val="21"/>
        </w:rPr>
        <w:t>公司负责人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、主管会计工作负责人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及会计机构负责人（会计主管人员）</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保证</w:t>
      </w:r>
      <w:r>
        <w:rPr>
          <w:rFonts w:asciiTheme="minorEastAsia" w:eastAsiaTheme="minorEastAsia" w:hAnsiTheme="minorEastAsia" w:hint="eastAsia"/>
          <w:color w:val="000000" w:themeColor="text1"/>
          <w:sz w:val="21"/>
          <w:szCs w:val="21"/>
          <w:lang w:val="en-US"/>
        </w:rPr>
        <w:t>半</w:t>
      </w:r>
      <w:r>
        <w:rPr>
          <w:rFonts w:asciiTheme="minorEastAsia" w:eastAsiaTheme="minorEastAsia" w:hAnsiTheme="minorEastAsia" w:hint="eastAsia"/>
          <w:color w:val="000000" w:themeColor="text1"/>
          <w:sz w:val="21"/>
          <w:szCs w:val="21"/>
        </w:rPr>
        <w:t>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rsidR="00D4481A" w:rsidRDefault="00CF2C00">
      <w:pPr>
        <w:pStyle w:val="0"/>
        <w:ind w:firstLineChars="200" w:firstLine="422"/>
        <w:rPr>
          <w:rFonts w:asciiTheme="minorEastAsia" w:eastAsiaTheme="minorEastAsia" w:hAnsiTheme="minorEastAsia"/>
          <w:sz w:val="21"/>
          <w:szCs w:val="21"/>
        </w:rPr>
      </w:pPr>
      <w:r>
        <w:rPr>
          <w:rFonts w:asciiTheme="minorEastAsia" w:eastAsiaTheme="minorEastAsia" w:hAnsiTheme="minorEastAsia" w:hint="eastAsia"/>
          <w:b/>
          <w:color w:val="000000" w:themeColor="text1"/>
          <w:sz w:val="21"/>
          <w:szCs w:val="21"/>
        </w:rPr>
        <w:t>无法保证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职位</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姓名</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000000" w:themeColor="text1"/>
          <w:sz w:val="21"/>
          <w:szCs w:val="21"/>
        </w:rPr>
        <w:t>对</w:t>
      </w:r>
      <w:r>
        <w:rPr>
          <w:rFonts w:asciiTheme="minorEastAsia" w:eastAsiaTheme="minorEastAsia" w:hAnsiTheme="minorEastAsia" w:hint="eastAsia"/>
          <w:color w:val="000000" w:themeColor="text1"/>
          <w:sz w:val="21"/>
          <w:szCs w:val="21"/>
          <w:lang w:val="en-US"/>
        </w:rPr>
        <w:t>半</w:t>
      </w:r>
      <w:r>
        <w:rPr>
          <w:rFonts w:asciiTheme="minorEastAsia" w:eastAsiaTheme="minorEastAsia" w:hAnsiTheme="minorEastAsia" w:hint="eastAsia"/>
          <w:color w:val="000000" w:themeColor="text1"/>
          <w:sz w:val="21"/>
          <w:szCs w:val="21"/>
        </w:rPr>
        <w:t>年度报告内容存在异议，无法保证</w:t>
      </w:r>
      <w:r>
        <w:rPr>
          <w:rFonts w:asciiTheme="minorEastAsia" w:eastAsiaTheme="minorEastAsia" w:hAnsiTheme="minorEastAsia" w:hint="eastAsia"/>
          <w:color w:val="000000" w:themeColor="text1"/>
          <w:sz w:val="21"/>
          <w:szCs w:val="21"/>
          <w:lang w:val="en-US"/>
        </w:rPr>
        <w:t>半</w:t>
      </w:r>
      <w:r>
        <w:rPr>
          <w:rFonts w:asciiTheme="minorEastAsia" w:eastAsiaTheme="minorEastAsia" w:hAnsiTheme="minorEastAsia" w:hint="eastAsia"/>
          <w:color w:val="000000" w:themeColor="text1"/>
          <w:sz w:val="21"/>
          <w:szCs w:val="21"/>
        </w:rPr>
        <w:t>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rsidR="00D4481A" w:rsidRDefault="00CF2C00">
      <w:pPr>
        <w:pStyle w:val="0"/>
        <w:ind w:firstLineChars="200" w:firstLine="422"/>
        <w:rPr>
          <w:rFonts w:asciiTheme="minorEastAsia" w:eastAsiaTheme="minorEastAsia" w:hAnsiTheme="minorEastAsia"/>
          <w:sz w:val="21"/>
          <w:szCs w:val="21"/>
        </w:rPr>
      </w:pPr>
      <w:r>
        <w:rPr>
          <w:rFonts w:asciiTheme="minorEastAsia" w:eastAsiaTheme="minorEastAsia" w:hAnsiTheme="minorEastAsia" w:hint="eastAsia"/>
          <w:b/>
          <w:color w:val="000000" w:themeColor="text1"/>
          <w:sz w:val="21"/>
          <w:szCs w:val="21"/>
        </w:rPr>
        <w:t>审计情况-未经审计：</w:t>
      </w:r>
      <w:r>
        <w:rPr>
          <w:rFonts w:asciiTheme="minorEastAsia" w:eastAsiaTheme="minorEastAsia" w:hAnsiTheme="minorEastAsia" w:hint="eastAsia"/>
          <w:sz w:val="21"/>
          <w:szCs w:val="21"/>
        </w:rPr>
        <w:t>本半年度报告未经会计师事务所审计。</w:t>
      </w:r>
    </w:p>
    <w:p w:rsidR="00D4481A" w:rsidRDefault="00CF2C00">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cs="方正书宋_GBK" w:hint="eastAsia"/>
          <w:color w:val="FF0000"/>
          <w:kern w:val="0"/>
          <w:szCs w:val="21"/>
          <w:u w:val="single"/>
          <w:lang w:val="zh-CN"/>
        </w:rPr>
        <w:t>（会计师事务所）</w:t>
      </w:r>
      <w:r>
        <w:rPr>
          <w:rFonts w:asciiTheme="minorEastAsia" w:eastAsiaTheme="minorEastAsia" w:hAnsiTheme="minorEastAsia" w:cs="方正书宋_GBK" w:hint="eastAsia"/>
          <w:color w:val="000000" w:themeColor="text1"/>
          <w:kern w:val="0"/>
          <w:szCs w:val="21"/>
          <w:lang w:val="zh-CN"/>
        </w:rPr>
        <w:t>对公司出具了（</w:t>
      </w:r>
      <w:r>
        <w:rPr>
          <w:rFonts w:asciiTheme="minorEastAsia" w:eastAsiaTheme="minorEastAsia" w:hAnsiTheme="minorEastAsia" w:cs="方正书宋_GBK" w:hint="eastAsia"/>
          <w:color w:val="FF0000"/>
          <w:kern w:val="0"/>
          <w:szCs w:val="21"/>
          <w:u w:val="single"/>
          <w:lang w:val="zh-CN"/>
        </w:rPr>
        <w:t>标准无保留意见</w:t>
      </w:r>
      <w:r>
        <w:rPr>
          <w:rFonts w:asciiTheme="minorEastAsia" w:eastAsiaTheme="minorEastAsia" w:hAnsiTheme="minorEastAsia" w:cs="方正书宋_GBK" w:hint="eastAsia"/>
          <w:color w:val="000000" w:themeColor="text1"/>
          <w:kern w:val="0"/>
          <w:szCs w:val="21"/>
          <w:lang w:val="zh-CN"/>
        </w:rPr>
        <w:t>）的审计报告。</w:t>
      </w:r>
    </w:p>
    <w:p w:rsidR="00D4481A" w:rsidRDefault="00CF2C00">
      <w:pPr>
        <w:spacing w:line="484" w:lineRule="atLeast"/>
        <w:ind w:firstLineChars="200" w:firstLine="422"/>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rsidR="00D4481A" w:rsidRDefault="00CF2C00">
      <w:pPr>
        <w:pStyle w:val="0"/>
        <w:ind w:firstLineChars="200" w:firstLine="422"/>
        <w:rPr>
          <w:rFonts w:asciiTheme="minorEastAsia" w:eastAsiaTheme="minorEastAsia" w:hAnsiTheme="minorEastAsia"/>
          <w:color w:val="FF0000"/>
          <w:sz w:val="2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意见-带特别段落：</w:t>
      </w:r>
      <w:r>
        <w:rPr>
          <w:rFonts w:asciiTheme="minorEastAsia" w:eastAsiaTheme="minorEastAsia" w:hAnsiTheme="minorEastAsia" w:cstheme="minorBidi" w:hint="eastAsia"/>
          <w:color w:val="FF0000"/>
          <w:sz w:val="21"/>
          <w:szCs w:val="21"/>
          <w:u w:val="single"/>
        </w:rPr>
        <w:t>（会计师事务所）</w:t>
      </w:r>
      <w:r>
        <w:rPr>
          <w:rFonts w:asciiTheme="minorEastAsia" w:eastAsiaTheme="minorEastAsia" w:hAnsiTheme="minorEastAsia" w:cstheme="minorBidi" w:hint="eastAsia"/>
          <w:color w:val="000000" w:themeColor="text1"/>
          <w:sz w:val="21"/>
          <w:szCs w:val="21"/>
        </w:rPr>
        <w:t>对公司出具了（</w:t>
      </w:r>
      <w:r>
        <w:rPr>
          <w:rFonts w:asciiTheme="minorEastAsia" w:eastAsiaTheme="minorEastAsia" w:hAnsiTheme="minorEastAsia" w:hint="eastAsia"/>
          <w:color w:val="FF0000"/>
          <w:sz w:val="21"/>
          <w:szCs w:val="21"/>
        </w:rPr>
        <w:t>带</w:t>
      </w:r>
      <w:r>
        <w:rPr>
          <w:rFonts w:asciiTheme="minorEastAsia" w:eastAsiaTheme="minorEastAsia" w:hAnsiTheme="minorEastAsia" w:hint="eastAsia"/>
          <w:color w:val="FF0000"/>
          <w:sz w:val="21"/>
          <w:szCs w:val="21"/>
          <w:u w:val="single"/>
        </w:rPr>
        <w:t>（强调</w:t>
      </w:r>
      <w:r>
        <w:rPr>
          <w:rFonts w:asciiTheme="minorEastAsia" w:eastAsiaTheme="minorEastAsia" w:hAnsiTheme="minorEastAsia"/>
          <w:color w:val="FF0000"/>
          <w:sz w:val="21"/>
          <w:szCs w:val="21"/>
          <w:u w:val="single"/>
        </w:rPr>
        <w:t>事项段/其他</w:t>
      </w:r>
      <w:r>
        <w:rPr>
          <w:rFonts w:asciiTheme="minorEastAsia" w:eastAsiaTheme="minorEastAsia" w:hAnsiTheme="minorEastAsia" w:hint="eastAsia"/>
          <w:color w:val="FF0000"/>
          <w:sz w:val="21"/>
          <w:szCs w:val="21"/>
          <w:u w:val="single"/>
        </w:rPr>
        <w:t>事项段</w:t>
      </w:r>
      <w:r>
        <w:rPr>
          <w:rFonts w:asciiTheme="minorEastAsia" w:eastAsiaTheme="minorEastAsia" w:hAnsiTheme="minorEastAsia"/>
          <w:color w:val="FF0000"/>
          <w:sz w:val="21"/>
          <w:szCs w:val="21"/>
          <w:u w:val="single"/>
        </w:rPr>
        <w:t>/持续经营重大不确定</w:t>
      </w:r>
      <w:r>
        <w:rPr>
          <w:rFonts w:asciiTheme="minorEastAsia" w:eastAsiaTheme="minorEastAsia" w:hAnsiTheme="minorEastAsia" w:hint="eastAsia"/>
          <w:color w:val="FF0000"/>
          <w:sz w:val="21"/>
          <w:szCs w:val="21"/>
          <w:u w:val="single"/>
        </w:rPr>
        <w:t>性</w:t>
      </w:r>
      <w:r>
        <w:rPr>
          <w:rFonts w:asciiTheme="minorEastAsia" w:eastAsiaTheme="minorEastAsia" w:hAnsiTheme="minorEastAsia"/>
          <w:color w:val="FF0000"/>
          <w:sz w:val="21"/>
          <w:szCs w:val="21"/>
          <w:u w:val="single"/>
        </w:rPr>
        <w:t>段落/其他信息段落中包含其他信息存在未更正重大错报说明</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FF0000"/>
          <w:sz w:val="21"/>
          <w:szCs w:val="21"/>
        </w:rPr>
        <w:t>的</w:t>
      </w:r>
      <w:r>
        <w:rPr>
          <w:rFonts w:asciiTheme="minorEastAsia" w:eastAsiaTheme="minorEastAsia" w:hAnsiTheme="minorEastAsia" w:hint="eastAsia"/>
          <w:color w:val="FF0000"/>
          <w:sz w:val="21"/>
          <w:szCs w:val="21"/>
          <w:u w:val="single"/>
        </w:rPr>
        <w:t>（无保留意见</w:t>
      </w:r>
      <w:r>
        <w:rPr>
          <w:rFonts w:asciiTheme="minorEastAsia" w:eastAsiaTheme="minorEastAsia" w:hAnsiTheme="minorEastAsia"/>
          <w:color w:val="FF0000"/>
          <w:sz w:val="21"/>
          <w:szCs w:val="21"/>
          <w:u w:val="single"/>
        </w:rPr>
        <w:t>/保留意见/否定意见/</w:t>
      </w:r>
      <w:r>
        <w:rPr>
          <w:rFonts w:asciiTheme="minorEastAsia" w:eastAsiaTheme="minorEastAsia" w:hAnsiTheme="minorEastAsia" w:hint="eastAsia"/>
          <w:color w:val="FF0000"/>
          <w:sz w:val="21"/>
          <w:szCs w:val="21"/>
          <w:u w:val="single"/>
        </w:rPr>
        <w:t>无法表示意见）</w:t>
      </w:r>
      <w:r>
        <w:rPr>
          <w:rFonts w:asciiTheme="minorEastAsia" w:eastAsiaTheme="minorEastAsia" w:hAnsiTheme="minorEastAsia" w:cstheme="minorBidi" w:hint="eastAsia"/>
          <w:color w:val="000000" w:themeColor="text1"/>
          <w:sz w:val="21"/>
          <w:szCs w:val="21"/>
        </w:rPr>
        <w:t>）的审计报告，本公司</w:t>
      </w:r>
      <w:r>
        <w:rPr>
          <w:rFonts w:asciiTheme="minorEastAsia" w:eastAsiaTheme="minorEastAsia" w:hAnsiTheme="minorEastAsia" w:cstheme="minorBidi"/>
          <w:color w:val="000000" w:themeColor="text1"/>
          <w:sz w:val="21"/>
          <w:szCs w:val="21"/>
        </w:rPr>
        <w:t>董事会、监事会对相关事项</w:t>
      </w:r>
      <w:r>
        <w:rPr>
          <w:rFonts w:asciiTheme="minorEastAsia" w:eastAsiaTheme="minorEastAsia" w:hAnsiTheme="minorEastAsia" w:cstheme="minorBidi" w:hint="eastAsia"/>
          <w:color w:val="000000" w:themeColor="text1"/>
          <w:sz w:val="21"/>
          <w:szCs w:val="21"/>
        </w:rPr>
        <w:t>已有详细</w:t>
      </w:r>
      <w:r>
        <w:rPr>
          <w:rFonts w:asciiTheme="minorEastAsia" w:eastAsiaTheme="minorEastAsia" w:hAnsiTheme="minorEastAsia" w:cstheme="minorBidi"/>
          <w:color w:val="000000" w:themeColor="text1"/>
          <w:sz w:val="21"/>
          <w:szCs w:val="21"/>
        </w:rPr>
        <w:t>说明，请投资</w:t>
      </w:r>
      <w:r>
        <w:rPr>
          <w:rFonts w:asciiTheme="minorEastAsia" w:eastAsiaTheme="minorEastAsia" w:hAnsiTheme="minorEastAsia" w:cstheme="minorBidi" w:hint="eastAsia"/>
          <w:color w:val="000000" w:themeColor="text1"/>
          <w:sz w:val="21"/>
          <w:szCs w:val="21"/>
        </w:rPr>
        <w:t>者</w:t>
      </w:r>
      <w:r>
        <w:rPr>
          <w:rFonts w:asciiTheme="minorEastAsia" w:eastAsiaTheme="minorEastAsia" w:hAnsiTheme="minorEastAsia" w:cstheme="minorBidi"/>
          <w:color w:val="000000" w:themeColor="text1"/>
          <w:sz w:val="21"/>
          <w:szCs w:val="21"/>
        </w:rPr>
        <w:t>注意阅读。</w:t>
      </w:r>
    </w:p>
    <w:p w:rsidR="00D4481A" w:rsidRDefault="00CF2C00">
      <w:pPr>
        <w:pStyle w:val="0"/>
        <w:ind w:firstLineChars="200" w:firstLine="420"/>
        <w:rPr>
          <w:rFonts w:asciiTheme="minorEastAsia" w:eastAsiaTheme="minorEastAsia" w:hAnsiTheme="minorEastAsia"/>
          <w:color w:val="FF0000"/>
          <w:sz w:val="21"/>
          <w:szCs w:val="21"/>
        </w:rPr>
      </w:pPr>
      <w:r>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hint="eastAsia"/>
          <w:color w:val="FF0000"/>
          <w:sz w:val="21"/>
          <w:szCs w:val="21"/>
        </w:rPr>
        <w:t>（不涉及的可删除此段）</w:t>
      </w:r>
    </w:p>
    <w:p w:rsidR="00D4481A" w:rsidRDefault="00D4481A">
      <w:pPr>
        <w:pStyle w:val="0"/>
        <w:ind w:firstLineChars="200" w:firstLine="420"/>
        <w:rPr>
          <w:rFonts w:asciiTheme="minorEastAsia" w:eastAsiaTheme="minorEastAsia" w:hAnsiTheme="minorEastAsia"/>
          <w:color w:val="FF0000"/>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D4481A">
        <w:trPr>
          <w:trHeight w:val="378"/>
        </w:trPr>
        <w:tc>
          <w:tcPr>
            <w:tcW w:w="8647" w:type="dxa"/>
            <w:shd w:val="pct10" w:color="auto" w:fill="auto"/>
            <w:vAlign w:val="center"/>
          </w:tcPr>
          <w:p w:rsidR="00D4481A" w:rsidRDefault="00CF2C00">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事项</w:t>
            </w:r>
          </w:p>
        </w:tc>
        <w:tc>
          <w:tcPr>
            <w:tcW w:w="992" w:type="dxa"/>
            <w:shd w:val="pct10" w:color="auto" w:fill="auto"/>
            <w:vAlign w:val="center"/>
          </w:tcPr>
          <w:p w:rsidR="00D4481A" w:rsidRDefault="00CF2C00">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是或否</w:t>
            </w:r>
          </w:p>
        </w:tc>
      </w:tr>
      <w:tr w:rsidR="00D4481A">
        <w:trPr>
          <w:trHeight w:val="378"/>
        </w:trPr>
        <w:tc>
          <w:tcPr>
            <w:tcW w:w="8647" w:type="dxa"/>
          </w:tcPr>
          <w:p w:rsidR="00D4481A" w:rsidRDefault="00CF2C00">
            <w:pPr>
              <w:rPr>
                <w:rFonts w:ascii="Times New Roman" w:hAnsi="Times New Roman"/>
                <w:color w:val="000000" w:themeColor="text1"/>
                <w:kern w:val="0"/>
                <w:sz w:val="22"/>
                <w:szCs w:val="21"/>
              </w:rPr>
            </w:pPr>
            <w:r>
              <w:rPr>
                <w:rFonts w:asciiTheme="minorEastAsia" w:eastAsiaTheme="minorEastAsia" w:hAnsiTheme="minorEastAsia" w:hint="eastAsia"/>
                <w:spacing w:val="-5"/>
                <w:szCs w:val="21"/>
              </w:rPr>
              <w:t>是否</w:t>
            </w:r>
            <w:r>
              <w:rPr>
                <w:rFonts w:asciiTheme="minorEastAsia" w:eastAsiaTheme="minorEastAsia" w:hAnsiTheme="minorEastAsia"/>
                <w:spacing w:val="-5"/>
                <w:szCs w:val="21"/>
              </w:rPr>
              <w:t>存在</w:t>
            </w:r>
            <w:r>
              <w:rPr>
                <w:rFonts w:asciiTheme="minorEastAsia" w:eastAsiaTheme="minorEastAsia" w:hAnsiTheme="minorEastAsia" w:hint="eastAsia"/>
                <w:spacing w:val="-5"/>
                <w:szCs w:val="21"/>
              </w:rPr>
              <w:t>控股股东、实际控制人、董事、监事、高级管理人员对半年度报告内容存在异议或无法保证其真实、准确、完整</w:t>
            </w:r>
          </w:p>
        </w:tc>
        <w:tc>
          <w:tcPr>
            <w:tcW w:w="992" w:type="dxa"/>
          </w:tcPr>
          <w:p w:rsidR="00D4481A" w:rsidRDefault="00D4481A">
            <w:pPr>
              <w:rPr>
                <w:rFonts w:ascii="Times New Roman" w:hAnsi="Times New Roman"/>
                <w:color w:val="000000" w:themeColor="text1"/>
                <w:kern w:val="0"/>
                <w:sz w:val="22"/>
                <w:szCs w:val="21"/>
              </w:rPr>
            </w:pPr>
          </w:p>
        </w:tc>
      </w:tr>
      <w:tr w:rsidR="00D4481A">
        <w:trPr>
          <w:trHeight w:val="399"/>
        </w:trPr>
        <w:tc>
          <w:tcPr>
            <w:tcW w:w="8647" w:type="dxa"/>
          </w:tcPr>
          <w:p w:rsidR="00D4481A" w:rsidRDefault="00CF2C00">
            <w:pPr>
              <w:rPr>
                <w:rFonts w:ascii="Times New Roman" w:hAnsi="Times New Roman"/>
                <w:color w:val="000000" w:themeColor="text1"/>
                <w:kern w:val="0"/>
                <w:sz w:val="22"/>
                <w:szCs w:val="21"/>
              </w:rPr>
            </w:pPr>
            <w:r>
              <w:rPr>
                <w:rFonts w:asciiTheme="minorEastAsia" w:eastAsiaTheme="minorEastAsia" w:hAnsiTheme="minorEastAsia" w:hint="eastAsia"/>
                <w:szCs w:val="21"/>
              </w:rPr>
              <w:t>是否</w:t>
            </w:r>
            <w:r>
              <w:rPr>
                <w:rFonts w:asciiTheme="minorEastAsia" w:eastAsiaTheme="minorEastAsia" w:hAnsiTheme="minorEastAsia"/>
                <w:szCs w:val="21"/>
              </w:rPr>
              <w:t>存在</w:t>
            </w:r>
            <w:r>
              <w:rPr>
                <w:rFonts w:asciiTheme="minorEastAsia" w:eastAsiaTheme="minorEastAsia" w:hAnsiTheme="minorEastAsia" w:hint="eastAsia"/>
                <w:szCs w:val="21"/>
              </w:rPr>
              <w:t>未出席董事会审议半年度报告的董事</w:t>
            </w:r>
          </w:p>
        </w:tc>
        <w:tc>
          <w:tcPr>
            <w:tcW w:w="992" w:type="dxa"/>
          </w:tcPr>
          <w:p w:rsidR="00D4481A" w:rsidRDefault="00D4481A">
            <w:pPr>
              <w:rPr>
                <w:rFonts w:ascii="Times New Roman" w:hAnsi="Times New Roman"/>
                <w:color w:val="000000" w:themeColor="text1"/>
                <w:kern w:val="0"/>
                <w:sz w:val="22"/>
                <w:szCs w:val="21"/>
              </w:rPr>
            </w:pPr>
          </w:p>
        </w:tc>
      </w:tr>
      <w:tr w:rsidR="00D4481A">
        <w:trPr>
          <w:trHeight w:val="349"/>
        </w:trPr>
        <w:tc>
          <w:tcPr>
            <w:tcW w:w="8647" w:type="dxa"/>
          </w:tcPr>
          <w:p w:rsidR="00D4481A" w:rsidRDefault="00CF2C00">
            <w:pPr>
              <w:rPr>
                <w:rFonts w:ascii="Times New Roman" w:hAnsi="Times New Roman"/>
                <w:color w:val="000000" w:themeColor="text1"/>
                <w:kern w:val="0"/>
                <w:sz w:val="22"/>
                <w:szCs w:val="21"/>
              </w:rPr>
            </w:pPr>
            <w:r>
              <w:rPr>
                <w:rFonts w:asciiTheme="minorEastAsia" w:eastAsiaTheme="minorEastAsia" w:hAnsiTheme="minorEastAsia" w:hint="eastAsia"/>
                <w:szCs w:val="21"/>
              </w:rPr>
              <w:t>是否存在未按要求披露的</w:t>
            </w:r>
            <w:r>
              <w:rPr>
                <w:rFonts w:asciiTheme="minorEastAsia" w:eastAsiaTheme="minorEastAsia" w:hAnsiTheme="minorEastAsia"/>
                <w:szCs w:val="21"/>
              </w:rPr>
              <w:t>事项</w:t>
            </w:r>
          </w:p>
        </w:tc>
        <w:tc>
          <w:tcPr>
            <w:tcW w:w="992" w:type="dxa"/>
          </w:tcPr>
          <w:p w:rsidR="00D4481A" w:rsidRDefault="00D4481A">
            <w:pPr>
              <w:rPr>
                <w:rFonts w:ascii="Times New Roman" w:hAnsi="Times New Roman"/>
                <w:color w:val="000000" w:themeColor="text1"/>
                <w:kern w:val="0"/>
                <w:sz w:val="22"/>
                <w:szCs w:val="21"/>
              </w:rPr>
            </w:pPr>
          </w:p>
        </w:tc>
      </w:tr>
      <w:tr w:rsidR="00D4481A">
        <w:trPr>
          <w:trHeight w:val="349"/>
        </w:trPr>
        <w:tc>
          <w:tcPr>
            <w:tcW w:w="8647" w:type="dxa"/>
          </w:tcPr>
          <w:p w:rsidR="00D4481A" w:rsidRDefault="00CF2C00">
            <w:pPr>
              <w:rPr>
                <w:rFonts w:asciiTheme="minorEastAsia" w:eastAsiaTheme="minorEastAsia" w:hAnsiTheme="minorEastAsia"/>
                <w:szCs w:val="21"/>
              </w:rPr>
            </w:pPr>
            <w:r>
              <w:rPr>
                <w:rFonts w:asciiTheme="minorEastAsia" w:eastAsiaTheme="minorEastAsia" w:hAnsiTheme="minorEastAsia" w:hint="eastAsia"/>
                <w:szCs w:val="21"/>
              </w:rPr>
              <w:t>是否审计</w:t>
            </w:r>
          </w:p>
        </w:tc>
        <w:tc>
          <w:tcPr>
            <w:tcW w:w="992" w:type="dxa"/>
          </w:tcPr>
          <w:p w:rsidR="00D4481A" w:rsidRDefault="00D4481A">
            <w:pPr>
              <w:rPr>
                <w:rFonts w:ascii="Times New Roman" w:hAnsi="Times New Roman"/>
                <w:color w:val="000000" w:themeColor="text1"/>
                <w:kern w:val="0"/>
                <w:sz w:val="22"/>
                <w:szCs w:val="21"/>
              </w:rPr>
            </w:pPr>
          </w:p>
        </w:tc>
      </w:tr>
      <w:tr w:rsidR="00D4481A">
        <w:trPr>
          <w:trHeight w:val="349"/>
        </w:trPr>
        <w:tc>
          <w:tcPr>
            <w:tcW w:w="8647" w:type="dxa"/>
          </w:tcPr>
          <w:p w:rsidR="00D4481A" w:rsidRDefault="00CF2C00">
            <w:pPr>
              <w:rPr>
                <w:rFonts w:asciiTheme="minorEastAsia" w:eastAsiaTheme="minorEastAsia" w:hAnsiTheme="minorEastAsia"/>
                <w:szCs w:val="21"/>
              </w:rPr>
            </w:pPr>
            <w:r>
              <w:rPr>
                <w:rFonts w:asciiTheme="minorEastAsia" w:eastAsiaTheme="minorEastAsia" w:hAnsiTheme="minorEastAsia" w:hint="eastAsia"/>
                <w:szCs w:val="21"/>
              </w:rPr>
              <w:t>是否被出具非标准审计意见</w:t>
            </w:r>
          </w:p>
        </w:tc>
        <w:tc>
          <w:tcPr>
            <w:tcW w:w="992" w:type="dxa"/>
          </w:tcPr>
          <w:p w:rsidR="00D4481A" w:rsidRDefault="00D4481A">
            <w:pPr>
              <w:rPr>
                <w:rFonts w:ascii="Times New Roman" w:hAnsi="Times New Roman"/>
                <w:color w:val="000000" w:themeColor="text1"/>
                <w:kern w:val="0"/>
                <w:sz w:val="22"/>
                <w:szCs w:val="21"/>
              </w:rPr>
            </w:pPr>
          </w:p>
        </w:tc>
      </w:tr>
    </w:tbl>
    <w:p w:rsidR="00D4481A" w:rsidRDefault="00CF2C00">
      <w:pPr>
        <w:pStyle w:val="0"/>
        <w:spacing w:line="360" w:lineRule="auto"/>
        <w:ind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1、控股股东、实际控制人、董事</w:t>
      </w:r>
      <w:r>
        <w:rPr>
          <w:rFonts w:asciiTheme="minorEastAsia" w:eastAsiaTheme="minorEastAsia" w:hAnsiTheme="minorEastAsia"/>
          <w:color w:val="000000" w:themeColor="text1"/>
          <w:sz w:val="21"/>
          <w:szCs w:val="21"/>
        </w:rPr>
        <w:t>、监事、高级管理人员对</w:t>
      </w:r>
      <w:r>
        <w:rPr>
          <w:rFonts w:asciiTheme="minorEastAsia" w:eastAsiaTheme="minorEastAsia" w:hAnsiTheme="minorEastAsia" w:hint="eastAsia"/>
          <w:color w:val="000000" w:themeColor="text1"/>
          <w:sz w:val="21"/>
          <w:szCs w:val="21"/>
        </w:rPr>
        <w:t>半</w:t>
      </w:r>
      <w:r>
        <w:rPr>
          <w:rFonts w:asciiTheme="minorEastAsia" w:eastAsiaTheme="minorEastAsia" w:hAnsiTheme="minorEastAsia"/>
          <w:color w:val="000000" w:themeColor="text1"/>
          <w:sz w:val="21"/>
          <w:szCs w:val="21"/>
        </w:rPr>
        <w:t>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w:t>
      </w:r>
      <w:r>
        <w:rPr>
          <w:rFonts w:asciiTheme="minorEastAsia" w:eastAsiaTheme="minorEastAsia" w:hAnsiTheme="minorEastAsia"/>
          <w:color w:val="000000" w:themeColor="text1"/>
          <w:sz w:val="21"/>
          <w:szCs w:val="21"/>
        </w:rPr>
        <w:lastRenderedPageBreak/>
        <w:t>保证</w:t>
      </w:r>
      <w:r>
        <w:rPr>
          <w:rFonts w:asciiTheme="minorEastAsia" w:eastAsiaTheme="minorEastAsia" w:hAnsiTheme="minorEastAsia" w:hint="eastAsia"/>
          <w:color w:val="000000" w:themeColor="text1"/>
          <w:sz w:val="21"/>
          <w:szCs w:val="21"/>
        </w:rPr>
        <w:t>的</w:t>
      </w:r>
      <w:r>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D4481A">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tabs>
                <w:tab w:val="left" w:pos="5140"/>
              </w:tabs>
              <w:rPr>
                <w:rFonts w:asciiTheme="minorEastAsia" w:eastAsiaTheme="minorEastAsia" w:hAnsiTheme="minorEastAsia"/>
                <w:color w:val="000000" w:themeColor="text1"/>
                <w:szCs w:val="44"/>
              </w:rPr>
            </w:pPr>
          </w:p>
        </w:tc>
      </w:tr>
    </w:tbl>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2、列示未出席</w:t>
      </w:r>
      <w:r>
        <w:rPr>
          <w:rFonts w:asciiTheme="minorEastAsia" w:eastAsiaTheme="minorEastAsia" w:hAnsiTheme="minorEastAsia"/>
          <w:color w:val="000000" w:themeColor="text1"/>
          <w:szCs w:val="44"/>
        </w:rPr>
        <w:t>董事会的</w:t>
      </w:r>
      <w:r>
        <w:rPr>
          <w:rFonts w:asciiTheme="minorEastAsia" w:eastAsiaTheme="minorEastAsia" w:hAnsiTheme="minorEastAsia" w:hint="eastAsia"/>
          <w:color w:val="000000" w:themeColor="text1"/>
          <w:szCs w:val="44"/>
        </w:rPr>
        <w:t>董事</w:t>
      </w:r>
      <w:r>
        <w:rPr>
          <w:rFonts w:asciiTheme="minorEastAsia" w:eastAsiaTheme="minorEastAsia" w:hAnsiTheme="minorEastAsia"/>
          <w:color w:val="000000" w:themeColor="text1"/>
          <w:szCs w:val="44"/>
        </w:rPr>
        <w:t>姓名</w:t>
      </w:r>
      <w:r>
        <w:rPr>
          <w:rFonts w:asciiTheme="minorEastAsia" w:eastAsiaTheme="minorEastAsia" w:hAnsiTheme="minorEastAsia" w:hint="eastAsia"/>
          <w:color w:val="000000" w:themeColor="text1"/>
          <w:szCs w:val="44"/>
        </w:rPr>
        <w:t>及</w:t>
      </w:r>
      <w:r>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D4481A">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tabs>
                <w:tab w:val="left" w:pos="5140"/>
              </w:tabs>
              <w:rPr>
                <w:rFonts w:asciiTheme="minorEastAsia" w:eastAsiaTheme="minorEastAsia" w:hAnsiTheme="minorEastAsia"/>
                <w:color w:val="000000" w:themeColor="text1"/>
                <w:szCs w:val="44"/>
              </w:rPr>
            </w:pPr>
          </w:p>
        </w:tc>
      </w:tr>
    </w:tbl>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3、未按要求披露的事项及原因</w:t>
      </w:r>
    </w:p>
    <w:tbl>
      <w:tblPr>
        <w:tblW w:w="9639" w:type="dxa"/>
        <w:tblInd w:w="-572" w:type="dxa"/>
        <w:tblLook w:val="04A0" w:firstRow="1" w:lastRow="0" w:firstColumn="1" w:lastColumn="0" w:noHBand="0" w:noVBand="1"/>
      </w:tblPr>
      <w:tblGrid>
        <w:gridCol w:w="9639"/>
      </w:tblGrid>
      <w:tr w:rsidR="00D4481A">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注：由于国家秘密、商业秘密等特殊原因导致半年报内容与格式准则规定的某些信息确实不便披露的，公司可以不予披露，但应当详细说明未按要求进行披露的原因。</w:t>
            </w:r>
          </w:p>
        </w:tc>
      </w:tr>
    </w:tbl>
    <w:p w:rsidR="00D4481A" w:rsidRDefault="00CF2C00">
      <w:pPr>
        <w:pStyle w:val="0"/>
        <w:ind w:firstLineChars="200" w:firstLine="462"/>
        <w:rPr>
          <w:rFonts w:asciiTheme="minorEastAsia" w:eastAsiaTheme="minorEastAsia" w:hAnsiTheme="minorEastAsia"/>
          <w:b/>
          <w:color w:val="000000" w:themeColor="text1"/>
          <w:spacing w:val="-5"/>
          <w:szCs w:val="21"/>
          <w:highlight w:val="yellow"/>
        </w:rPr>
      </w:pPr>
      <w:r>
        <w:rPr>
          <w:rFonts w:asciiTheme="minorEastAsia" w:eastAsiaTheme="minorEastAsia" w:hAnsiTheme="minorEastAsia" w:hint="eastAsia"/>
          <w:b/>
          <w:color w:val="000000" w:themeColor="text1"/>
          <w:spacing w:val="-5"/>
          <w:szCs w:val="21"/>
          <w:highlight w:val="yellow"/>
        </w:rPr>
        <w:t>【重</w:t>
      </w:r>
      <w:r>
        <w:rPr>
          <w:rFonts w:asciiTheme="minorEastAsia" w:eastAsiaTheme="minorEastAsia" w:hAnsiTheme="minorEastAsia" w:hint="eastAsia"/>
          <w:b/>
          <w:color w:val="000000" w:themeColor="text1"/>
          <w:spacing w:val="-5"/>
          <w:szCs w:val="21"/>
          <w:highlight w:val="yellow"/>
          <w:lang w:val="en-US"/>
        </w:rPr>
        <w:t>大</w:t>
      </w:r>
      <w:r>
        <w:rPr>
          <w:rFonts w:asciiTheme="minorEastAsia" w:eastAsiaTheme="minorEastAsia" w:hAnsiTheme="minorEastAsia" w:hint="eastAsia"/>
          <w:b/>
          <w:color w:val="000000" w:themeColor="text1"/>
          <w:spacing w:val="-5"/>
          <w:szCs w:val="21"/>
          <w:highlight w:val="yellow"/>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D4481A">
        <w:trPr>
          <w:trHeight w:val="378"/>
        </w:trPr>
        <w:tc>
          <w:tcPr>
            <w:tcW w:w="3686" w:type="dxa"/>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D4481A">
        <w:trPr>
          <w:trHeight w:val="378"/>
        </w:trPr>
        <w:tc>
          <w:tcPr>
            <w:tcW w:w="3686" w:type="dxa"/>
            <w:shd w:val="clear" w:color="auto" w:fill="auto"/>
            <w:vAlign w:val="center"/>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21"/>
              </w:rPr>
              <w:t>注：公司应当对报告期的风险因素进行分析，说明对公司的影响、已经或拟采取的措施及风险管理效果。</w:t>
            </w:r>
            <w:r>
              <w:rPr>
                <w:rFonts w:asciiTheme="minorEastAsia" w:eastAsiaTheme="minorEastAsia" w:hAnsiTheme="minorEastAsia" w:hint="eastAsia"/>
                <w:i/>
                <w:color w:val="000000" w:themeColor="text1"/>
                <w:szCs w:val="21"/>
              </w:rPr>
              <w:t>公司对风险因素的描述应当围绕自身经营状况展开，遵循关联性原则和重要性原则，客观披露公司重大特有风险。公司应当重点说明与上年同期所提示重大风险的变化之处。</w:t>
            </w:r>
          </w:p>
        </w:tc>
      </w:tr>
      <w:tr w:rsidR="00D4481A">
        <w:trPr>
          <w:trHeight w:val="399"/>
        </w:trPr>
        <w:tc>
          <w:tcPr>
            <w:tcW w:w="3686" w:type="dxa"/>
            <w:shd w:val="clear" w:color="auto" w:fill="auto"/>
            <w:vAlign w:val="center"/>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rsidR="00D4481A" w:rsidRDefault="00D4481A">
            <w:pPr>
              <w:rPr>
                <w:rFonts w:asciiTheme="minorEastAsia" w:eastAsiaTheme="minorEastAsia" w:hAnsiTheme="minorEastAsia"/>
                <w:color w:val="000000" w:themeColor="text1"/>
                <w:kern w:val="0"/>
                <w:sz w:val="22"/>
              </w:rPr>
            </w:pPr>
          </w:p>
          <w:p w:rsidR="00D4481A" w:rsidRDefault="00D4481A">
            <w:pPr>
              <w:rPr>
                <w:rFonts w:asciiTheme="minorEastAsia" w:eastAsiaTheme="minorEastAsia" w:hAnsiTheme="minorEastAsia"/>
                <w:color w:val="000000" w:themeColor="text1"/>
                <w:kern w:val="0"/>
                <w:sz w:val="22"/>
              </w:rPr>
            </w:pPr>
          </w:p>
        </w:tc>
      </w:tr>
      <w:tr w:rsidR="00D4481A">
        <w:trPr>
          <w:trHeight w:val="399"/>
        </w:trPr>
        <w:tc>
          <w:tcPr>
            <w:tcW w:w="3686" w:type="dxa"/>
            <w:shd w:val="clear" w:color="auto" w:fill="auto"/>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rsidR="00D4481A" w:rsidRDefault="00D4481A">
            <w:pPr>
              <w:rPr>
                <w:rFonts w:asciiTheme="minorEastAsia" w:eastAsiaTheme="minorEastAsia" w:hAnsiTheme="minorEastAsia"/>
                <w:color w:val="000000" w:themeColor="text1"/>
                <w:kern w:val="0"/>
                <w:sz w:val="22"/>
              </w:rPr>
            </w:pPr>
          </w:p>
          <w:p w:rsidR="00D4481A" w:rsidRDefault="00D4481A">
            <w:pPr>
              <w:rPr>
                <w:rFonts w:asciiTheme="minorEastAsia" w:eastAsiaTheme="minorEastAsia" w:hAnsiTheme="minorEastAsia"/>
                <w:color w:val="000000" w:themeColor="text1"/>
                <w:kern w:val="0"/>
                <w:sz w:val="22"/>
              </w:rPr>
            </w:pPr>
          </w:p>
        </w:tc>
      </w:tr>
      <w:tr w:rsidR="00D4481A">
        <w:trPr>
          <w:trHeight w:val="378"/>
        </w:trPr>
        <w:tc>
          <w:tcPr>
            <w:tcW w:w="3686" w:type="dxa"/>
            <w:shd w:val="clear" w:color="auto" w:fill="auto"/>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（本期重大风险未发生重大变化/重大变化情况说明，自行填写）</w:t>
            </w:r>
          </w:p>
        </w:tc>
      </w:tr>
    </w:tbl>
    <w:p w:rsidR="00D4481A" w:rsidRDefault="00CF2C00">
      <w:pPr>
        <w:rPr>
          <w:b/>
        </w:rPr>
      </w:pPr>
      <w:r>
        <w:rPr>
          <w:rFonts w:hint="eastAsia"/>
          <w:b/>
        </w:rPr>
        <w:t>是否存在</w:t>
      </w:r>
      <w:r>
        <w:rPr>
          <w:b/>
        </w:rPr>
        <w:t>被</w:t>
      </w:r>
      <w:r>
        <w:rPr>
          <w:rFonts w:hint="eastAsia"/>
          <w:b/>
        </w:rPr>
        <w:t>调出创新层的风险</w:t>
      </w:r>
    </w:p>
    <w:p w:rsidR="00D4481A" w:rsidRDefault="00CF2C00">
      <w:pPr>
        <w:tabs>
          <w:tab w:val="left" w:pos="5140"/>
        </w:tabs>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hint="eastAsia"/>
        </w:rPr>
        <w:t xml:space="preserve">   </w:t>
      </w:r>
      <w:r>
        <w:rPr>
          <w:rFonts w:hint="eastAsia"/>
        </w:rPr>
        <w:t>□</w:t>
      </w:r>
      <w:r>
        <w:t xml:space="preserve">  </w:t>
      </w:r>
      <w:r>
        <w:rPr>
          <w:rFonts w:hint="eastAsia"/>
        </w:rPr>
        <w:t>不适用</w:t>
      </w:r>
      <w:r>
        <w:rPr>
          <w:rFonts w:hint="eastAsia"/>
          <w:color w:val="FF0000"/>
        </w:rPr>
        <w:t>（基础层公司）</w:t>
      </w:r>
    </w:p>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对风险因素的描述应当围绕自身经营状况展开，遵循关联性原则和重要性原则，客观披露公司重大特有风险。公司应当重点说明与上一年度所提示重大风险的变化之处。公司如存在被调出创新层的风险，应当进行特别提示。</w:t>
      </w:r>
    </w:p>
    <w:p w:rsidR="00D4481A" w:rsidRDefault="00D4481A">
      <w:pPr>
        <w:tabs>
          <w:tab w:val="left" w:pos="5140"/>
        </w:tabs>
        <w:rPr>
          <w:rFonts w:asciiTheme="minorEastAsia" w:eastAsiaTheme="minorEastAsia" w:hAnsiTheme="minorEastAsia"/>
          <w:i/>
          <w:color w:val="FF0000"/>
          <w:szCs w:val="44"/>
        </w:rPr>
      </w:pPr>
    </w:p>
    <w:p w:rsidR="00D4481A" w:rsidRDefault="00CF2C00">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D4481A">
        <w:trPr>
          <w:trHeight w:val="157"/>
        </w:trPr>
        <w:tc>
          <w:tcPr>
            <w:tcW w:w="3828" w:type="dxa"/>
            <w:tcBorders>
              <w:top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D4481A">
        <w:trPr>
          <w:trHeight w:val="125"/>
        </w:trPr>
        <w:tc>
          <w:tcPr>
            <w:tcW w:w="3828" w:type="dxa"/>
          </w:tcPr>
          <w:p w:rsidR="00D4481A" w:rsidRDefault="00D4481A">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r w:rsidR="00D4481A">
        <w:trPr>
          <w:trHeight w:val="229"/>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bl>
    <w:p w:rsidR="00D4481A" w:rsidRDefault="00D4481A"/>
    <w:p w:rsidR="00D4481A" w:rsidRDefault="00D4481A">
      <w:pPr>
        <w:pStyle w:val="af8"/>
        <w:jc w:val="both"/>
        <w:rPr>
          <w:rFonts w:ascii="黑体" w:eastAsia="黑体" w:hAnsi="黑体"/>
          <w:sz w:val="36"/>
          <w:szCs w:val="36"/>
        </w:rPr>
        <w:sectPr w:rsidR="00D4481A">
          <w:headerReference w:type="default" r:id="rId8"/>
          <w:footerReference w:type="default" r:id="rId9"/>
          <w:pgSz w:w="11906" w:h="16838"/>
          <w:pgMar w:top="1440" w:right="1841" w:bottom="1440" w:left="1800" w:header="851" w:footer="992" w:gutter="0"/>
          <w:cols w:space="425"/>
          <w:docGrid w:type="lines" w:linePitch="312"/>
        </w:sectPr>
      </w:pPr>
    </w:p>
    <w:p w:rsidR="00D4481A" w:rsidRDefault="00CF2C00">
      <w:pPr>
        <w:pStyle w:val="af8"/>
        <w:rPr>
          <w:rFonts w:ascii="黑体" w:eastAsia="黑体" w:hAnsi="黑体"/>
          <w:sz w:val="36"/>
          <w:szCs w:val="36"/>
        </w:rPr>
      </w:pPr>
      <w:r>
        <w:rPr>
          <w:rFonts w:ascii="黑体" w:eastAsia="黑体" w:hAnsi="黑体" w:hint="eastAsia"/>
          <w:sz w:val="36"/>
          <w:szCs w:val="36"/>
        </w:rPr>
        <w:t>第二节</w:t>
      </w:r>
      <w:r>
        <w:rPr>
          <w:rFonts w:ascii="黑体" w:eastAsia="黑体" w:hAnsi="黑体"/>
          <w:sz w:val="36"/>
          <w:szCs w:val="36"/>
        </w:rPr>
        <w:t xml:space="preserve"> </w:t>
      </w:r>
      <w:r>
        <w:rPr>
          <w:rFonts w:ascii="黑体" w:eastAsia="黑体" w:hAnsi="黑体" w:hint="eastAsia"/>
          <w:sz w:val="36"/>
          <w:szCs w:val="36"/>
        </w:rPr>
        <w:t>公司概况</w:t>
      </w:r>
    </w:p>
    <w:p w:rsidR="00D4481A" w:rsidRDefault="00CF2C00">
      <w:pPr>
        <w:pStyle w:val="3"/>
        <w:keepNext w:val="0"/>
        <w:keepLines w:val="0"/>
        <w:spacing w:line="60" w:lineRule="auto"/>
        <w:rPr>
          <w:rFonts w:ascii="微软雅黑" w:eastAsia="微软雅黑" w:hAnsi="微软雅黑"/>
          <w:sz w:val="22"/>
          <w:szCs w:val="22"/>
        </w:rPr>
      </w:pPr>
      <w:r>
        <w:rPr>
          <w:rFonts w:ascii="微软雅黑" w:eastAsia="微软雅黑" w:hAnsi="微软雅黑" w:hint="eastAsia"/>
          <w:sz w:val="22"/>
          <w:szCs w:val="22"/>
        </w:rPr>
        <w:t>一</w:t>
      </w:r>
      <w:r>
        <w:rPr>
          <w:rFonts w:ascii="微软雅黑" w:eastAsia="微软雅黑" w:hAnsi="微软雅黑"/>
          <w:sz w:val="22"/>
          <w:szCs w:val="22"/>
        </w:rPr>
        <w:t>、</w:t>
      </w:r>
      <w:r>
        <w:rPr>
          <w:rFonts w:ascii="微软雅黑" w:eastAsia="微软雅黑" w:hAnsi="微软雅黑" w:hint="eastAsia"/>
          <w:sz w:val="22"/>
          <w:szCs w:val="22"/>
        </w:rPr>
        <w:t>基本</w:t>
      </w:r>
      <w:r>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411"/>
        <w:gridCol w:w="7229"/>
      </w:tblGrid>
      <w:tr w:rsidR="00D4481A">
        <w:trPr>
          <w:trHeight w:val="257"/>
        </w:trPr>
        <w:tc>
          <w:tcPr>
            <w:tcW w:w="2411" w:type="dxa"/>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rsidR="00D4481A" w:rsidRDefault="00D4481A">
            <w:pPr>
              <w:rPr>
                <w:rFonts w:asciiTheme="minorEastAsia" w:eastAsiaTheme="minorEastAsia" w:hAnsiTheme="minorEastAsia"/>
                <w:color w:val="000000" w:themeColor="text1"/>
                <w:kern w:val="0"/>
                <w:sz w:val="22"/>
              </w:rPr>
            </w:pPr>
          </w:p>
        </w:tc>
      </w:tr>
      <w:tr w:rsidR="00D4481A">
        <w:trPr>
          <w:trHeight w:val="257"/>
        </w:trPr>
        <w:tc>
          <w:tcPr>
            <w:tcW w:w="2411" w:type="dxa"/>
            <w:vMerge w:val="restart"/>
            <w:vAlign w:val="center"/>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Pr>
          <w:p w:rsidR="00D4481A" w:rsidRDefault="00CF2C00">
            <w:pPr>
              <w:rPr>
                <w:rFonts w:asciiTheme="minorEastAsia" w:eastAsiaTheme="minorEastAsia" w:hAnsiTheme="minorEastAsia"/>
                <w:color w:val="000000" w:themeColor="text1"/>
                <w:kern w:val="0"/>
                <w:sz w:val="22"/>
              </w:rPr>
            </w:pPr>
            <w:r>
              <w:rPr>
                <w:rFonts w:hint="eastAsia"/>
                <w:color w:val="FF0000"/>
                <w:sz w:val="22"/>
              </w:rPr>
              <w:t>（请填写挂牌公司英文全称，填写示例：</w:t>
            </w:r>
            <w:r>
              <w:rPr>
                <w:rFonts w:hint="eastAsia"/>
                <w:color w:val="FF0000"/>
                <w:sz w:val="22"/>
              </w:rPr>
              <w:t>The National Equities Exchange and Quotations Co., Ltd.</w:t>
            </w:r>
            <w:r>
              <w:rPr>
                <w:rFonts w:hint="eastAsia"/>
                <w:color w:val="FF0000"/>
                <w:sz w:val="22"/>
              </w:rPr>
              <w:t>如不适用请填写“</w:t>
            </w:r>
            <w:r>
              <w:rPr>
                <w:rFonts w:hint="eastAsia"/>
                <w:color w:val="FF0000"/>
                <w:sz w:val="22"/>
              </w:rPr>
              <w:t>-</w:t>
            </w:r>
            <w:r>
              <w:rPr>
                <w:rFonts w:hint="eastAsia"/>
                <w:color w:val="FF0000"/>
                <w:sz w:val="22"/>
              </w:rPr>
              <w:t>”</w:t>
            </w:r>
            <w:r>
              <w:rPr>
                <w:rFonts w:asciiTheme="minorEastAsia" w:eastAsiaTheme="minorEastAsia" w:hAnsiTheme="minorEastAsia" w:hint="eastAsia"/>
                <w:color w:val="FF0000"/>
                <w:kern w:val="0"/>
                <w:sz w:val="22"/>
              </w:rPr>
              <w:t>或删除行</w:t>
            </w:r>
            <w:r>
              <w:rPr>
                <w:rFonts w:hint="eastAsia"/>
                <w:color w:val="FF0000"/>
                <w:sz w:val="22"/>
              </w:rPr>
              <w:t>）</w:t>
            </w:r>
          </w:p>
        </w:tc>
      </w:tr>
      <w:tr w:rsidR="00D4481A">
        <w:trPr>
          <w:trHeight w:val="257"/>
        </w:trPr>
        <w:tc>
          <w:tcPr>
            <w:tcW w:w="2411" w:type="dxa"/>
            <w:vMerge/>
          </w:tcPr>
          <w:p w:rsidR="00D4481A" w:rsidRDefault="00D4481A">
            <w:pPr>
              <w:rPr>
                <w:rFonts w:asciiTheme="minorEastAsia" w:eastAsiaTheme="minorEastAsia" w:hAnsiTheme="minorEastAsia"/>
                <w:color w:val="000000" w:themeColor="text1"/>
                <w:kern w:val="0"/>
                <w:sz w:val="22"/>
              </w:rPr>
            </w:pPr>
          </w:p>
        </w:tc>
        <w:tc>
          <w:tcPr>
            <w:tcW w:w="7229" w:type="dxa"/>
          </w:tcPr>
          <w:p w:rsidR="00D4481A" w:rsidRDefault="00CF2C00">
            <w:pPr>
              <w:rPr>
                <w:rFonts w:asciiTheme="minorEastAsia" w:eastAsiaTheme="minorEastAsia" w:hAnsiTheme="minorEastAsia"/>
                <w:color w:val="FF0000"/>
                <w:kern w:val="0"/>
                <w:sz w:val="22"/>
              </w:rPr>
            </w:pPr>
            <w:r>
              <w:rPr>
                <w:rFonts w:hint="eastAsia"/>
                <w:color w:val="FF0000"/>
                <w:sz w:val="22"/>
              </w:rPr>
              <w:t>（请填写挂牌公司英文缩写，填写示例：</w:t>
            </w:r>
            <w:r>
              <w:rPr>
                <w:rFonts w:hint="eastAsia"/>
                <w:color w:val="FF0000"/>
                <w:sz w:val="22"/>
              </w:rPr>
              <w:t xml:space="preserve">NEEQ </w:t>
            </w:r>
            <w:r>
              <w:rPr>
                <w:rFonts w:hint="eastAsia"/>
                <w:color w:val="FF0000"/>
                <w:sz w:val="22"/>
              </w:rPr>
              <w:t>如不适用请填写“</w:t>
            </w:r>
            <w:r>
              <w:rPr>
                <w:rFonts w:hint="eastAsia"/>
                <w:color w:val="FF0000"/>
                <w:sz w:val="22"/>
              </w:rPr>
              <w:t>-</w:t>
            </w:r>
            <w:r>
              <w:rPr>
                <w:rFonts w:hint="eastAsia"/>
                <w:color w:val="FF0000"/>
                <w:sz w:val="22"/>
              </w:rPr>
              <w:t>”</w:t>
            </w:r>
            <w:r>
              <w:rPr>
                <w:rFonts w:asciiTheme="minorEastAsia" w:eastAsiaTheme="minorEastAsia" w:hAnsiTheme="minorEastAsia" w:hint="eastAsia"/>
                <w:color w:val="FF0000"/>
                <w:kern w:val="0"/>
                <w:sz w:val="22"/>
              </w:rPr>
              <w:t>或删除行</w:t>
            </w:r>
            <w:r>
              <w:rPr>
                <w:rFonts w:hint="eastAsia"/>
                <w:color w:val="FF0000"/>
                <w:sz w:val="22"/>
              </w:rPr>
              <w:t>）</w:t>
            </w:r>
          </w:p>
        </w:tc>
      </w:tr>
      <w:tr w:rsidR="00D4481A">
        <w:trPr>
          <w:trHeight w:val="219"/>
        </w:trPr>
        <w:tc>
          <w:tcPr>
            <w:tcW w:w="2411"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r w:rsidR="00D4481A">
        <w:trPr>
          <w:trHeight w:val="219"/>
        </w:trPr>
        <w:tc>
          <w:tcPr>
            <w:tcW w:w="2411"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r w:rsidR="00D4481A">
        <w:trPr>
          <w:trHeight w:val="323"/>
        </w:trPr>
        <w:tc>
          <w:tcPr>
            <w:tcW w:w="2411"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D4481A">
        <w:trPr>
          <w:trHeight w:val="252"/>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信息披露事务负责人</w:t>
            </w:r>
          </w:p>
        </w:tc>
        <w:tc>
          <w:tcPr>
            <w:tcW w:w="609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D4481A">
        <w:trPr>
          <w:trHeight w:val="252"/>
        </w:trPr>
        <w:tc>
          <w:tcPr>
            <w:tcW w:w="3545" w:type="dxa"/>
            <w:shd w:val="clear" w:color="auto" w:fill="auto"/>
          </w:tcPr>
          <w:p w:rsidR="00D4481A" w:rsidRDefault="00CF2C00">
            <w:pPr>
              <w:rPr>
                <w:rFonts w:ascii="Times New Roman" w:hAnsi="Times New Roman"/>
                <w:color w:val="000000" w:themeColor="text1"/>
                <w:kern w:val="0"/>
                <w:sz w:val="22"/>
              </w:rPr>
            </w:pPr>
            <w:r>
              <w:rPr>
                <w:rFonts w:hint="eastAsia"/>
                <w:sz w:val="22"/>
              </w:rPr>
              <w:t>是否具备全国股转系统董事会秘书任职资格</w:t>
            </w:r>
          </w:p>
        </w:tc>
        <w:tc>
          <w:tcPr>
            <w:tcW w:w="6095" w:type="dxa"/>
            <w:shd w:val="clear" w:color="auto" w:fill="auto"/>
          </w:tcPr>
          <w:p w:rsidR="00D4481A" w:rsidRDefault="00CF2C00">
            <w:pPr>
              <w:rPr>
                <w:rFonts w:ascii="Times New Roman" w:hAnsi="Times New Roman"/>
                <w:color w:val="000000" w:themeColor="text1"/>
                <w:kern w:val="0"/>
                <w:sz w:val="22"/>
                <w:highlight w:val="yellow"/>
              </w:rPr>
            </w:pPr>
            <w:r>
              <w:rPr>
                <w:rFonts w:ascii="Times New Roman" w:hAnsi="Times New Roman" w:hint="eastAsia"/>
                <w:color w:val="000000" w:themeColor="text1"/>
                <w:kern w:val="0"/>
                <w:sz w:val="22"/>
                <w:highlight w:val="yellow"/>
              </w:rPr>
              <w:t>（是</w:t>
            </w:r>
            <w:r>
              <w:rPr>
                <w:rFonts w:ascii="Times New Roman" w:hAnsi="Times New Roman" w:hint="eastAsia"/>
                <w:color w:val="000000" w:themeColor="text1"/>
                <w:kern w:val="0"/>
                <w:sz w:val="22"/>
                <w:highlight w:val="yellow"/>
              </w:rPr>
              <w:t>/</w:t>
            </w:r>
            <w:r>
              <w:rPr>
                <w:rFonts w:ascii="Times New Roman" w:hAnsi="Times New Roman" w:hint="eastAsia"/>
                <w:color w:val="000000" w:themeColor="text1"/>
                <w:kern w:val="0"/>
                <w:sz w:val="22"/>
                <w:highlight w:val="yellow"/>
              </w:rPr>
              <w:t>否）</w:t>
            </w:r>
          </w:p>
          <w:p w:rsidR="00D4481A" w:rsidRDefault="00CF2C00">
            <w:pPr>
              <w:rPr>
                <w:rFonts w:ascii="Times New Roman" w:hAnsi="Times New Roman"/>
                <w:color w:val="000000" w:themeColor="text1"/>
                <w:kern w:val="0"/>
                <w:sz w:val="22"/>
                <w:highlight w:val="yellow"/>
              </w:rPr>
            </w:pPr>
            <w:r>
              <w:rPr>
                <w:rFonts w:ascii="Times New Roman" w:hAnsi="Times New Roman" w:hint="eastAsia"/>
                <w:color w:val="000000" w:themeColor="text1"/>
                <w:kern w:val="0"/>
                <w:sz w:val="22"/>
                <w:highlight w:val="yellow"/>
              </w:rPr>
              <w:t>（创新层公司应填写此项，基础层公司不做强制要求）</w:t>
            </w:r>
          </w:p>
        </w:tc>
      </w:tr>
      <w:tr w:rsidR="00D4481A">
        <w:trPr>
          <w:trHeight w:val="252"/>
        </w:trPr>
        <w:tc>
          <w:tcPr>
            <w:tcW w:w="3545" w:type="dxa"/>
            <w:shd w:val="clear" w:color="auto" w:fill="auto"/>
          </w:tcPr>
          <w:p w:rsidR="00D4481A" w:rsidRDefault="00CF2C00">
            <w:pPr>
              <w:rPr>
                <w:sz w:val="22"/>
              </w:rPr>
            </w:pPr>
            <w:r>
              <w:rPr>
                <w:rFonts w:hint="eastAsia"/>
                <w:sz w:val="22"/>
              </w:rPr>
              <w:t>联系</w:t>
            </w:r>
            <w:r>
              <w:rPr>
                <w:sz w:val="22"/>
              </w:rPr>
              <w:t>地址</w:t>
            </w:r>
          </w:p>
        </w:tc>
        <w:tc>
          <w:tcPr>
            <w:tcW w:w="6095" w:type="dxa"/>
            <w:shd w:val="clear" w:color="auto" w:fill="auto"/>
          </w:tcPr>
          <w:p w:rsidR="00D4481A" w:rsidRDefault="00CF2C00">
            <w:pPr>
              <w:rPr>
                <w:rFonts w:ascii="Times New Roman" w:hAnsi="Times New Roman"/>
                <w:color w:val="000000" w:themeColor="text1"/>
                <w:kern w:val="0"/>
                <w:sz w:val="22"/>
                <w:highlight w:val="yellow"/>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D4481A">
        <w:trPr>
          <w:trHeight w:val="213"/>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电话</w:t>
            </w:r>
          </w:p>
        </w:tc>
        <w:tc>
          <w:tcPr>
            <w:tcW w:w="609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D4481A">
        <w:trPr>
          <w:trHeight w:val="161"/>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传真</w:t>
            </w:r>
          </w:p>
        </w:tc>
        <w:tc>
          <w:tcPr>
            <w:tcW w:w="609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D4481A">
        <w:trPr>
          <w:trHeight w:val="137"/>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电子邮箱</w:t>
            </w:r>
          </w:p>
        </w:tc>
        <w:tc>
          <w:tcPr>
            <w:tcW w:w="609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Times New Roman" w:hAnsi="Times New Roman"/>
                <w:color w:val="FF0000"/>
                <w:kern w:val="0"/>
                <w:sz w:val="22"/>
              </w:rPr>
              <w:t>abc@neeq.com.cn</w:t>
            </w:r>
            <w:r>
              <w:rPr>
                <w:rFonts w:ascii="Times New Roman" w:hAnsi="Times New Roman" w:hint="eastAsia"/>
                <w:color w:val="FF0000"/>
                <w:kern w:val="0"/>
                <w:sz w:val="22"/>
              </w:rPr>
              <w:t>）</w:t>
            </w:r>
          </w:p>
        </w:tc>
      </w:tr>
      <w:tr w:rsidR="00D4481A">
        <w:trPr>
          <w:trHeight w:val="227"/>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公司网址</w:t>
            </w:r>
          </w:p>
        </w:tc>
        <w:tc>
          <w:tcPr>
            <w:tcW w:w="609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10"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D4481A">
        <w:trPr>
          <w:trHeight w:val="203"/>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D4481A">
        <w:trPr>
          <w:trHeight w:val="203"/>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D4481A">
        <w:trPr>
          <w:trHeight w:val="203"/>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公司指定信息披露平台的网址</w:t>
            </w:r>
          </w:p>
        </w:tc>
        <w:tc>
          <w:tcPr>
            <w:tcW w:w="609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color w:val="000000" w:themeColor="text1"/>
                <w:kern w:val="0"/>
                <w:sz w:val="22"/>
              </w:rPr>
              <w:t>www.neeq.com.cn</w:t>
            </w:r>
          </w:p>
        </w:tc>
      </w:tr>
      <w:tr w:rsidR="00D4481A">
        <w:trPr>
          <w:trHeight w:val="203"/>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公司半年度报告备置地</w:t>
            </w:r>
          </w:p>
        </w:tc>
        <w:tc>
          <w:tcPr>
            <w:tcW w:w="6095" w:type="dxa"/>
            <w:shd w:val="clear" w:color="auto" w:fill="auto"/>
          </w:tcPr>
          <w:p w:rsidR="00D4481A" w:rsidRDefault="00D4481A">
            <w:pPr>
              <w:rPr>
                <w:rFonts w:ascii="Times New Roman" w:hAnsi="Times New Roman"/>
                <w:color w:val="000000" w:themeColor="text1"/>
                <w:kern w:val="0"/>
                <w:sz w:val="22"/>
              </w:rPr>
            </w:pP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三、企业信息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545"/>
        <w:gridCol w:w="6095"/>
      </w:tblGrid>
      <w:tr w:rsidR="00D4481A">
        <w:trPr>
          <w:trHeight w:val="193"/>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股票交易</w:t>
            </w:r>
            <w:r>
              <w:rPr>
                <w:rFonts w:ascii="Times New Roman" w:hAnsi="Times New Roman"/>
                <w:color w:val="000000" w:themeColor="text1"/>
                <w:kern w:val="0"/>
                <w:sz w:val="22"/>
                <w:szCs w:val="21"/>
              </w:rPr>
              <w:t>场所</w:t>
            </w:r>
          </w:p>
        </w:tc>
        <w:tc>
          <w:tcPr>
            <w:tcW w:w="609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全国</w:t>
            </w:r>
            <w:r>
              <w:rPr>
                <w:rFonts w:ascii="Times New Roman" w:hAnsi="Times New Roman"/>
                <w:color w:val="000000" w:themeColor="text1"/>
                <w:kern w:val="0"/>
                <w:sz w:val="22"/>
                <w:szCs w:val="21"/>
              </w:rPr>
              <w:t>中小企业股份转让系统</w:t>
            </w:r>
          </w:p>
        </w:tc>
      </w:tr>
      <w:tr w:rsidR="00D4481A">
        <w:trPr>
          <w:trHeight w:val="193"/>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成立时间</w:t>
            </w:r>
          </w:p>
        </w:tc>
        <w:tc>
          <w:tcPr>
            <w:tcW w:w="609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FF0000"/>
                <w:kern w:val="0"/>
                <w:sz w:val="22"/>
              </w:rPr>
              <w:t>（请</w:t>
            </w:r>
            <w:r>
              <w:rPr>
                <w:rFonts w:ascii="Times New Roman" w:hAnsi="Times New Roman"/>
                <w:color w:val="FF0000"/>
                <w:kern w:val="0"/>
                <w:sz w:val="22"/>
              </w:rPr>
              <w:t>填写</w:t>
            </w:r>
            <w:r>
              <w:rPr>
                <w:rFonts w:ascii="Times New Roman" w:hAnsi="Times New Roman" w:hint="eastAsia"/>
                <w:color w:val="FF0000"/>
                <w:kern w:val="0"/>
                <w:sz w:val="22"/>
              </w:rPr>
              <w:t>有限责任公司成立时间，</w:t>
            </w:r>
            <w:r>
              <w:rPr>
                <w:rFonts w:ascii="Times New Roman" w:hAnsi="Times New Roman"/>
                <w:color w:val="FF0000"/>
                <w:kern w:val="0"/>
                <w:sz w:val="22"/>
              </w:rPr>
              <w:t>日历控件</w:t>
            </w:r>
            <w:r>
              <w:rPr>
                <w:rFonts w:ascii="Times New Roman" w:hAnsi="Times New Roman" w:hint="eastAsia"/>
                <w:color w:val="FF0000"/>
                <w:kern w:val="0"/>
                <w:sz w:val="22"/>
              </w:rPr>
              <w:t>）</w:t>
            </w:r>
          </w:p>
        </w:tc>
      </w:tr>
      <w:tr w:rsidR="00D4481A">
        <w:trPr>
          <w:trHeight w:val="193"/>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挂牌时间</w:t>
            </w:r>
          </w:p>
        </w:tc>
        <w:tc>
          <w:tcPr>
            <w:tcW w:w="609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FF0000"/>
                <w:kern w:val="0"/>
                <w:sz w:val="22"/>
              </w:rPr>
              <w:t>（</w:t>
            </w:r>
            <w:r>
              <w:rPr>
                <w:rFonts w:ascii="Times New Roman" w:hAnsi="Times New Roman"/>
                <w:color w:val="FF0000"/>
                <w:kern w:val="0"/>
                <w:sz w:val="22"/>
              </w:rPr>
              <w:t>日历控件</w:t>
            </w:r>
            <w:r>
              <w:rPr>
                <w:rFonts w:ascii="Times New Roman" w:hAnsi="Times New Roman" w:hint="eastAsia"/>
                <w:color w:val="FF0000"/>
                <w:kern w:val="0"/>
                <w:sz w:val="22"/>
              </w:rPr>
              <w:t>）</w:t>
            </w:r>
          </w:p>
        </w:tc>
      </w:tr>
      <w:tr w:rsidR="00D4481A">
        <w:trPr>
          <w:trHeight w:val="193"/>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分层情况</w:t>
            </w:r>
          </w:p>
        </w:tc>
        <w:tc>
          <w:tcPr>
            <w:tcW w:w="609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（创新层</w:t>
            </w:r>
            <w:r>
              <w:rPr>
                <w:rFonts w:ascii="Times New Roman" w:hAnsi="Times New Roman" w:hint="eastAsia"/>
                <w:color w:val="000000" w:themeColor="text1"/>
                <w:kern w:val="0"/>
                <w:sz w:val="22"/>
                <w:szCs w:val="21"/>
              </w:rPr>
              <w:t>/</w:t>
            </w:r>
            <w:r>
              <w:rPr>
                <w:rFonts w:ascii="Times New Roman" w:hAnsi="Times New Roman" w:hint="eastAsia"/>
                <w:color w:val="000000" w:themeColor="text1"/>
                <w:kern w:val="0"/>
                <w:sz w:val="22"/>
                <w:szCs w:val="21"/>
              </w:rPr>
              <w:t>基础层</w:t>
            </w:r>
            <w:r>
              <w:rPr>
                <w:rFonts w:ascii="Times New Roman" w:hAnsi="Times New Roman" w:hint="eastAsia"/>
                <w:color w:val="000000" w:themeColor="text1"/>
                <w:kern w:val="0"/>
                <w:sz w:val="22"/>
                <w:szCs w:val="21"/>
              </w:rPr>
              <w:t>/</w:t>
            </w:r>
            <w:r>
              <w:rPr>
                <w:rFonts w:ascii="Times New Roman" w:hAnsi="Times New Roman" w:hint="eastAsia"/>
                <w:color w:val="000000" w:themeColor="text1"/>
                <w:kern w:val="0"/>
                <w:sz w:val="22"/>
                <w:szCs w:val="21"/>
              </w:rPr>
              <w:t>精选层）</w:t>
            </w:r>
          </w:p>
        </w:tc>
      </w:tr>
      <w:tr w:rsidR="00D4481A">
        <w:trPr>
          <w:trHeight w:val="169"/>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行业（挂牌公司管理型行业分类）</w:t>
            </w:r>
          </w:p>
        </w:tc>
        <w:tc>
          <w:tcPr>
            <w:tcW w:w="609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（门类）</w:t>
            </w:r>
            <w:r>
              <w:rPr>
                <w:rFonts w:ascii="Times New Roman" w:hAnsi="Times New Roman"/>
                <w:color w:val="000000" w:themeColor="text1"/>
                <w:kern w:val="0"/>
                <w:sz w:val="22"/>
                <w:szCs w:val="21"/>
              </w:rPr>
              <w:t>-</w:t>
            </w:r>
            <w:r>
              <w:rPr>
                <w:rFonts w:ascii="Times New Roman" w:hAnsi="Times New Roman" w:hint="eastAsia"/>
                <w:color w:val="000000" w:themeColor="text1"/>
                <w:kern w:val="0"/>
                <w:sz w:val="22"/>
                <w:szCs w:val="21"/>
              </w:rPr>
              <w:t>（大类）</w:t>
            </w:r>
            <w:r>
              <w:rPr>
                <w:rFonts w:ascii="Times New Roman" w:hAnsi="Times New Roman"/>
                <w:color w:val="000000" w:themeColor="text1"/>
                <w:kern w:val="0"/>
                <w:sz w:val="22"/>
                <w:szCs w:val="21"/>
              </w:rPr>
              <w:t>-</w:t>
            </w:r>
            <w:r>
              <w:rPr>
                <w:rFonts w:ascii="Times New Roman" w:hAnsi="Times New Roman" w:hint="eastAsia"/>
                <w:color w:val="000000" w:themeColor="text1"/>
                <w:kern w:val="0"/>
                <w:sz w:val="22"/>
                <w:szCs w:val="21"/>
              </w:rPr>
              <w:t>（中类）</w:t>
            </w:r>
            <w:r>
              <w:rPr>
                <w:rFonts w:ascii="Times New Roman" w:hAnsi="Times New Roman"/>
                <w:color w:val="000000" w:themeColor="text1"/>
                <w:kern w:val="0"/>
                <w:sz w:val="22"/>
                <w:szCs w:val="21"/>
              </w:rPr>
              <w:t>-</w:t>
            </w:r>
            <w:r>
              <w:rPr>
                <w:rFonts w:ascii="Times New Roman" w:hAnsi="Times New Roman" w:hint="eastAsia"/>
                <w:color w:val="000000" w:themeColor="text1"/>
                <w:kern w:val="0"/>
                <w:sz w:val="22"/>
                <w:szCs w:val="21"/>
              </w:rPr>
              <w:t>（小类）</w:t>
            </w:r>
          </w:p>
          <w:p w:rsidR="00D4481A" w:rsidRDefault="00CF2C00">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D4481A">
        <w:trPr>
          <w:trHeight w:val="169"/>
        </w:trPr>
        <w:tc>
          <w:tcPr>
            <w:tcW w:w="3545" w:type="dxa"/>
            <w:shd w:val="clear" w:color="auto" w:fill="auto"/>
          </w:tcPr>
          <w:p w:rsidR="00D4481A" w:rsidRDefault="00CF2C00">
            <w:pPr>
              <w:rPr>
                <w:rFonts w:ascii="Times New Roman" w:hAnsi="Times New Roman"/>
                <w:color w:val="000000" w:themeColor="text1"/>
                <w:kern w:val="0"/>
                <w:sz w:val="22"/>
                <w:szCs w:val="21"/>
                <w:highlight w:val="yellow"/>
              </w:rPr>
            </w:pPr>
            <w:r>
              <w:rPr>
                <w:rFonts w:ascii="Times New Roman" w:hAnsi="Times New Roman" w:hint="eastAsia"/>
                <w:color w:val="000000" w:themeColor="text1"/>
                <w:kern w:val="0"/>
                <w:sz w:val="22"/>
                <w:szCs w:val="21"/>
                <w:highlight w:val="yellow"/>
              </w:rPr>
              <w:t>主要业务</w:t>
            </w:r>
          </w:p>
        </w:tc>
        <w:tc>
          <w:tcPr>
            <w:tcW w:w="6095" w:type="dxa"/>
            <w:shd w:val="clear" w:color="auto" w:fill="auto"/>
          </w:tcPr>
          <w:p w:rsidR="00D4481A" w:rsidRDefault="00CF2C00">
            <w:pPr>
              <w:rPr>
                <w:rFonts w:ascii="Times New Roman" w:hAnsi="Times New Roman"/>
                <w:color w:val="000000" w:themeColor="text1"/>
                <w:kern w:val="0"/>
                <w:sz w:val="22"/>
                <w:szCs w:val="21"/>
                <w:highlight w:val="yellow"/>
              </w:rPr>
            </w:pPr>
            <w:r>
              <w:rPr>
                <w:rFonts w:ascii="Times New Roman" w:hAnsi="Times New Roman" w:hint="eastAsia"/>
                <w:color w:val="000000" w:themeColor="text1"/>
                <w:kern w:val="0"/>
                <w:sz w:val="22"/>
                <w:szCs w:val="21"/>
                <w:highlight w:val="yellow"/>
              </w:rPr>
              <w:t>（基础层公司适用，如不适用请删除此行）</w:t>
            </w:r>
          </w:p>
        </w:tc>
      </w:tr>
      <w:tr w:rsidR="00D4481A">
        <w:trPr>
          <w:trHeight w:val="259"/>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主要产品与服务项目</w:t>
            </w:r>
          </w:p>
        </w:tc>
        <w:tc>
          <w:tcPr>
            <w:tcW w:w="6095" w:type="dxa"/>
            <w:shd w:val="clear" w:color="auto" w:fill="auto"/>
          </w:tcPr>
          <w:p w:rsidR="00D4481A" w:rsidRDefault="00D4481A">
            <w:pPr>
              <w:rPr>
                <w:rFonts w:ascii="Times New Roman" w:hAnsi="Times New Roman"/>
                <w:color w:val="000000" w:themeColor="text1"/>
                <w:kern w:val="0"/>
                <w:sz w:val="22"/>
                <w:szCs w:val="21"/>
              </w:rPr>
            </w:pPr>
          </w:p>
        </w:tc>
      </w:tr>
      <w:tr w:rsidR="00D4481A">
        <w:trPr>
          <w:trHeight w:val="235"/>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普通股股票交易方式</w:t>
            </w:r>
          </w:p>
        </w:tc>
        <w:tc>
          <w:tcPr>
            <w:tcW w:w="609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FF0000"/>
                <w:kern w:val="0"/>
                <w:sz w:val="22"/>
              </w:rPr>
              <w:t>连续竞价交易</w:t>
            </w:r>
            <w:r>
              <w:rPr>
                <w:rFonts w:ascii="Times New Roman" w:hAnsi="Times New Roman" w:hint="eastAsia"/>
                <w:color w:val="FF0000"/>
                <w:kern w:val="0"/>
                <w:sz w:val="22"/>
              </w:rPr>
              <w:t>/</w:t>
            </w:r>
            <w:r>
              <w:rPr>
                <w:rFonts w:ascii="Times New Roman" w:hAnsi="Times New Roman" w:hint="eastAsia"/>
                <w:color w:val="FF0000"/>
                <w:kern w:val="0"/>
                <w:sz w:val="22"/>
              </w:rPr>
              <w:t>集合竞价交易</w:t>
            </w:r>
            <w:r>
              <w:rPr>
                <w:rFonts w:ascii="Times New Roman" w:hAnsi="Times New Roman" w:hint="eastAsia"/>
                <w:color w:val="FF0000"/>
                <w:kern w:val="0"/>
                <w:sz w:val="22"/>
              </w:rPr>
              <w:t>/</w:t>
            </w:r>
            <w:r>
              <w:rPr>
                <w:rFonts w:ascii="Times New Roman" w:hAnsi="Times New Roman" w:hint="eastAsia"/>
                <w:color w:val="FF0000"/>
                <w:kern w:val="0"/>
                <w:sz w:val="22"/>
              </w:rPr>
              <w:t>做市交易</w:t>
            </w:r>
          </w:p>
        </w:tc>
      </w:tr>
      <w:tr w:rsidR="00D4481A">
        <w:trPr>
          <w:trHeight w:val="325"/>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普通股总股本（股）</w:t>
            </w:r>
          </w:p>
        </w:tc>
        <w:tc>
          <w:tcPr>
            <w:tcW w:w="6095" w:type="dxa"/>
            <w:shd w:val="clear" w:color="auto" w:fill="auto"/>
          </w:tcPr>
          <w:p w:rsidR="00D4481A" w:rsidRDefault="00D4481A">
            <w:pPr>
              <w:rPr>
                <w:rFonts w:ascii="Times New Roman" w:hAnsi="Times New Roman"/>
                <w:color w:val="000000" w:themeColor="text1"/>
                <w:kern w:val="0"/>
                <w:sz w:val="22"/>
                <w:szCs w:val="21"/>
              </w:rPr>
            </w:pPr>
          </w:p>
        </w:tc>
      </w:tr>
      <w:tr w:rsidR="00D4481A">
        <w:trPr>
          <w:trHeight w:val="325"/>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优先股总股本（股）</w:t>
            </w:r>
          </w:p>
        </w:tc>
        <w:tc>
          <w:tcPr>
            <w:tcW w:w="6095" w:type="dxa"/>
            <w:shd w:val="clear" w:color="auto" w:fill="auto"/>
          </w:tcPr>
          <w:p w:rsidR="00D4481A" w:rsidRDefault="00D4481A">
            <w:pPr>
              <w:rPr>
                <w:rFonts w:ascii="Times New Roman" w:hAnsi="Times New Roman"/>
                <w:color w:val="000000" w:themeColor="text1"/>
                <w:kern w:val="0"/>
                <w:sz w:val="22"/>
                <w:szCs w:val="21"/>
              </w:rPr>
            </w:pPr>
          </w:p>
        </w:tc>
      </w:tr>
      <w:tr w:rsidR="00D4481A">
        <w:trPr>
          <w:trHeight w:val="325"/>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做市商数量</w:t>
            </w:r>
          </w:p>
        </w:tc>
        <w:tc>
          <w:tcPr>
            <w:tcW w:w="609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FF0000"/>
                <w:kern w:val="0"/>
                <w:sz w:val="22"/>
              </w:rPr>
              <w:t>（如不适用请删除此行）</w:t>
            </w:r>
          </w:p>
        </w:tc>
      </w:tr>
      <w:tr w:rsidR="00D4481A">
        <w:trPr>
          <w:trHeight w:val="287"/>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控股股东</w:t>
            </w:r>
          </w:p>
        </w:tc>
        <w:tc>
          <w:tcPr>
            <w:tcW w:w="609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（控股股东为</w:t>
            </w:r>
            <w:r>
              <w:rPr>
                <w:rFonts w:ascii="Times New Roman" w:hAnsi="Times New Roman" w:hint="eastAsia"/>
                <w:color w:val="000000" w:themeColor="text1"/>
                <w:kern w:val="0"/>
                <w:sz w:val="22"/>
                <w:szCs w:val="21"/>
              </w:rPr>
              <w:t>X/</w:t>
            </w:r>
            <w:r>
              <w:rPr>
                <w:rFonts w:ascii="Times New Roman" w:hAnsi="Times New Roman" w:hint="eastAsia"/>
                <w:color w:val="000000" w:themeColor="text1"/>
                <w:kern w:val="0"/>
                <w:sz w:val="22"/>
                <w:szCs w:val="21"/>
              </w:rPr>
              <w:t>无控股股东）</w:t>
            </w:r>
          </w:p>
        </w:tc>
      </w:tr>
      <w:tr w:rsidR="00D4481A">
        <w:trPr>
          <w:trHeight w:val="235"/>
        </w:trPr>
        <w:tc>
          <w:tcPr>
            <w:tcW w:w="354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实际控制人及其一致行动人</w:t>
            </w:r>
          </w:p>
        </w:tc>
        <w:tc>
          <w:tcPr>
            <w:tcW w:w="6095" w:type="dxa"/>
            <w:shd w:val="clear" w:color="auto" w:fill="auto"/>
          </w:tcPr>
          <w:p w:rsidR="00D4481A" w:rsidRDefault="00CF2C00">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实际控制人为（），一致行动人为（）</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实际控制人为（），无一致行动人</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无实际控制人</w:t>
            </w:r>
          </w:p>
        </w:tc>
      </w:tr>
    </w:tbl>
    <w:p w:rsidR="00D4481A" w:rsidRDefault="00CF2C00">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545"/>
        <w:gridCol w:w="5102"/>
        <w:gridCol w:w="993"/>
      </w:tblGrid>
      <w:tr w:rsidR="00D4481A">
        <w:trPr>
          <w:trHeight w:val="378"/>
        </w:trPr>
        <w:tc>
          <w:tcPr>
            <w:tcW w:w="3545" w:type="dxa"/>
            <w:shd w:val="pct10" w:color="auto" w:fill="auto"/>
            <w:vAlign w:val="center"/>
          </w:tcPr>
          <w:p w:rsidR="00D4481A" w:rsidRDefault="00CF2C00">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项目</w:t>
            </w:r>
          </w:p>
        </w:tc>
        <w:tc>
          <w:tcPr>
            <w:tcW w:w="5102" w:type="dxa"/>
            <w:shd w:val="pct10" w:color="auto" w:fill="auto"/>
            <w:vAlign w:val="center"/>
          </w:tcPr>
          <w:p w:rsidR="00D4481A" w:rsidRDefault="00CF2C00">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993" w:type="dxa"/>
            <w:shd w:val="pct10" w:color="auto" w:fill="auto"/>
            <w:vAlign w:val="center"/>
          </w:tcPr>
          <w:p w:rsidR="00D4481A" w:rsidRDefault="00CF2C00">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w:t>
            </w:r>
            <w:r>
              <w:rPr>
                <w:rFonts w:ascii="Times New Roman" w:hAnsi="Times New Roman"/>
                <w:b/>
                <w:color w:val="000000" w:themeColor="text1"/>
                <w:kern w:val="0"/>
                <w:sz w:val="22"/>
              </w:rPr>
              <w:t>是否变更</w:t>
            </w:r>
          </w:p>
        </w:tc>
      </w:tr>
      <w:tr w:rsidR="00D4481A">
        <w:trPr>
          <w:trHeight w:val="378"/>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w:t>
            </w:r>
            <w:r>
              <w:rPr>
                <w:rFonts w:ascii="Times New Roman" w:hAnsi="Times New Roman"/>
                <w:color w:val="000000" w:themeColor="text1"/>
                <w:kern w:val="0"/>
                <w:sz w:val="22"/>
              </w:rPr>
              <w:t>信用代码</w:t>
            </w:r>
          </w:p>
        </w:tc>
        <w:tc>
          <w:tcPr>
            <w:tcW w:w="5102"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（请填写</w:t>
            </w:r>
            <w:r>
              <w:rPr>
                <w:rFonts w:ascii="Times New Roman" w:hAnsi="Times New Roman"/>
                <w:color w:val="000000" w:themeColor="text1"/>
                <w:kern w:val="0"/>
                <w:sz w:val="22"/>
              </w:rPr>
              <w:t>18</w:t>
            </w:r>
            <w:r>
              <w:rPr>
                <w:rFonts w:ascii="Times New Roman" w:hAnsi="Times New Roman" w:hint="eastAsia"/>
                <w:color w:val="000000" w:themeColor="text1"/>
                <w:kern w:val="0"/>
                <w:sz w:val="22"/>
              </w:rPr>
              <w:t>位统一社会信用代码</w:t>
            </w:r>
            <w:r>
              <w:rPr>
                <w:rFonts w:ascii="Times New Roman" w:hAnsi="Times New Roman" w:hint="eastAsia"/>
                <w:color w:val="FF0000"/>
                <w:kern w:val="0"/>
                <w:sz w:val="22"/>
              </w:rPr>
              <w:t>。</w:t>
            </w:r>
            <w:r>
              <w:rPr>
                <w:rFonts w:ascii="Times New Roman" w:hAnsi="Times New Roman" w:hint="eastAsia"/>
                <w:color w:val="000000" w:themeColor="text1"/>
                <w:kern w:val="0"/>
                <w:sz w:val="22"/>
              </w:rPr>
              <w:t>填写示例：</w:t>
            </w:r>
            <w:r>
              <w:rPr>
                <w:rFonts w:ascii="Times New Roman" w:hAnsi="Times New Roman"/>
                <w:color w:val="000000" w:themeColor="text1"/>
                <w:kern w:val="0"/>
                <w:sz w:val="22"/>
              </w:rPr>
              <w:t>911101168*****294H</w:t>
            </w:r>
            <w:r>
              <w:rPr>
                <w:rFonts w:ascii="Times New Roman" w:hAnsi="Times New Roman" w:hint="eastAsia"/>
                <w:color w:val="000000" w:themeColor="text1"/>
                <w:kern w:val="0"/>
                <w:sz w:val="22"/>
              </w:rPr>
              <w:t>）</w:t>
            </w:r>
          </w:p>
        </w:tc>
        <w:tc>
          <w:tcPr>
            <w:tcW w:w="993" w:type="dxa"/>
          </w:tcPr>
          <w:p w:rsidR="00D4481A" w:rsidRDefault="00D4481A">
            <w:pPr>
              <w:rPr>
                <w:rFonts w:ascii="Times New Roman" w:hAnsi="Times New Roman"/>
                <w:color w:val="000000" w:themeColor="text1"/>
                <w:kern w:val="0"/>
                <w:sz w:val="22"/>
              </w:rPr>
            </w:pPr>
          </w:p>
        </w:tc>
      </w:tr>
      <w:tr w:rsidR="00D4481A">
        <w:trPr>
          <w:trHeight w:val="378"/>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金融许可证机构编码</w:t>
            </w:r>
          </w:p>
        </w:tc>
        <w:tc>
          <w:tcPr>
            <w:tcW w:w="5102"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rPr>
              <w:t>（如不适用请删除此行）</w:t>
            </w:r>
          </w:p>
        </w:tc>
        <w:tc>
          <w:tcPr>
            <w:tcW w:w="993" w:type="dxa"/>
          </w:tcPr>
          <w:p w:rsidR="00D4481A" w:rsidRDefault="00D4481A">
            <w:pPr>
              <w:rPr>
                <w:rFonts w:ascii="Times New Roman" w:hAnsi="Times New Roman"/>
                <w:color w:val="000000" w:themeColor="text1"/>
                <w:kern w:val="0"/>
                <w:sz w:val="22"/>
              </w:rPr>
            </w:pPr>
          </w:p>
        </w:tc>
      </w:tr>
      <w:tr w:rsidR="00D4481A">
        <w:trPr>
          <w:trHeight w:val="378"/>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注册</w:t>
            </w:r>
            <w:r>
              <w:rPr>
                <w:rFonts w:ascii="Times New Roman" w:hAnsi="Times New Roman"/>
                <w:color w:val="000000" w:themeColor="text1"/>
                <w:kern w:val="0"/>
                <w:sz w:val="22"/>
              </w:rPr>
              <w:t>地址</w:t>
            </w:r>
          </w:p>
        </w:tc>
        <w:tc>
          <w:tcPr>
            <w:tcW w:w="5102" w:type="dxa"/>
            <w:shd w:val="clear" w:color="auto" w:fill="auto"/>
          </w:tcPr>
          <w:p w:rsidR="00D4481A" w:rsidRDefault="00CF2C00">
            <w:pPr>
              <w:rPr>
                <w:rFonts w:ascii="Times New Roman" w:hAnsi="Times New Roman"/>
                <w:color w:val="FF0000"/>
                <w:kern w:val="0"/>
                <w:sz w:val="22"/>
              </w:rPr>
            </w:pPr>
            <w:r>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级）省</w:t>
            </w:r>
            <w:r>
              <w:rPr>
                <w:rFonts w:ascii="Times New Roman" w:hAnsi="Times New Roman" w:hint="eastAsia"/>
                <w:color w:val="FF0000"/>
                <w:kern w:val="0"/>
                <w:sz w:val="22"/>
              </w:rPr>
              <w:t>/</w:t>
            </w:r>
            <w:r>
              <w:rPr>
                <w:rFonts w:ascii="Times New Roman" w:hAnsi="Times New Roman" w:hint="eastAsia"/>
                <w:color w:val="FF0000"/>
                <w:kern w:val="0"/>
                <w:sz w:val="22"/>
              </w:rPr>
              <w:t>市</w:t>
            </w:r>
            <w:r>
              <w:rPr>
                <w:rFonts w:ascii="Times New Roman" w:hAnsi="Times New Roman" w:hint="eastAsia"/>
                <w:color w:val="FF0000"/>
                <w:kern w:val="0"/>
                <w:sz w:val="22"/>
              </w:rPr>
              <w:t>/</w:t>
            </w:r>
            <w:r>
              <w:rPr>
                <w:rFonts w:ascii="Times New Roman" w:hAnsi="Times New Roman" w:hint="eastAsia"/>
                <w:color w:val="FF0000"/>
                <w:kern w:val="0"/>
                <w:sz w:val="22"/>
              </w:rPr>
              <w:t>自治区</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级）市</w:t>
            </w:r>
            <w:r>
              <w:rPr>
                <w:rFonts w:ascii="Times New Roman" w:hAnsi="Times New Roman" w:hint="eastAsia"/>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自治州</w:t>
            </w:r>
            <w:r>
              <w:rPr>
                <w:rFonts w:ascii="Times New Roman" w:hAnsi="Times New Roman" w:hint="eastAsia"/>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4</w:t>
            </w:r>
            <w:r>
              <w:rPr>
                <w:rFonts w:ascii="Times New Roman" w:hAnsi="Times New Roman" w:hint="eastAsia"/>
                <w:color w:val="FF0000"/>
                <w:kern w:val="0"/>
                <w:sz w:val="22"/>
              </w:rPr>
              <w:t>级）</w:t>
            </w:r>
          </w:p>
          <w:p w:rsidR="00D4481A" w:rsidRDefault="00CF2C00">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993" w:type="dxa"/>
          </w:tcPr>
          <w:p w:rsidR="00D4481A" w:rsidRDefault="00D4481A">
            <w:pPr>
              <w:rPr>
                <w:rFonts w:ascii="Times New Roman" w:hAnsi="Times New Roman"/>
                <w:color w:val="000000" w:themeColor="text1"/>
                <w:kern w:val="0"/>
                <w:sz w:val="22"/>
              </w:rPr>
            </w:pPr>
          </w:p>
        </w:tc>
      </w:tr>
      <w:tr w:rsidR="00D4481A">
        <w:trPr>
          <w:trHeight w:val="378"/>
        </w:trPr>
        <w:tc>
          <w:tcPr>
            <w:tcW w:w="3545" w:type="dxa"/>
            <w:shd w:val="clear" w:color="auto" w:fill="auto"/>
          </w:tcPr>
          <w:p w:rsidR="00D4481A" w:rsidRDefault="00CF2C00">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w:t>
            </w:r>
          </w:p>
        </w:tc>
        <w:tc>
          <w:tcPr>
            <w:tcW w:w="5102" w:type="dxa"/>
            <w:shd w:val="clear" w:color="auto" w:fill="auto"/>
          </w:tcPr>
          <w:p w:rsidR="00D4481A" w:rsidRDefault="00D4481A">
            <w:pPr>
              <w:rPr>
                <w:rFonts w:ascii="Times New Roman" w:hAnsi="Times New Roman"/>
                <w:color w:val="000000" w:themeColor="text1"/>
                <w:kern w:val="0"/>
                <w:sz w:val="22"/>
              </w:rPr>
            </w:pPr>
          </w:p>
        </w:tc>
        <w:tc>
          <w:tcPr>
            <w:tcW w:w="993" w:type="dxa"/>
          </w:tcPr>
          <w:p w:rsidR="00D4481A" w:rsidRDefault="00D4481A">
            <w:pPr>
              <w:rPr>
                <w:rFonts w:ascii="Times New Roman" w:hAnsi="Times New Roman"/>
                <w:color w:val="000000" w:themeColor="text1"/>
                <w:kern w:val="0"/>
                <w:sz w:val="22"/>
              </w:rPr>
            </w:pPr>
          </w:p>
        </w:tc>
      </w:tr>
      <w:tr w:rsidR="00D4481A">
        <w:trPr>
          <w:trHeight w:val="416"/>
        </w:trPr>
        <w:tc>
          <w:tcPr>
            <w:tcW w:w="9640" w:type="dxa"/>
            <w:gridSpan w:val="3"/>
            <w:shd w:val="clear" w:color="auto" w:fill="auto"/>
          </w:tcPr>
          <w:p w:rsidR="00D4481A" w:rsidRDefault="00CF2C00">
            <w:pPr>
              <w:tabs>
                <w:tab w:val="left" w:pos="5140"/>
              </w:tabs>
              <w:rPr>
                <w:rFonts w:ascii="Times New Roman" w:hAnsi="Times New Roman"/>
                <w:color w:val="000000" w:themeColor="text1"/>
                <w:kern w:val="0"/>
                <w:sz w:val="22"/>
              </w:rPr>
            </w:pPr>
            <w:r>
              <w:rPr>
                <w:rFonts w:asciiTheme="minorEastAsia" w:eastAsiaTheme="minorEastAsia" w:hAnsiTheme="minorEastAsia" w:hint="eastAsia"/>
                <w:i/>
                <w:color w:val="FF0000"/>
                <w:sz w:val="22"/>
              </w:rPr>
              <w:t>注册资本与总股本不一致的</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请进行说明。</w:t>
            </w: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五</w:t>
      </w:r>
      <w:r>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D4481A">
        <w:trPr>
          <w:trHeight w:val="219"/>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主办券商（报告期内）</w:t>
            </w:r>
          </w:p>
        </w:tc>
        <w:tc>
          <w:tcPr>
            <w:tcW w:w="5812" w:type="dxa"/>
            <w:gridSpan w:val="4"/>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(请填写报告期内履行持续督导职责的主办券商简称)</w:t>
            </w:r>
          </w:p>
        </w:tc>
      </w:tr>
      <w:tr w:rsidR="00D4481A">
        <w:trPr>
          <w:trHeight w:val="219"/>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812" w:type="dxa"/>
            <w:gridSpan w:val="4"/>
          </w:tcPr>
          <w:p w:rsidR="00D4481A" w:rsidRDefault="00CF2C00">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D4481A">
        <w:trPr>
          <w:trHeight w:val="219"/>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期内主办券商是否发生变化</w:t>
            </w:r>
          </w:p>
        </w:tc>
        <w:tc>
          <w:tcPr>
            <w:tcW w:w="5812" w:type="dxa"/>
            <w:gridSpan w:val="4"/>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（是</w:t>
            </w:r>
            <w:r>
              <w:rPr>
                <w:rFonts w:asciiTheme="minorEastAsia" w:eastAsiaTheme="minorEastAsia" w:hAnsiTheme="minorEastAsia"/>
                <w:color w:val="000000" w:themeColor="text1"/>
                <w:kern w:val="0"/>
                <w:sz w:val="22"/>
              </w:rPr>
              <w:t>/否）</w:t>
            </w:r>
          </w:p>
        </w:tc>
      </w:tr>
      <w:tr w:rsidR="00D4481A">
        <w:trPr>
          <w:trHeight w:val="219"/>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gridSpan w:val="4"/>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(请填写报告披露日履行持续督导职责的主办券商简称)</w:t>
            </w:r>
          </w:p>
        </w:tc>
      </w:tr>
      <w:tr w:rsidR="00D4481A">
        <w:trPr>
          <w:trHeight w:val="247"/>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（请填写</w:t>
            </w:r>
            <w:r>
              <w:rPr>
                <w:rFonts w:asciiTheme="minorEastAsia" w:eastAsiaTheme="minorEastAsia" w:hAnsiTheme="minorEastAsia"/>
                <w:color w:val="FF0000"/>
                <w:kern w:val="0"/>
                <w:sz w:val="22"/>
              </w:rPr>
              <w:t>会计师事务所全称。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Pr>
                <w:rFonts w:asciiTheme="minorEastAsia" w:eastAsiaTheme="minorEastAsia" w:hAnsiTheme="minorEastAsia" w:hint="eastAsia"/>
                <w:color w:val="FF0000"/>
                <w:kern w:val="0"/>
                <w:sz w:val="22"/>
              </w:rPr>
              <w:t>立信会计师事务所</w:t>
            </w:r>
            <w:r>
              <w:rPr>
                <w:rFonts w:ascii="宋体" w:hAnsi="宋体" w:hint="eastAsia"/>
                <w:color w:val="FF0000"/>
                <w:kern w:val="0"/>
                <w:sz w:val="22"/>
              </w:rPr>
              <w:t>（特殊普通</w:t>
            </w:r>
            <w:r>
              <w:rPr>
                <w:rFonts w:ascii="宋体" w:hAnsi="宋体"/>
                <w:color w:val="FF0000"/>
                <w:kern w:val="0"/>
                <w:sz w:val="22"/>
              </w:rPr>
              <w:t>合伙</w:t>
            </w:r>
            <w:r>
              <w:rPr>
                <w:rFonts w:ascii="宋体" w:hAnsi="宋体" w:hint="eastAsia"/>
                <w:color w:val="FF0000"/>
                <w:kern w:val="0"/>
                <w:sz w:val="22"/>
              </w:rPr>
              <w:t>）</w:t>
            </w:r>
            <w:r>
              <w:rPr>
                <w:rFonts w:asciiTheme="minorEastAsia" w:eastAsiaTheme="minorEastAsia" w:hAnsiTheme="minorEastAsia" w:hint="eastAsia"/>
                <w:color w:val="FF0000"/>
                <w:kern w:val="0"/>
                <w:sz w:val="22"/>
              </w:rPr>
              <w:t>。如</w:t>
            </w:r>
            <w:r>
              <w:rPr>
                <w:rFonts w:asciiTheme="minorEastAsia" w:eastAsiaTheme="minorEastAsia" w:hAnsiTheme="minorEastAsia"/>
                <w:color w:val="FF0000"/>
                <w:kern w:val="0"/>
                <w:sz w:val="22"/>
              </w:rPr>
              <w:t>无，请删除行</w:t>
            </w:r>
            <w:r>
              <w:rPr>
                <w:rFonts w:asciiTheme="minorEastAsia" w:eastAsiaTheme="minorEastAsia" w:hAnsiTheme="minorEastAsia" w:hint="eastAsia"/>
                <w:color w:val="FF0000"/>
                <w:kern w:val="0"/>
                <w:sz w:val="22"/>
              </w:rPr>
              <w:t>。）</w:t>
            </w:r>
          </w:p>
        </w:tc>
      </w:tr>
      <w:tr w:rsidR="00D4481A">
        <w:trPr>
          <w:trHeight w:val="247"/>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p>
        </w:tc>
        <w:tc>
          <w:tcPr>
            <w:tcW w:w="5812" w:type="dxa"/>
            <w:gridSpan w:val="4"/>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（如有</w:t>
            </w:r>
            <w:r>
              <w:rPr>
                <w:rFonts w:asciiTheme="minorEastAsia" w:eastAsiaTheme="minorEastAsia" w:hAnsiTheme="minorEastAsia"/>
                <w:color w:val="FF0000"/>
                <w:kern w:val="0"/>
                <w:sz w:val="22"/>
              </w:rPr>
              <w:t>多个姓名，请用顿号分隔。</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：张三、李四</w:t>
            </w:r>
            <w:r>
              <w:rPr>
                <w:rFonts w:asciiTheme="minorEastAsia" w:eastAsiaTheme="minorEastAsia" w:hAnsiTheme="minorEastAsia" w:hint="eastAsia"/>
                <w:color w:val="FF0000"/>
                <w:kern w:val="0"/>
                <w:sz w:val="22"/>
              </w:rPr>
              <w:t>。如无，请删除行。）</w:t>
            </w:r>
          </w:p>
        </w:tc>
      </w:tr>
      <w:tr w:rsidR="00D4481A">
        <w:trPr>
          <w:trHeight w:val="247"/>
        </w:trPr>
        <w:tc>
          <w:tcPr>
            <w:tcW w:w="3828" w:type="dxa"/>
            <w:vMerge w:val="restart"/>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签字注册会计师姓名及连续签字年限</w:t>
            </w:r>
          </w:p>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（如无，请删除行。）</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D4481A">
        <w:trPr>
          <w:trHeight w:val="247"/>
        </w:trPr>
        <w:tc>
          <w:tcPr>
            <w:tcW w:w="3828" w:type="dxa"/>
            <w:vMerge/>
          </w:tcPr>
          <w:p w:rsidR="00D4481A" w:rsidRDefault="00D4481A">
            <w:pPr>
              <w:jc w:val="left"/>
              <w:rPr>
                <w:rFonts w:asciiTheme="minorEastAsia" w:eastAsiaTheme="minorEastAsia" w:hAnsiTheme="minorEastAsia"/>
                <w:color w:val="000000" w:themeColor="text1"/>
                <w:kern w:val="0"/>
                <w:sz w:val="22"/>
              </w:rPr>
            </w:pP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r>
      <w:tr w:rsidR="00D4481A">
        <w:trPr>
          <w:trHeight w:val="247"/>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812" w:type="dxa"/>
            <w:gridSpan w:val="4"/>
          </w:tcPr>
          <w:p w:rsidR="00D4481A" w:rsidRDefault="00CF2C00">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Theme="minorEastAsia" w:eastAsiaTheme="minorEastAsia" w:hAnsiTheme="minorEastAsia" w:hint="eastAsia"/>
                <w:color w:val="FF0000"/>
                <w:kern w:val="0"/>
                <w:sz w:val="22"/>
              </w:rPr>
              <w:t>如无，请删除行。</w:t>
            </w:r>
            <w:r>
              <w:rPr>
                <w:rFonts w:ascii="Times New Roman" w:hAnsi="Times New Roman" w:hint="eastAsia"/>
                <w:color w:val="FF0000"/>
                <w:kern w:val="0"/>
                <w:sz w:val="22"/>
                <w:szCs w:val="21"/>
              </w:rPr>
              <w:t>）</w:t>
            </w:r>
          </w:p>
        </w:tc>
      </w:tr>
    </w:tbl>
    <w:p w:rsidR="00D4481A" w:rsidRPr="00330EEF" w:rsidRDefault="00CF2C00">
      <w:pPr>
        <w:pStyle w:val="3"/>
        <w:keepNext w:val="0"/>
        <w:keepLines w:val="0"/>
        <w:spacing w:line="415" w:lineRule="auto"/>
        <w:rPr>
          <w:rFonts w:ascii="微软雅黑" w:eastAsia="微软雅黑" w:hAnsi="微软雅黑"/>
          <w:sz w:val="22"/>
          <w:szCs w:val="22"/>
          <w:lang w:val="en-US"/>
        </w:rPr>
      </w:pPr>
      <w:r>
        <w:rPr>
          <w:rFonts w:ascii="微软雅黑" w:eastAsia="微软雅黑" w:hAnsi="微软雅黑" w:hint="eastAsia"/>
          <w:sz w:val="22"/>
          <w:szCs w:val="22"/>
        </w:rPr>
        <w:t>六、</w:t>
      </w:r>
      <w:r>
        <w:rPr>
          <w:rFonts w:ascii="微软雅黑" w:eastAsia="微软雅黑" w:hAnsi="微软雅黑"/>
          <w:sz w:val="22"/>
          <w:szCs w:val="22"/>
        </w:rPr>
        <w:t>自愿披露</w:t>
      </w:r>
    </w:p>
    <w:p w:rsidR="00D4481A" w:rsidRDefault="00CF2C00">
      <w:pPr>
        <w:rPr>
          <w:rFonts w:ascii="微软雅黑" w:eastAsia="微软雅黑" w:hAnsi="微软雅黑"/>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Layout w:type="fixed"/>
        <w:tblLook w:val="04A0" w:firstRow="1" w:lastRow="0" w:firstColumn="1" w:lastColumn="0" w:noHBand="0" w:noVBand="1"/>
      </w:tblPr>
      <w:tblGrid>
        <w:gridCol w:w="9640"/>
      </w:tblGrid>
      <w:tr w:rsidR="00D4481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rsidR="00D4481A" w:rsidRDefault="00CF2C00">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t>七</w:t>
      </w:r>
      <w:r>
        <w:rPr>
          <w:rFonts w:ascii="微软雅黑" w:eastAsia="微软雅黑" w:hAnsi="微软雅黑"/>
          <w:sz w:val="22"/>
          <w:szCs w:val="22"/>
        </w:rPr>
        <w:t>、</w:t>
      </w:r>
      <w:r>
        <w:rPr>
          <w:rFonts w:ascii="微软雅黑" w:eastAsia="微软雅黑" w:hAnsi="微软雅黑" w:hint="eastAsia"/>
          <w:sz w:val="22"/>
          <w:szCs w:val="22"/>
        </w:rPr>
        <w:t>报告期</w:t>
      </w:r>
      <w:r>
        <w:rPr>
          <w:rFonts w:ascii="微软雅黑" w:eastAsia="微软雅黑" w:hAnsi="微软雅黑"/>
          <w:sz w:val="22"/>
          <w:szCs w:val="22"/>
        </w:rPr>
        <w:t>后更新情况</w:t>
      </w:r>
    </w:p>
    <w:p w:rsidR="00D4481A" w:rsidRDefault="00CF2C00">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51"/>
      </w:tblGrid>
      <w:tr w:rsidR="00D4481A">
        <w:trPr>
          <w:trHeight w:val="843"/>
        </w:trPr>
        <w:tc>
          <w:tcPr>
            <w:tcW w:w="9651" w:type="dxa"/>
          </w:tcPr>
          <w:p w:rsidR="00D4481A" w:rsidRDefault="00CF2C00">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除特殊标注的项目外，本节第一项</w:t>
            </w:r>
            <w:r>
              <w:rPr>
                <w:rFonts w:asciiTheme="minorEastAsia" w:eastAsiaTheme="minorEastAsia" w:hAnsiTheme="minorEastAsia"/>
                <w:i/>
                <w:color w:val="FF0000"/>
                <w:sz w:val="22"/>
              </w:rPr>
              <w:t>至第</w:t>
            </w:r>
            <w:r>
              <w:rPr>
                <w:rFonts w:asciiTheme="minorEastAsia" w:eastAsiaTheme="minorEastAsia" w:hAnsiTheme="minorEastAsia" w:hint="eastAsia"/>
                <w:i/>
                <w:color w:val="FF0000"/>
                <w:sz w:val="22"/>
              </w:rPr>
              <w:t>六</w:t>
            </w:r>
            <w:r>
              <w:rPr>
                <w:rFonts w:asciiTheme="minorEastAsia" w:eastAsiaTheme="minorEastAsia" w:hAnsiTheme="minorEastAsia"/>
                <w:i/>
                <w:color w:val="FF0000"/>
                <w:sz w:val="22"/>
              </w:rPr>
              <w:t>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tc>
      </w:tr>
    </w:tbl>
    <w:p w:rsidR="00D4481A" w:rsidRDefault="00CF2C00">
      <w:pPr>
        <w:rPr>
          <w:rFonts w:ascii="微软雅黑" w:eastAsia="微软雅黑" w:hAnsi="微软雅黑"/>
          <w:color w:val="000000" w:themeColor="text1"/>
          <w:sz w:val="22"/>
          <w:szCs w:val="44"/>
        </w:rPr>
      </w:pPr>
      <w:r>
        <w:rPr>
          <w:rFonts w:ascii="微软雅黑" w:eastAsia="微软雅黑" w:hAnsi="微软雅黑"/>
          <w:color w:val="000000" w:themeColor="text1"/>
          <w:sz w:val="22"/>
          <w:szCs w:val="44"/>
        </w:rPr>
        <w:br w:type="page"/>
      </w:r>
    </w:p>
    <w:p w:rsidR="00D4481A" w:rsidRDefault="00D4481A">
      <w:pPr>
        <w:pStyle w:val="af4"/>
        <w:rPr>
          <w:rFonts w:ascii="黑体" w:eastAsia="黑体" w:hAnsi="黑体"/>
          <w:color w:val="000000" w:themeColor="text1"/>
          <w:sz w:val="36"/>
          <w:szCs w:val="36"/>
        </w:rPr>
        <w:sectPr w:rsidR="00D4481A">
          <w:pgSz w:w="11906" w:h="16838"/>
          <w:pgMar w:top="1440" w:right="1841" w:bottom="1440" w:left="1800" w:header="851" w:footer="992" w:gutter="0"/>
          <w:cols w:space="425"/>
          <w:docGrid w:type="lines" w:linePitch="312"/>
        </w:sectPr>
      </w:pPr>
    </w:p>
    <w:p w:rsidR="00D4481A" w:rsidRDefault="00CF2C00">
      <w:pPr>
        <w:pStyle w:val="af4"/>
        <w:rPr>
          <w:rFonts w:ascii="黑体" w:eastAsia="黑体" w:hAnsi="黑体"/>
          <w:sz w:val="36"/>
          <w:szCs w:val="36"/>
        </w:rPr>
      </w:pPr>
      <w:r>
        <w:rPr>
          <w:rFonts w:ascii="黑体" w:eastAsia="黑体" w:hAnsi="黑体" w:hint="eastAsia"/>
          <w:sz w:val="36"/>
          <w:szCs w:val="36"/>
        </w:rPr>
        <w:t>第三节 会计数据和经营情况</w:t>
      </w:r>
    </w:p>
    <w:p w:rsidR="00D4481A" w:rsidRPr="00330EEF" w:rsidRDefault="00CF2C00">
      <w:pPr>
        <w:pStyle w:val="3"/>
        <w:keepNext w:val="0"/>
        <w:keepLines w:val="0"/>
        <w:spacing w:line="415" w:lineRule="auto"/>
        <w:rPr>
          <w:rFonts w:ascii="宋体" w:hAnsi="宋体" w:cs="宋体"/>
          <w:b w:val="0"/>
          <w:bCs w:val="0"/>
          <w:i/>
          <w:iCs/>
          <w:sz w:val="21"/>
          <w:szCs w:val="21"/>
        </w:rPr>
      </w:pPr>
      <w:r w:rsidRPr="00330EEF">
        <w:rPr>
          <w:rFonts w:ascii="宋体" w:hAnsi="宋体" w:cs="宋体" w:hint="eastAsia"/>
          <w:b w:val="0"/>
          <w:bCs w:val="0"/>
          <w:i/>
          <w:iCs/>
          <w:sz w:val="21"/>
          <w:szCs w:val="21"/>
        </w:rPr>
        <w:t>注：编制合并报表的公司应当以合并财务报表数据填列或计算本节会计科目和指标。</w:t>
      </w:r>
    </w:p>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w:t>
      </w:r>
      <w:r>
        <w:rPr>
          <w:rFonts w:ascii="微软雅黑" w:eastAsia="微软雅黑" w:hAnsi="微软雅黑"/>
          <w:sz w:val="22"/>
          <w:szCs w:val="22"/>
        </w:rPr>
        <w:t>、</w:t>
      </w:r>
      <w:r>
        <w:rPr>
          <w:rFonts w:ascii="微软雅黑" w:eastAsia="微软雅黑" w:hAnsi="微软雅黑" w:hint="eastAsia"/>
          <w:sz w:val="22"/>
          <w:szCs w:val="22"/>
        </w:rPr>
        <w:t>主要</w:t>
      </w:r>
      <w:r>
        <w:rPr>
          <w:rFonts w:ascii="微软雅黑" w:eastAsia="微软雅黑" w:hAnsi="微软雅黑"/>
          <w:sz w:val="22"/>
          <w:szCs w:val="22"/>
        </w:rPr>
        <w:t>会计数据</w:t>
      </w:r>
      <w:r>
        <w:rPr>
          <w:rFonts w:ascii="微软雅黑" w:eastAsia="微软雅黑" w:hAnsi="微软雅黑" w:hint="eastAsia"/>
          <w:sz w:val="22"/>
          <w:szCs w:val="22"/>
        </w:rPr>
        <w:t>和财务指标</w:t>
      </w:r>
    </w:p>
    <w:p w:rsidR="00D4481A" w:rsidRDefault="00CF2C00">
      <w:pPr>
        <w:outlineLvl w:val="3"/>
        <w:rPr>
          <w:b/>
          <w:color w:val="000000" w:themeColor="text1"/>
        </w:rPr>
      </w:pPr>
      <w:r>
        <w:rPr>
          <w:rFonts w:hint="eastAsia"/>
          <w:b/>
          <w:color w:val="000000" w:themeColor="text1"/>
        </w:rPr>
        <w:t>（一）盈利能力</w:t>
      </w:r>
    </w:p>
    <w:p w:rsidR="00D4481A" w:rsidRDefault="00CF2C00">
      <w:pPr>
        <w:ind w:left="6300" w:firstLine="420"/>
        <w:jc w:val="right"/>
      </w:pPr>
      <w:r>
        <w:rPr>
          <w:rFonts w:hint="eastAsia"/>
        </w:rPr>
        <w:t>单位</w:t>
      </w:r>
      <w:r>
        <w:t>：</w:t>
      </w:r>
      <w:r>
        <w:rPr>
          <w:rFonts w:hint="eastAsia"/>
        </w:rPr>
        <w:t>元</w:t>
      </w:r>
      <w:r>
        <w:t xml:space="preserve">       </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72"/>
        <w:gridCol w:w="2157"/>
        <w:gridCol w:w="2014"/>
        <w:gridCol w:w="1438"/>
      </w:tblGrid>
      <w:tr w:rsidR="00D4481A">
        <w:trPr>
          <w:trHeight w:val="157"/>
        </w:trPr>
        <w:tc>
          <w:tcPr>
            <w:tcW w:w="4112" w:type="dxa"/>
            <w:tcBorders>
              <w:top w:val="single" w:sz="4" w:space="0" w:color="5B9BD5" w:themeColor="accent1"/>
            </w:tcBorders>
            <w:shd w:val="pct10" w:color="auto" w:fill="auto"/>
            <w:vAlign w:val="center"/>
          </w:tcPr>
          <w:p w:rsidR="00D4481A" w:rsidRDefault="00D4481A">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D4481A">
        <w:trPr>
          <w:trHeight w:val="125"/>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229"/>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利润总额</w:t>
            </w:r>
          </w:p>
        </w:tc>
        <w:tc>
          <w:tcPr>
            <w:tcW w:w="2126" w:type="dxa"/>
            <w:tcBorders>
              <w:top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trPr>
          <w:trHeight w:val="243"/>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389"/>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挂牌公司股东的扣</w:t>
            </w:r>
            <w:r>
              <w:rPr>
                <w:rFonts w:asciiTheme="minorEastAsia" w:eastAsiaTheme="minorEastAsia" w:hAnsiTheme="minorEastAsia" w:hint="eastAsia"/>
                <w:color w:val="000000" w:themeColor="text1"/>
                <w:kern w:val="0"/>
                <w:sz w:val="22"/>
              </w:rPr>
              <w:t>除非经常性</w:t>
            </w:r>
            <w:r>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234"/>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trPr>
          <w:trHeight w:val="234"/>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加权平均净资产收益率%</w:t>
            </w: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trPr>
          <w:trHeight w:val="247"/>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bl>
    <w:p w:rsidR="00D4481A" w:rsidRDefault="00CF2C00">
      <w:pPr>
        <w:outlineLvl w:val="3"/>
        <w:rPr>
          <w:b/>
          <w:color w:val="000000" w:themeColor="text1"/>
        </w:rPr>
      </w:pPr>
      <w:r>
        <w:rPr>
          <w:rFonts w:hint="eastAsia"/>
          <w:b/>
          <w:color w:val="000000" w:themeColor="text1"/>
        </w:rPr>
        <w:t>（二）偿债能力</w:t>
      </w:r>
    </w:p>
    <w:p w:rsidR="00D4481A" w:rsidRDefault="00CF2C00">
      <w:pPr>
        <w:ind w:left="6300" w:firstLine="420"/>
        <w:jc w:val="right"/>
        <w:rPr>
          <w:lang w:val="zh-CN"/>
        </w:rPr>
      </w:pP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D4481A">
        <w:trPr>
          <w:trHeight w:val="217"/>
        </w:trPr>
        <w:tc>
          <w:tcPr>
            <w:tcW w:w="4112" w:type="dxa"/>
            <w:tcBorders>
              <w:top w:val="single" w:sz="4" w:space="0" w:color="5B9BD5" w:themeColor="accent1"/>
            </w:tcBorders>
            <w:shd w:val="pct10" w:color="auto" w:fill="auto"/>
          </w:tcPr>
          <w:p w:rsidR="00D4481A" w:rsidRDefault="00D4481A">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D4481A">
        <w:trPr>
          <w:trHeight w:val="321"/>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92"/>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70"/>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193"/>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193"/>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扣除客户权益的资产负债率%（母公司）</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trPr>
          <w:trHeight w:val="213"/>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扣除客户权益的资产负债率%（合并）</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trPr>
          <w:trHeight w:val="175"/>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trPr>
          <w:trHeight w:val="222"/>
        </w:trPr>
        <w:tc>
          <w:tcPr>
            <w:tcW w:w="4112"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rsidR="00D4481A" w:rsidRPr="00330EEF" w:rsidRDefault="00CF2C00" w:rsidP="00330EEF">
      <w:pPr>
        <w:widowControl/>
        <w:jc w:val="left"/>
        <w:rPr>
          <w:rFonts w:asciiTheme="minorEastAsia" w:eastAsiaTheme="minorEastAsia" w:hAnsiTheme="minorEastAsia"/>
          <w:i/>
          <w:color w:val="000000" w:themeColor="text1"/>
          <w:szCs w:val="44"/>
        </w:rPr>
      </w:pPr>
      <w:r w:rsidRPr="00330EEF">
        <w:rPr>
          <w:rFonts w:asciiTheme="minorEastAsia" w:eastAsiaTheme="minorEastAsia" w:hAnsiTheme="minorEastAsia" w:hint="eastAsia"/>
          <w:i/>
          <w:color w:val="000000" w:themeColor="text1"/>
          <w:szCs w:val="44"/>
        </w:rPr>
        <w:t>注：本报告中资产负债类报表项目及财务指标默认可比</w:t>
      </w:r>
      <w:r>
        <w:rPr>
          <w:rFonts w:asciiTheme="minorEastAsia" w:eastAsiaTheme="minorEastAsia" w:hAnsiTheme="minorEastAsia" w:hint="eastAsia"/>
          <w:i/>
          <w:color w:val="000000" w:themeColor="text1"/>
          <w:szCs w:val="44"/>
        </w:rPr>
        <w:t>时点</w:t>
      </w:r>
      <w:r w:rsidRPr="00330EEF">
        <w:rPr>
          <w:rFonts w:asciiTheme="minorEastAsia" w:eastAsiaTheme="minorEastAsia" w:hAnsiTheme="minorEastAsia" w:hint="eastAsia"/>
          <w:i/>
          <w:color w:val="000000" w:themeColor="text1"/>
          <w:szCs w:val="44"/>
        </w:rPr>
        <w:t>为“本期期初”。挂牌公司可自行选择“上年期末”数据作为可比</w:t>
      </w:r>
      <w:r>
        <w:rPr>
          <w:rFonts w:asciiTheme="minorEastAsia" w:eastAsiaTheme="minorEastAsia" w:hAnsiTheme="minorEastAsia" w:hint="eastAsia"/>
          <w:i/>
          <w:color w:val="000000" w:themeColor="text1"/>
          <w:szCs w:val="44"/>
        </w:rPr>
        <w:t>时点</w:t>
      </w:r>
      <w:r w:rsidRPr="00330EEF">
        <w:rPr>
          <w:rFonts w:asciiTheme="minorEastAsia" w:eastAsiaTheme="minorEastAsia" w:hAnsiTheme="minorEastAsia" w:hint="eastAsia"/>
          <w:i/>
          <w:color w:val="000000" w:themeColor="text1"/>
          <w:szCs w:val="44"/>
        </w:rPr>
        <w:t>数据，并在报告全文中保持口径一致。</w:t>
      </w:r>
    </w:p>
    <w:p w:rsidR="00D4481A" w:rsidRDefault="00CF2C00">
      <w:pPr>
        <w:outlineLvl w:val="3"/>
        <w:rPr>
          <w:b/>
          <w:color w:val="000000" w:themeColor="text1"/>
        </w:rPr>
      </w:pPr>
      <w:r>
        <w:rPr>
          <w:rFonts w:hint="eastAsia"/>
          <w:b/>
          <w:color w:val="000000" w:themeColor="text1"/>
        </w:rPr>
        <w:t>（三）营运情况</w:t>
      </w:r>
    </w:p>
    <w:p w:rsidR="00D4481A" w:rsidRDefault="00CF2C00">
      <w:pPr>
        <w:ind w:left="6300" w:firstLine="420"/>
        <w:jc w:val="right"/>
        <w:rPr>
          <w:lang w:val="zh-CN"/>
        </w:rPr>
      </w:pP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D4481A">
        <w:trPr>
          <w:trHeight w:val="127"/>
        </w:trPr>
        <w:tc>
          <w:tcPr>
            <w:tcW w:w="3828" w:type="dxa"/>
            <w:tcBorders>
              <w:top w:val="single" w:sz="4" w:space="0" w:color="5B9BD5" w:themeColor="accent1"/>
            </w:tcBorders>
            <w:shd w:val="pct10" w:color="auto" w:fill="auto"/>
          </w:tcPr>
          <w:p w:rsidR="00D4481A" w:rsidRDefault="00D4481A">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D4481A">
        <w:trPr>
          <w:trHeight w:val="193"/>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经营活动产生的</w:t>
            </w:r>
            <w:r>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155"/>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应收账款</w:t>
            </w:r>
            <w:r>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trPr>
          <w:trHeight w:val="259"/>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rsidR="00D4481A" w:rsidRDefault="00CF2C00">
      <w:pPr>
        <w:outlineLvl w:val="3"/>
        <w:rPr>
          <w:b/>
          <w:color w:val="000000" w:themeColor="text1"/>
        </w:rPr>
      </w:pPr>
      <w:r>
        <w:rPr>
          <w:rFonts w:hint="eastAsia"/>
          <w:b/>
          <w:color w:val="000000" w:themeColor="text1"/>
        </w:rPr>
        <w:t>（四）成长情况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D4481A">
        <w:trPr>
          <w:trHeight w:val="287"/>
        </w:trPr>
        <w:tc>
          <w:tcPr>
            <w:tcW w:w="3828" w:type="dxa"/>
            <w:tcBorders>
              <w:top w:val="single" w:sz="4" w:space="0" w:color="5B9BD5" w:themeColor="accent1"/>
            </w:tcBorders>
            <w:shd w:val="pct10" w:color="auto" w:fill="auto"/>
          </w:tcPr>
          <w:p w:rsidR="00D4481A" w:rsidRDefault="00D4481A">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D4481A">
        <w:trPr>
          <w:trHeight w:val="249"/>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trPr>
          <w:trHeight w:val="197"/>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D4481A">
        <w:trPr>
          <w:trHeight w:val="173"/>
        </w:trPr>
        <w:tc>
          <w:tcPr>
            <w:tcW w:w="382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净利润</w:t>
            </w:r>
            <w:r>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D4481A" w:rsidRDefault="00CF2C00">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rsidR="00D4481A" w:rsidRDefault="00CF2C00">
      <w:pPr>
        <w:spacing w:line="415" w:lineRule="auto"/>
        <w:outlineLvl w:val="3"/>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（五）行业主要财务及监管指标</w:t>
      </w:r>
    </w:p>
    <w:p w:rsidR="00D4481A" w:rsidRDefault="00CF2C00">
      <w:pPr>
        <w:jc w:val="right"/>
        <w:rPr>
          <w:rFonts w:ascii="微软雅黑" w:eastAsia="微软雅黑" w:hAnsi="微软雅黑"/>
          <w:b/>
          <w:sz w:val="22"/>
          <w:szCs w:val="44"/>
        </w:rPr>
      </w:pPr>
      <w:r>
        <w:rPr>
          <w:rFonts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473"/>
        <w:gridCol w:w="1650"/>
        <w:gridCol w:w="2250"/>
        <w:gridCol w:w="1261"/>
      </w:tblGrid>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shd w:val="pct10" w:color="auto" w:fill="auto"/>
          </w:tcPr>
          <w:p w:rsidR="00D4481A" w:rsidRDefault="00D4481A">
            <w:pPr>
              <w:jc w:val="left"/>
              <w:rPr>
                <w:rFonts w:asciiTheme="minorEastAsia" w:eastAsiaTheme="minorEastAsia" w:hAnsiTheme="minorEastAsia" w:cstheme="minorBidi"/>
                <w:color w:val="000000" w:themeColor="text1"/>
                <w:kern w:val="0"/>
                <w:sz w:val="22"/>
              </w:rPr>
            </w:pPr>
          </w:p>
        </w:tc>
        <w:tc>
          <w:tcPr>
            <w:tcW w:w="1650" w:type="dxa"/>
            <w:tcBorders>
              <w:top w:val="single" w:sz="4" w:space="0" w:color="5B9BD5"/>
              <w:left w:val="single" w:sz="4" w:space="0" w:color="5B9BD5"/>
              <w:bottom w:val="single" w:sz="4" w:space="0" w:color="5B9BD5"/>
              <w:right w:val="single" w:sz="4" w:space="0" w:color="5B9BD5" w:themeColor="accent1"/>
            </w:tcBorders>
            <w:shd w:val="pct10" w:color="auto" w:fill="auto"/>
          </w:tcPr>
          <w:p w:rsidR="00D4481A" w:rsidRDefault="00CF2C00">
            <w:pPr>
              <w:tabs>
                <w:tab w:val="center" w:pos="955"/>
                <w:tab w:val="right" w:pos="1910"/>
              </w:tabs>
              <w:jc w:val="left"/>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b/>
                <w:color w:val="000000" w:themeColor="text1"/>
                <w:kern w:val="0"/>
                <w:sz w:val="22"/>
              </w:rPr>
              <w:tab/>
            </w:r>
            <w:r>
              <w:rPr>
                <w:rFonts w:asciiTheme="minorEastAsia" w:eastAsiaTheme="minorEastAsia" w:hAnsiTheme="minorEastAsia" w:cstheme="minorBidi" w:hint="eastAsia"/>
                <w:b/>
                <w:color w:val="000000" w:themeColor="text1"/>
                <w:kern w:val="0"/>
                <w:sz w:val="22"/>
              </w:rPr>
              <w:t>本期期末</w:t>
            </w:r>
            <w:r>
              <w:rPr>
                <w:rFonts w:asciiTheme="minorEastAsia" w:eastAsiaTheme="minorEastAsia" w:hAnsiTheme="minorEastAsia" w:cstheme="minorBidi"/>
                <w:b/>
                <w:color w:val="000000" w:themeColor="text1"/>
                <w:kern w:val="0"/>
                <w:sz w:val="22"/>
              </w:rPr>
              <w:tab/>
            </w:r>
          </w:p>
        </w:tc>
        <w:tc>
          <w:tcPr>
            <w:tcW w:w="2250" w:type="dxa"/>
            <w:tcBorders>
              <w:top w:val="single" w:sz="4" w:space="0" w:color="5B9BD5"/>
              <w:left w:val="single" w:sz="4" w:space="0" w:color="5B9BD5" w:themeColor="accent1"/>
              <w:bottom w:val="single" w:sz="4" w:space="0" w:color="5B9BD5"/>
              <w:right w:val="single" w:sz="4" w:space="0" w:color="5B9BD5" w:themeColor="accent1"/>
            </w:tcBorders>
            <w:shd w:val="pct10" w:color="auto" w:fill="auto"/>
          </w:tcPr>
          <w:p w:rsidR="00D4481A" w:rsidRDefault="00CF2C00">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上年年末/本期期初</w:t>
            </w:r>
          </w:p>
        </w:tc>
        <w:tc>
          <w:tcPr>
            <w:tcW w:w="1261" w:type="dxa"/>
            <w:tcBorders>
              <w:top w:val="single" w:sz="4" w:space="0" w:color="5B9BD5"/>
              <w:left w:val="single" w:sz="4" w:space="0" w:color="5B9BD5" w:themeColor="accent1"/>
              <w:bottom w:val="single" w:sz="4" w:space="0" w:color="5B9BD5"/>
              <w:right w:val="single" w:sz="4" w:space="0" w:color="5B9BD5"/>
            </w:tcBorders>
            <w:shd w:val="pct10" w:color="auto" w:fill="auto"/>
          </w:tcPr>
          <w:p w:rsidR="00D4481A" w:rsidRDefault="00CF2C00">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增减比例%</w:t>
            </w: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净资本</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D4481A">
            <w:pPr>
              <w:jc w:val="center"/>
              <w:rPr>
                <w:rFonts w:asciiTheme="minorEastAsia" w:eastAsiaTheme="minorEastAsia" w:hAnsiTheme="minorEastAsia" w:cstheme="minorBidi"/>
                <w:color w:val="000000" w:themeColor="text1"/>
                <w:kern w:val="0"/>
                <w:sz w:val="22"/>
              </w:rPr>
            </w:pP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风险</w:t>
            </w:r>
            <w:r>
              <w:rPr>
                <w:rFonts w:asciiTheme="minorEastAsia" w:eastAsiaTheme="minorEastAsia" w:hAnsiTheme="minorEastAsia" w:cstheme="minorBidi"/>
                <w:color w:val="000000" w:themeColor="text1"/>
                <w:kern w:val="0"/>
                <w:sz w:val="22"/>
              </w:rPr>
              <w:t>资本准备总额</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D4481A">
            <w:pPr>
              <w:jc w:val="center"/>
              <w:rPr>
                <w:rFonts w:asciiTheme="minorEastAsia" w:eastAsiaTheme="minorEastAsia" w:hAnsiTheme="minorEastAsia" w:cstheme="minorBidi"/>
                <w:color w:val="000000" w:themeColor="text1"/>
                <w:kern w:val="0"/>
                <w:sz w:val="22"/>
              </w:rPr>
            </w:pP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净资本与风险资本准备总额的比例</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CF2C00">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净资本与净资产的比例</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CF2C00">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tabs>
                <w:tab w:val="left" w:pos="2655"/>
              </w:tabs>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扣除客户保证金的流动资产</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D4481A">
            <w:pPr>
              <w:jc w:val="center"/>
              <w:rPr>
                <w:rFonts w:asciiTheme="minorEastAsia" w:eastAsiaTheme="minorEastAsia" w:hAnsiTheme="minorEastAsia" w:cstheme="minorBidi"/>
                <w:color w:val="000000" w:themeColor="text1"/>
                <w:kern w:val="0"/>
                <w:sz w:val="22"/>
              </w:rPr>
            </w:pP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扣除客户权益的流动负债</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D4481A">
            <w:pPr>
              <w:jc w:val="center"/>
              <w:rPr>
                <w:rFonts w:asciiTheme="minorEastAsia" w:eastAsiaTheme="minorEastAsia" w:hAnsiTheme="minorEastAsia" w:cstheme="minorBidi"/>
                <w:color w:val="000000" w:themeColor="text1"/>
                <w:kern w:val="0"/>
                <w:sz w:val="22"/>
              </w:rPr>
            </w:pP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流动资产与流动负债的比例（扣除</w:t>
            </w:r>
            <w:r>
              <w:rPr>
                <w:rFonts w:asciiTheme="minorEastAsia" w:eastAsiaTheme="minorEastAsia" w:hAnsiTheme="minorEastAsia" w:cstheme="minorBidi"/>
                <w:color w:val="000000" w:themeColor="text1"/>
                <w:kern w:val="0"/>
                <w:sz w:val="22"/>
              </w:rPr>
              <w:t>客户权益</w:t>
            </w:r>
            <w:r>
              <w:rPr>
                <w:rFonts w:asciiTheme="minorEastAsia" w:eastAsiaTheme="minorEastAsia" w:hAnsiTheme="minorEastAsia" w:cstheme="minorBidi" w:hint="eastAsia"/>
                <w:color w:val="000000" w:themeColor="text1"/>
                <w:kern w:val="0"/>
                <w:sz w:val="22"/>
              </w:rPr>
              <w:t>）</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CF2C00">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hint="eastAsia"/>
                <w:color w:val="000000" w:themeColor="text1"/>
                <w:kern w:val="0"/>
                <w:sz w:val="22"/>
              </w:rPr>
              <w:t>负债与净资产的比例</w:t>
            </w:r>
            <w:r>
              <w:rPr>
                <w:rFonts w:asciiTheme="minorEastAsia" w:eastAsiaTheme="minorEastAsia" w:hAnsiTheme="minorEastAsia" w:cstheme="minorBidi" w:hint="eastAsia"/>
                <w:color w:val="000000" w:themeColor="text1"/>
                <w:kern w:val="0"/>
                <w:sz w:val="22"/>
              </w:rPr>
              <w:t>（扣除</w:t>
            </w:r>
            <w:r>
              <w:rPr>
                <w:rFonts w:asciiTheme="minorEastAsia" w:eastAsiaTheme="minorEastAsia" w:hAnsiTheme="minorEastAsia" w:cstheme="minorBidi"/>
                <w:color w:val="000000" w:themeColor="text1"/>
                <w:kern w:val="0"/>
                <w:sz w:val="22"/>
              </w:rPr>
              <w:t>客户权益</w:t>
            </w:r>
            <w:r>
              <w:rPr>
                <w:rFonts w:asciiTheme="minorEastAsia" w:eastAsiaTheme="minorEastAsia" w:hAnsiTheme="minorEastAsia" w:cstheme="minorBidi" w:hint="eastAsia"/>
                <w:color w:val="000000" w:themeColor="text1"/>
                <w:kern w:val="0"/>
                <w:sz w:val="22"/>
              </w:rPr>
              <w:t>）</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CF2C00">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结算</w:t>
            </w:r>
            <w:r>
              <w:rPr>
                <w:rFonts w:asciiTheme="minorEastAsia" w:eastAsiaTheme="minorEastAsia" w:hAnsiTheme="minorEastAsia" w:cstheme="minorBidi"/>
                <w:color w:val="000000" w:themeColor="text1"/>
                <w:kern w:val="0"/>
                <w:sz w:val="22"/>
              </w:rPr>
              <w:t>准备金额</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D4481A">
            <w:pPr>
              <w:jc w:val="center"/>
              <w:rPr>
                <w:rFonts w:asciiTheme="minorEastAsia" w:eastAsiaTheme="minorEastAsia" w:hAnsiTheme="minorEastAsia" w:cstheme="minorBidi"/>
                <w:color w:val="000000" w:themeColor="text1"/>
                <w:kern w:val="0"/>
                <w:sz w:val="22"/>
              </w:rPr>
            </w:pP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rPr>
                <w:rFonts w:asciiTheme="minorEastAsia" w:eastAsiaTheme="minorEastAsia" w:hAnsiTheme="minorEastAsia" w:cstheme="minorBidi"/>
                <w:color w:val="000000" w:themeColor="text1"/>
                <w:kern w:val="0"/>
                <w:sz w:val="22"/>
              </w:rPr>
            </w:pPr>
            <w:r>
              <w:rPr>
                <w:rFonts w:hint="eastAsia"/>
              </w:rPr>
              <w:t>…</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D4481A">
            <w:pPr>
              <w:jc w:val="center"/>
              <w:rPr>
                <w:rFonts w:asciiTheme="minorEastAsia" w:eastAsiaTheme="minorEastAsia" w:hAnsiTheme="minorEastAsia" w:cstheme="minorBidi"/>
                <w:color w:val="000000" w:themeColor="text1"/>
                <w:kern w:val="0"/>
                <w:sz w:val="22"/>
              </w:rPr>
            </w:pPr>
          </w:p>
        </w:tc>
      </w:tr>
      <w:tr w:rsidR="00D4481A" w:rsidTr="00330EEF">
        <w:trPr>
          <w:trHeight w:val="234"/>
          <w:jc w:val="center"/>
        </w:trPr>
        <w:tc>
          <w:tcPr>
            <w:tcW w:w="4473" w:type="dxa"/>
            <w:tcBorders>
              <w:top w:val="single" w:sz="4" w:space="0" w:color="5B9BD5"/>
              <w:left w:val="single" w:sz="4" w:space="0" w:color="5B9BD5"/>
              <w:bottom w:val="single" w:sz="4" w:space="0" w:color="5B9BD5"/>
              <w:right w:val="single" w:sz="4" w:space="0" w:color="5B9BD5"/>
            </w:tcBorders>
          </w:tcPr>
          <w:p w:rsidR="00D4481A" w:rsidRDefault="00CF2C00">
            <w:pPr>
              <w:jc w:val="left"/>
            </w:pPr>
            <w:r>
              <w:rPr>
                <w:rFonts w:hint="eastAsia"/>
              </w:rPr>
              <w:t>（自愿披露指标可添加行）</w:t>
            </w:r>
          </w:p>
        </w:tc>
        <w:tc>
          <w:tcPr>
            <w:tcW w:w="1650" w:type="dxa"/>
            <w:tcBorders>
              <w:top w:val="single" w:sz="4" w:space="0" w:color="5B9BD5"/>
              <w:left w:val="single" w:sz="4" w:space="0" w:color="5B9BD5"/>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2250" w:type="dxa"/>
            <w:tcBorders>
              <w:top w:val="single" w:sz="4" w:space="0" w:color="5B9BD5"/>
              <w:left w:val="single" w:sz="4" w:space="0" w:color="5B9BD5" w:themeColor="accent1"/>
              <w:bottom w:val="single" w:sz="4" w:space="0" w:color="5B9BD5"/>
              <w:right w:val="single" w:sz="4" w:space="0" w:color="5B9BD5" w:themeColor="accent1"/>
            </w:tcBorders>
          </w:tcPr>
          <w:p w:rsidR="00D4481A" w:rsidRDefault="00D4481A">
            <w:pPr>
              <w:rPr>
                <w:rFonts w:asciiTheme="minorEastAsia" w:eastAsiaTheme="minorEastAsia" w:hAnsiTheme="minorEastAsia" w:cstheme="minorBidi"/>
                <w:color w:val="000000" w:themeColor="text1"/>
                <w:kern w:val="0"/>
                <w:sz w:val="22"/>
              </w:rPr>
            </w:pPr>
          </w:p>
        </w:tc>
        <w:tc>
          <w:tcPr>
            <w:tcW w:w="1261" w:type="dxa"/>
            <w:tcBorders>
              <w:top w:val="single" w:sz="4" w:space="0" w:color="5B9BD5"/>
              <w:left w:val="single" w:sz="4" w:space="0" w:color="5B9BD5" w:themeColor="accent1"/>
              <w:bottom w:val="single" w:sz="4" w:space="0" w:color="5B9BD5"/>
              <w:right w:val="single" w:sz="4" w:space="0" w:color="5B9BD5"/>
            </w:tcBorders>
          </w:tcPr>
          <w:p w:rsidR="00D4481A" w:rsidRDefault="00D4481A">
            <w:pPr>
              <w:jc w:val="center"/>
              <w:rPr>
                <w:rFonts w:asciiTheme="minorEastAsia" w:eastAsiaTheme="minorEastAsia" w:hAnsiTheme="minorEastAsia" w:cstheme="minorBidi"/>
                <w:color w:val="000000" w:themeColor="text1"/>
                <w:kern w:val="0"/>
                <w:sz w:val="22"/>
              </w:rPr>
            </w:pPr>
          </w:p>
        </w:tc>
      </w:tr>
    </w:tbl>
    <w:p w:rsidR="00D4481A" w:rsidRDefault="00CF2C00">
      <w:pPr>
        <w:spacing w:line="415" w:lineRule="auto"/>
        <w:outlineLvl w:val="3"/>
        <w:rPr>
          <w:rFonts w:ascii="微软雅黑" w:eastAsia="微软雅黑" w:hAnsi="微软雅黑"/>
          <w:color w:val="000000" w:themeColor="text1"/>
          <w:sz w:val="22"/>
        </w:rPr>
      </w:pPr>
      <w:r>
        <w:rPr>
          <w:rFonts w:ascii="微软雅黑" w:eastAsia="微软雅黑" w:hAnsi="微软雅黑" w:hint="eastAsia"/>
          <w:b/>
          <w:color w:val="000000" w:themeColor="text1"/>
          <w:sz w:val="22"/>
        </w:rPr>
        <w:t>（六）补充财务指标</w:t>
      </w:r>
    </w:p>
    <w:p w:rsidR="00D4481A" w:rsidRDefault="00CF2C00">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D4481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注：公司可以根据实际情况选择与企业经营关联性强、体现企业核心竞争力的财务指标进行披露，例如市场份额、客户保持率、研发投入与当期营业收入比、新产品投资回报率等。</w:t>
            </w:r>
          </w:p>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rsidR="00D4481A" w:rsidRDefault="00CF2C00">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val="en-US"/>
        </w:rPr>
        <w:t>二</w:t>
      </w:r>
      <w:r>
        <w:rPr>
          <w:rFonts w:ascii="微软雅黑" w:eastAsia="微软雅黑" w:hAnsi="微软雅黑" w:hint="eastAsia"/>
          <w:color w:val="000000" w:themeColor="text1"/>
          <w:sz w:val="22"/>
          <w:szCs w:val="44"/>
        </w:rPr>
        <w:t>、非经常性</w:t>
      </w:r>
      <w:r>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rPr>
        <w:t>项目及金额</w:t>
      </w:r>
    </w:p>
    <w:p w:rsidR="00D4481A" w:rsidRDefault="00CF2C00">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D4481A">
        <w:trPr>
          <w:trHeight w:val="212"/>
        </w:trPr>
        <w:tc>
          <w:tcPr>
            <w:tcW w:w="5246" w:type="dxa"/>
            <w:tcBorders>
              <w:top w:val="single" w:sz="4" w:space="0" w:color="5B9BD5" w:themeColor="accent1"/>
            </w:tcBorders>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D4481A">
        <w:trPr>
          <w:trHeight w:val="316"/>
        </w:trPr>
        <w:tc>
          <w:tcPr>
            <w:tcW w:w="5246" w:type="dxa"/>
          </w:tcPr>
          <w:p w:rsidR="00D4481A" w:rsidRDefault="00D4481A">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r w:rsidR="00D4481A">
        <w:trPr>
          <w:trHeight w:val="278"/>
        </w:trPr>
        <w:tc>
          <w:tcPr>
            <w:tcW w:w="5246"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r w:rsidR="00D4481A">
        <w:trPr>
          <w:trHeight w:val="225"/>
        </w:trPr>
        <w:tc>
          <w:tcPr>
            <w:tcW w:w="5246" w:type="dxa"/>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r w:rsidR="00D4481A">
        <w:trPr>
          <w:trHeight w:val="343"/>
        </w:trPr>
        <w:tc>
          <w:tcPr>
            <w:tcW w:w="5246"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减：所得税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r w:rsidR="00D4481A">
        <w:trPr>
          <w:trHeight w:val="343"/>
        </w:trPr>
        <w:tc>
          <w:tcPr>
            <w:tcW w:w="5246" w:type="dxa"/>
          </w:tcPr>
          <w:p w:rsidR="00D4481A" w:rsidRDefault="00CF2C00">
            <w:pPr>
              <w:ind w:firstLineChars="200" w:firstLine="440"/>
              <w:jc w:val="left"/>
              <w:rPr>
                <w:rFonts w:asciiTheme="minorEastAsia" w:eastAsiaTheme="minorEastAsia" w:hAnsiTheme="minorEastAsia"/>
                <w:color w:val="000000" w:themeColor="text1"/>
                <w:kern w:val="0"/>
                <w:sz w:val="22"/>
              </w:rPr>
            </w:pPr>
            <w:r>
              <w:rPr>
                <w:color w:val="000000" w:themeColor="text1"/>
                <w:sz w:val="22"/>
              </w:rPr>
              <w:t>少数股东权益影响额（税后）</w:t>
            </w:r>
          </w:p>
        </w:tc>
        <w:tc>
          <w:tcPr>
            <w:tcW w:w="4394" w:type="dxa"/>
            <w:tcBorders>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r w:rsidR="00D4481A">
        <w:trPr>
          <w:trHeight w:val="263"/>
        </w:trPr>
        <w:tc>
          <w:tcPr>
            <w:tcW w:w="5246" w:type="dxa"/>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rsidR="00D4481A" w:rsidRDefault="00D4481A">
            <w:pPr>
              <w:rPr>
                <w:rFonts w:asciiTheme="minorEastAsia" w:eastAsiaTheme="minorEastAsia" w:hAnsiTheme="minorEastAsia"/>
                <w:color w:val="000000" w:themeColor="text1"/>
                <w:kern w:val="0"/>
                <w:sz w:val="22"/>
              </w:rPr>
            </w:pP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rPr>
        <w:t>三</w:t>
      </w:r>
      <w:r>
        <w:rPr>
          <w:rFonts w:ascii="微软雅黑" w:eastAsia="微软雅黑" w:hAnsi="微软雅黑" w:hint="eastAsia"/>
          <w:sz w:val="22"/>
          <w:szCs w:val="22"/>
        </w:rPr>
        <w:t>、会计政策变更、会计</w:t>
      </w:r>
      <w:r>
        <w:rPr>
          <w:rFonts w:ascii="微软雅黑" w:eastAsia="微软雅黑" w:hAnsi="微软雅黑"/>
          <w:sz w:val="22"/>
          <w:szCs w:val="22"/>
        </w:rPr>
        <w:t>估计变更或重大</w:t>
      </w:r>
      <w:r>
        <w:rPr>
          <w:rFonts w:ascii="微软雅黑" w:eastAsia="微软雅黑" w:hAnsi="微软雅黑" w:hint="eastAsia"/>
          <w:sz w:val="22"/>
          <w:szCs w:val="22"/>
        </w:rPr>
        <w:t>差错更正等</w:t>
      </w:r>
      <w:r>
        <w:rPr>
          <w:rFonts w:ascii="微软雅黑" w:eastAsia="微软雅黑" w:hAnsi="微软雅黑"/>
          <w:sz w:val="22"/>
          <w:szCs w:val="22"/>
        </w:rPr>
        <w:t>情况</w:t>
      </w:r>
    </w:p>
    <w:p w:rsidR="00D4481A" w:rsidRDefault="00CF2C00">
      <w:pPr>
        <w:outlineLvl w:val="3"/>
        <w:rPr>
          <w:b/>
          <w:color w:val="000000" w:themeColor="text1"/>
        </w:rPr>
      </w:pPr>
      <w:r>
        <w:rPr>
          <w:rFonts w:hint="eastAsia"/>
          <w:b/>
          <w:color w:val="000000" w:themeColor="text1"/>
        </w:rPr>
        <w:t>（一）会计数据</w:t>
      </w:r>
      <w:r>
        <w:rPr>
          <w:b/>
          <w:color w:val="000000" w:themeColor="text1"/>
        </w:rPr>
        <w:t>追溯调整或重述</w:t>
      </w:r>
      <w:r>
        <w:rPr>
          <w:rFonts w:hint="eastAsia"/>
          <w:b/>
          <w:color w:val="000000" w:themeColor="text1"/>
        </w:rPr>
        <w:t>情况</w:t>
      </w:r>
    </w:p>
    <w:p w:rsidR="00D4481A" w:rsidRDefault="00CF2C00">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eastAsiaTheme="minorEastAsia" w:hAnsiTheme="minorEastAsia"/>
          <w:color w:val="FF0000"/>
          <w:szCs w:val="44"/>
        </w:rPr>
        <w:t xml:space="preserve">       </w:t>
      </w:r>
      <w:r>
        <w:rPr>
          <w:color w:val="000000" w:themeColor="text1"/>
        </w:rPr>
        <w:t xml:space="preserve"> </w:t>
      </w:r>
      <w:r>
        <w:t xml:space="preserve">   </w:t>
      </w:r>
      <w:r>
        <w:rPr>
          <w:rFonts w:hint="eastAsia"/>
        </w:rPr>
        <w:t>□</w:t>
      </w:r>
      <w:r>
        <w:t xml:space="preserve">  </w:t>
      </w:r>
      <w:r>
        <w:rPr>
          <w:rFonts w:hint="eastAsia"/>
        </w:rPr>
        <w:t>不适用</w:t>
      </w:r>
    </w:p>
    <w:p w:rsidR="00D4481A" w:rsidRDefault="00CF2C00">
      <w:pPr>
        <w:jc w:val="right"/>
        <w:rPr>
          <w:szCs w:val="21"/>
        </w:rPr>
      </w:pPr>
      <w:r>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D4481A">
        <w:trPr>
          <w:trHeight w:val="305"/>
        </w:trPr>
        <w:tc>
          <w:tcPr>
            <w:tcW w:w="1419" w:type="dxa"/>
            <w:vMerge w:val="restart"/>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科目/指标</w:t>
            </w:r>
          </w:p>
        </w:tc>
        <w:tc>
          <w:tcPr>
            <w:tcW w:w="4110" w:type="dxa"/>
            <w:gridSpan w:val="2"/>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11" w:type="dxa"/>
            <w:gridSpan w:val="2"/>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上上年同期</w:t>
            </w:r>
            <w:r>
              <w:rPr>
                <w:rFonts w:asciiTheme="minorEastAsia" w:eastAsiaTheme="minorEastAsia" w:hAnsiTheme="minorEastAsia"/>
                <w:b/>
                <w:color w:val="000000" w:themeColor="text1"/>
                <w:kern w:val="0"/>
                <w:sz w:val="22"/>
              </w:rPr>
              <w:t>）</w:t>
            </w:r>
          </w:p>
        </w:tc>
      </w:tr>
      <w:tr w:rsidR="00D4481A">
        <w:trPr>
          <w:trHeight w:val="281"/>
        </w:trPr>
        <w:tc>
          <w:tcPr>
            <w:tcW w:w="1419" w:type="dxa"/>
            <w:vMerge/>
            <w:shd w:val="pct10" w:color="auto" w:fill="auto"/>
            <w:vAlign w:val="center"/>
          </w:tcPr>
          <w:p w:rsidR="00D4481A" w:rsidRDefault="00D4481A">
            <w:pPr>
              <w:jc w:val="left"/>
              <w:rPr>
                <w:rFonts w:asciiTheme="minorEastAsia" w:eastAsiaTheme="minorEastAsia" w:hAnsiTheme="minorEastAsia"/>
                <w:b/>
                <w:color w:val="000000" w:themeColor="text1"/>
                <w:kern w:val="0"/>
                <w:sz w:val="22"/>
              </w:rPr>
            </w:pPr>
          </w:p>
        </w:tc>
        <w:tc>
          <w:tcPr>
            <w:tcW w:w="1984" w:type="dxa"/>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126" w:type="dxa"/>
            <w:shd w:val="pct10" w:color="auto" w:fill="auto"/>
            <w:vAlign w:val="center"/>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268" w:type="dxa"/>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1843" w:type="dxa"/>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D4481A">
        <w:trPr>
          <w:trHeight w:val="229"/>
        </w:trPr>
        <w:tc>
          <w:tcPr>
            <w:tcW w:w="1419" w:type="dxa"/>
          </w:tcPr>
          <w:p w:rsidR="00D4481A" w:rsidRDefault="00D4481A">
            <w:pPr>
              <w:jc w:val="left"/>
              <w:rPr>
                <w:rFonts w:asciiTheme="minorEastAsia" w:eastAsiaTheme="minorEastAsia" w:hAnsiTheme="minorEastAsia"/>
                <w:color w:val="000000" w:themeColor="text1"/>
                <w:kern w:val="0"/>
                <w:sz w:val="22"/>
              </w:rPr>
            </w:pPr>
          </w:p>
        </w:tc>
        <w:tc>
          <w:tcPr>
            <w:tcW w:w="1984" w:type="dxa"/>
          </w:tcPr>
          <w:p w:rsidR="00D4481A" w:rsidRDefault="00D4481A">
            <w:pPr>
              <w:rPr>
                <w:rFonts w:asciiTheme="minorEastAsia" w:eastAsiaTheme="minorEastAsia" w:hAnsiTheme="minorEastAsia"/>
                <w:color w:val="000000" w:themeColor="text1"/>
                <w:kern w:val="0"/>
                <w:sz w:val="22"/>
              </w:rPr>
            </w:pPr>
          </w:p>
        </w:tc>
        <w:tc>
          <w:tcPr>
            <w:tcW w:w="2126" w:type="dxa"/>
          </w:tcPr>
          <w:p w:rsidR="00D4481A" w:rsidRDefault="00D4481A">
            <w:pPr>
              <w:rPr>
                <w:rFonts w:asciiTheme="minorEastAsia" w:eastAsiaTheme="minorEastAsia" w:hAnsiTheme="minorEastAsia"/>
                <w:color w:val="000000" w:themeColor="text1"/>
                <w:kern w:val="0"/>
                <w:sz w:val="22"/>
              </w:rPr>
            </w:pPr>
          </w:p>
        </w:tc>
        <w:tc>
          <w:tcPr>
            <w:tcW w:w="2268" w:type="dxa"/>
          </w:tcPr>
          <w:p w:rsidR="00D4481A" w:rsidRDefault="00D4481A">
            <w:pPr>
              <w:rPr>
                <w:rFonts w:asciiTheme="minorEastAsia" w:eastAsiaTheme="minorEastAsia" w:hAnsiTheme="minorEastAsia"/>
                <w:color w:val="000000" w:themeColor="text1"/>
                <w:kern w:val="0"/>
                <w:sz w:val="22"/>
              </w:rPr>
            </w:pPr>
          </w:p>
        </w:tc>
        <w:tc>
          <w:tcPr>
            <w:tcW w:w="1843" w:type="dxa"/>
          </w:tcPr>
          <w:p w:rsidR="00D4481A" w:rsidRDefault="00D4481A">
            <w:pPr>
              <w:rPr>
                <w:rFonts w:asciiTheme="minorEastAsia" w:eastAsiaTheme="minorEastAsia" w:hAnsiTheme="minorEastAsia"/>
                <w:color w:val="000000" w:themeColor="text1"/>
                <w:kern w:val="0"/>
                <w:sz w:val="22"/>
              </w:rPr>
            </w:pPr>
          </w:p>
        </w:tc>
      </w:tr>
      <w:tr w:rsidR="00D4481A">
        <w:trPr>
          <w:trHeight w:val="347"/>
        </w:trPr>
        <w:tc>
          <w:tcPr>
            <w:tcW w:w="1419" w:type="dxa"/>
          </w:tcPr>
          <w:p w:rsidR="00D4481A" w:rsidRDefault="00D4481A">
            <w:pPr>
              <w:rPr>
                <w:rFonts w:asciiTheme="minorEastAsia" w:eastAsiaTheme="minorEastAsia" w:hAnsiTheme="minorEastAsia"/>
                <w:color w:val="000000" w:themeColor="text1"/>
                <w:kern w:val="0"/>
                <w:sz w:val="22"/>
              </w:rPr>
            </w:pPr>
          </w:p>
        </w:tc>
        <w:tc>
          <w:tcPr>
            <w:tcW w:w="1984" w:type="dxa"/>
          </w:tcPr>
          <w:p w:rsidR="00D4481A" w:rsidRDefault="00D4481A">
            <w:pPr>
              <w:rPr>
                <w:rFonts w:asciiTheme="minorEastAsia" w:eastAsiaTheme="minorEastAsia" w:hAnsiTheme="minorEastAsia"/>
                <w:color w:val="000000" w:themeColor="text1"/>
                <w:kern w:val="0"/>
                <w:sz w:val="22"/>
              </w:rPr>
            </w:pPr>
          </w:p>
        </w:tc>
        <w:tc>
          <w:tcPr>
            <w:tcW w:w="2126" w:type="dxa"/>
          </w:tcPr>
          <w:p w:rsidR="00D4481A" w:rsidRDefault="00D4481A">
            <w:pPr>
              <w:rPr>
                <w:rFonts w:asciiTheme="minorEastAsia" w:eastAsiaTheme="minorEastAsia" w:hAnsiTheme="minorEastAsia"/>
                <w:color w:val="000000" w:themeColor="text1"/>
                <w:kern w:val="0"/>
                <w:sz w:val="22"/>
              </w:rPr>
            </w:pPr>
          </w:p>
        </w:tc>
        <w:tc>
          <w:tcPr>
            <w:tcW w:w="2268" w:type="dxa"/>
          </w:tcPr>
          <w:p w:rsidR="00D4481A" w:rsidRDefault="00D4481A">
            <w:pPr>
              <w:rPr>
                <w:rFonts w:asciiTheme="minorEastAsia" w:eastAsiaTheme="minorEastAsia" w:hAnsiTheme="minorEastAsia"/>
                <w:color w:val="000000" w:themeColor="text1"/>
                <w:kern w:val="0"/>
                <w:sz w:val="22"/>
              </w:rPr>
            </w:pPr>
          </w:p>
        </w:tc>
        <w:tc>
          <w:tcPr>
            <w:tcW w:w="1843" w:type="dxa"/>
          </w:tcPr>
          <w:p w:rsidR="00D4481A" w:rsidRDefault="00D4481A">
            <w:pPr>
              <w:rPr>
                <w:rFonts w:asciiTheme="minorEastAsia" w:eastAsiaTheme="minorEastAsia" w:hAnsiTheme="minorEastAsia"/>
                <w:color w:val="000000" w:themeColor="text1"/>
                <w:kern w:val="0"/>
                <w:sz w:val="22"/>
              </w:rPr>
            </w:pPr>
          </w:p>
        </w:tc>
      </w:tr>
      <w:tr w:rsidR="00D4481A">
        <w:trPr>
          <w:trHeight w:val="267"/>
        </w:trPr>
        <w:tc>
          <w:tcPr>
            <w:tcW w:w="1419"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1984" w:type="dxa"/>
          </w:tcPr>
          <w:p w:rsidR="00D4481A" w:rsidRDefault="00D4481A">
            <w:pPr>
              <w:rPr>
                <w:rFonts w:asciiTheme="minorEastAsia" w:eastAsiaTheme="minorEastAsia" w:hAnsiTheme="minorEastAsia"/>
                <w:color w:val="000000" w:themeColor="text1"/>
                <w:kern w:val="0"/>
                <w:sz w:val="22"/>
              </w:rPr>
            </w:pPr>
          </w:p>
        </w:tc>
        <w:tc>
          <w:tcPr>
            <w:tcW w:w="2126" w:type="dxa"/>
          </w:tcPr>
          <w:p w:rsidR="00D4481A" w:rsidRDefault="00D4481A">
            <w:pPr>
              <w:rPr>
                <w:rFonts w:asciiTheme="minorEastAsia" w:eastAsiaTheme="minorEastAsia" w:hAnsiTheme="minorEastAsia"/>
                <w:color w:val="000000" w:themeColor="text1"/>
                <w:kern w:val="0"/>
                <w:sz w:val="22"/>
              </w:rPr>
            </w:pPr>
          </w:p>
        </w:tc>
        <w:tc>
          <w:tcPr>
            <w:tcW w:w="2268" w:type="dxa"/>
          </w:tcPr>
          <w:p w:rsidR="00D4481A" w:rsidRDefault="00D4481A">
            <w:pPr>
              <w:rPr>
                <w:rFonts w:asciiTheme="minorEastAsia" w:eastAsiaTheme="minorEastAsia" w:hAnsiTheme="minorEastAsia"/>
                <w:color w:val="000000" w:themeColor="text1"/>
                <w:kern w:val="0"/>
                <w:sz w:val="22"/>
              </w:rPr>
            </w:pPr>
          </w:p>
        </w:tc>
        <w:tc>
          <w:tcPr>
            <w:tcW w:w="1843" w:type="dxa"/>
          </w:tcPr>
          <w:p w:rsidR="00D4481A" w:rsidRDefault="00D4481A">
            <w:pPr>
              <w:rPr>
                <w:rFonts w:asciiTheme="minorEastAsia" w:eastAsiaTheme="minorEastAsia" w:hAnsiTheme="minorEastAsia"/>
                <w:color w:val="000000" w:themeColor="text1"/>
                <w:kern w:val="0"/>
                <w:sz w:val="22"/>
              </w:rPr>
            </w:pPr>
          </w:p>
        </w:tc>
      </w:tr>
    </w:tbl>
    <w:p w:rsidR="00D4481A" w:rsidRDefault="00CF2C00">
      <w:pPr>
        <w:outlineLvl w:val="3"/>
        <w:rPr>
          <w:b/>
          <w:color w:val="000000" w:themeColor="text1"/>
        </w:rPr>
      </w:pPr>
      <w:r>
        <w:rPr>
          <w:rFonts w:hint="eastAsia"/>
          <w:b/>
          <w:color w:val="000000" w:themeColor="text1"/>
        </w:rPr>
        <w:t>（二）会计政策、会计估计变更或重大会计差错更正的原因及影响</w:t>
      </w:r>
    </w:p>
    <w:p w:rsidR="00D4481A" w:rsidRDefault="00CF2C00">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rPr>
        <w:t>四</w:t>
      </w:r>
      <w:r>
        <w:rPr>
          <w:rFonts w:ascii="微软雅黑" w:eastAsia="微软雅黑" w:hAnsi="微软雅黑" w:hint="eastAsia"/>
          <w:sz w:val="22"/>
          <w:szCs w:val="22"/>
        </w:rPr>
        <w:t>、境内外会计准则下会计数据差异</w:t>
      </w:r>
    </w:p>
    <w:p w:rsidR="00D4481A" w:rsidRDefault="00CF2C00">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D4481A" w:rsidRDefault="00CF2C00">
      <w:pPr>
        <w:jc w:val="right"/>
        <w:rPr>
          <w:szCs w:val="21"/>
        </w:rPr>
      </w:pPr>
      <w:r>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98"/>
        <w:gridCol w:w="1880"/>
        <w:gridCol w:w="1960"/>
        <w:gridCol w:w="1907"/>
        <w:gridCol w:w="2013"/>
      </w:tblGrid>
      <w:tr w:rsidR="00D4481A">
        <w:trPr>
          <w:trHeight w:val="217"/>
        </w:trPr>
        <w:tc>
          <w:tcPr>
            <w:tcW w:w="1998" w:type="dxa"/>
            <w:vMerge w:val="restart"/>
            <w:tcBorders>
              <w:top w:val="single" w:sz="4" w:space="0" w:color="5B9BD5" w:themeColor="accent1"/>
            </w:tcBorders>
            <w:shd w:val="pct10" w:color="auto" w:fill="auto"/>
          </w:tcPr>
          <w:p w:rsidR="00D4481A" w:rsidRDefault="00D4481A">
            <w:pPr>
              <w:rPr>
                <w:rFonts w:asciiTheme="minorEastAsia" w:eastAsiaTheme="minorEastAsia" w:hAnsiTheme="minorEastAsia"/>
                <w:color w:val="000000" w:themeColor="text1"/>
                <w:kern w:val="0"/>
                <w:sz w:val="22"/>
              </w:rPr>
            </w:pPr>
          </w:p>
        </w:tc>
        <w:tc>
          <w:tcPr>
            <w:tcW w:w="3840" w:type="dxa"/>
            <w:gridSpan w:val="2"/>
            <w:tcBorders>
              <w:top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归属于挂牌公司股东的净利润</w:t>
            </w:r>
          </w:p>
        </w:tc>
        <w:tc>
          <w:tcPr>
            <w:tcW w:w="3920" w:type="dxa"/>
            <w:gridSpan w:val="2"/>
            <w:tcBorders>
              <w:top w:val="single" w:sz="4" w:space="0" w:color="5B9BD5" w:themeColor="accent1"/>
              <w:lef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归属于挂牌公司股东的净资产</w:t>
            </w:r>
          </w:p>
        </w:tc>
      </w:tr>
      <w:tr w:rsidR="00D4481A">
        <w:trPr>
          <w:trHeight w:val="20"/>
        </w:trPr>
        <w:tc>
          <w:tcPr>
            <w:tcW w:w="1998" w:type="dxa"/>
            <w:vMerge/>
            <w:shd w:val="pct10" w:color="auto" w:fill="auto"/>
          </w:tcPr>
          <w:p w:rsidR="00D4481A" w:rsidRDefault="00D4481A">
            <w:pPr>
              <w:rPr>
                <w:rFonts w:asciiTheme="minorEastAsia" w:eastAsiaTheme="minorEastAsia" w:hAnsiTheme="minorEastAsia"/>
                <w:color w:val="000000" w:themeColor="text1"/>
                <w:kern w:val="0"/>
                <w:sz w:val="22"/>
              </w:rPr>
            </w:pPr>
          </w:p>
        </w:tc>
        <w:tc>
          <w:tcPr>
            <w:tcW w:w="1880" w:type="dxa"/>
            <w:tcBorders>
              <w:top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60" w:type="dxa"/>
            <w:tcBorders>
              <w:top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907" w:type="dxa"/>
            <w:tcBorders>
              <w:top w:val="single" w:sz="4" w:space="0" w:color="5B9BD5" w:themeColor="accent1"/>
              <w:left w:val="single" w:sz="4" w:space="0" w:color="5B9BD5" w:themeColor="accent1"/>
              <w:righ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0" w:color="auto" w:fill="auto"/>
          </w:tcPr>
          <w:p w:rsidR="00D4481A" w:rsidRDefault="00CF2C00">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sz w:val="22"/>
              </w:rPr>
              <w:t>上年期末/本期期初</w:t>
            </w:r>
          </w:p>
        </w:tc>
      </w:tr>
      <w:tr w:rsidR="00D4481A">
        <w:trPr>
          <w:trHeight w:val="20"/>
        </w:trPr>
        <w:tc>
          <w:tcPr>
            <w:tcW w:w="199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按境内会计准则</w:t>
            </w:r>
          </w:p>
        </w:tc>
        <w:tc>
          <w:tcPr>
            <w:tcW w:w="1880"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20"/>
        </w:trPr>
        <w:tc>
          <w:tcPr>
            <w:tcW w:w="199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按境外会计准则调整的项目及金额</w:t>
            </w:r>
          </w:p>
        </w:tc>
        <w:tc>
          <w:tcPr>
            <w:tcW w:w="1880"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20"/>
        </w:trPr>
        <w:tc>
          <w:tcPr>
            <w:tcW w:w="199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1880"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r w:rsidR="00D4481A">
        <w:trPr>
          <w:trHeight w:val="20"/>
        </w:trPr>
        <w:tc>
          <w:tcPr>
            <w:tcW w:w="1998" w:type="dxa"/>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w:t>
            </w:r>
          </w:p>
        </w:tc>
        <w:tc>
          <w:tcPr>
            <w:tcW w:w="1880"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60" w:type="dxa"/>
            <w:tcBorders>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1907" w:type="dxa"/>
            <w:tcBorders>
              <w:left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D4481A" w:rsidRDefault="00D4481A">
            <w:pPr>
              <w:jc w:val="center"/>
              <w:rPr>
                <w:rFonts w:asciiTheme="minorEastAsia" w:eastAsiaTheme="minorEastAsia" w:hAnsiTheme="minorEastAsia"/>
                <w:color w:val="000000" w:themeColor="text1"/>
                <w:kern w:val="0"/>
                <w:sz w:val="22"/>
              </w:rPr>
            </w:pPr>
          </w:p>
        </w:tc>
      </w:tr>
    </w:tbl>
    <w:p w:rsidR="00D4481A" w:rsidRDefault="00CF2C00">
      <w:pPr>
        <w:rPr>
          <w:b/>
        </w:rPr>
      </w:pPr>
      <w:r>
        <w:rPr>
          <w:rFonts w:hint="eastAsia"/>
          <w:b/>
        </w:rPr>
        <w:t>境内外会计准则下会计数据差异原因说明：</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tc>
          <w:tcPr>
            <w:tcW w:w="9638" w:type="dxa"/>
          </w:tcPr>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000000" w:themeColor="text1"/>
                <w:szCs w:val="44"/>
              </w:rPr>
              <w:t>注：同时发行境外上市外资股的公司，若按不同会计准则计算的净利润和归属于挂牌公司股东的净资产存在重大差异的，应当说明差异的主要原因。</w:t>
            </w: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rPr>
        <w:t>五</w:t>
      </w:r>
      <w:r>
        <w:rPr>
          <w:rFonts w:ascii="微软雅黑" w:eastAsia="微软雅黑" w:hAnsi="微软雅黑" w:hint="eastAsia"/>
          <w:sz w:val="22"/>
          <w:szCs w:val="22"/>
        </w:rPr>
        <w:t>、主要经营情况回顾</w:t>
      </w:r>
    </w:p>
    <w:p w:rsidR="00D4481A" w:rsidRDefault="00CF2C00">
      <w:pPr>
        <w:outlineLvl w:val="3"/>
        <w:rPr>
          <w:rFonts w:asciiTheme="minorEastAsia" w:eastAsiaTheme="minorEastAsia" w:hAnsiTheme="minorEastAsia" w:cstheme="minorEastAsia"/>
          <w:b/>
          <w:bCs/>
          <w:color w:val="000000" w:themeColor="text1"/>
          <w:sz w:val="22"/>
          <w:szCs w:val="44"/>
          <w:highlight w:val="yellow"/>
        </w:rPr>
      </w:pPr>
      <w:r>
        <w:rPr>
          <w:rFonts w:hint="eastAsia"/>
          <w:b/>
          <w:color w:val="000000" w:themeColor="text1"/>
        </w:rPr>
        <w:t>（</w:t>
      </w:r>
      <w:r>
        <w:rPr>
          <w:b/>
          <w:color w:val="000000" w:themeColor="text1"/>
        </w:rPr>
        <w:t>一）</w:t>
      </w:r>
      <w:r>
        <w:rPr>
          <w:rFonts w:hint="eastAsia"/>
          <w:b/>
          <w:color w:val="000000" w:themeColor="text1"/>
        </w:rPr>
        <w:t>经营</w:t>
      </w:r>
      <w:r>
        <w:rPr>
          <w:b/>
          <w:color w:val="000000" w:themeColor="text1"/>
        </w:rPr>
        <w:t>计划</w:t>
      </w:r>
      <w:r>
        <w:rPr>
          <w:rFonts w:asciiTheme="minorEastAsia" w:eastAsiaTheme="minorEastAsia" w:hAnsiTheme="minorEastAsia" w:cstheme="minorEastAsia" w:hint="eastAsia"/>
          <w:b/>
          <w:bCs/>
          <w:color w:val="000000" w:themeColor="text1"/>
          <w:sz w:val="22"/>
          <w:szCs w:val="44"/>
          <w:highlight w:val="yellow"/>
        </w:rPr>
        <w:t>（创新层公司适用）</w:t>
      </w:r>
    </w:p>
    <w:p w:rsidR="00D4481A" w:rsidRDefault="00CF2C00">
      <w:pPr>
        <w:rPr>
          <w:lang w:val="zh-CN"/>
        </w:rPr>
      </w:pPr>
      <w:r>
        <w:rPr>
          <w:rFonts w:hint="eastAsia"/>
          <w:lang w:val="zh-CN"/>
        </w:rPr>
        <w:t>□</w:t>
      </w:r>
      <w:r>
        <w:rPr>
          <w:lang w:val="zh-CN"/>
        </w:rPr>
        <w:t xml:space="preserve">  </w:t>
      </w:r>
      <w:r>
        <w:rPr>
          <w:lang w:val="zh-CN"/>
        </w:rPr>
        <w:t>适用</w:t>
      </w:r>
      <w:r>
        <w:rPr>
          <w:lang w:val="zh-CN"/>
        </w:rPr>
        <w:t xml:space="preserve">  </w:t>
      </w:r>
      <w:r>
        <w:rPr>
          <w:lang w:val="zh-CN"/>
        </w:rPr>
        <w:sym w:font="Wingdings 2" w:char="00A3"/>
      </w:r>
      <w:r>
        <w:rPr>
          <w:lang w:val="zh-CN"/>
        </w:rPr>
        <w:t xml:space="preserve">  </w:t>
      </w:r>
      <w:r>
        <w:rPr>
          <w:lang w:val="zh-CN"/>
        </w:rPr>
        <w:t>不适用</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tc>
          <w:tcPr>
            <w:tcW w:w="9638" w:type="dxa"/>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介绍报告期内业务、产品或服务有关经营计划的实现情况；业务、产品或服务的重大变化及对公司经营情况的影响。</w:t>
            </w:r>
          </w:p>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公司在以前年度披露的经营计划或目标延续到本报告期的，公司应对计划或目标的实施进度进行分析，实施进度与计划不符的，应说明原因。</w:t>
            </w:r>
          </w:p>
        </w:tc>
      </w:tr>
    </w:tbl>
    <w:p w:rsidR="00D4481A" w:rsidRDefault="00CF2C00">
      <w:pPr>
        <w:outlineLvl w:val="3"/>
        <w:rPr>
          <w:rFonts w:asciiTheme="minorEastAsia" w:eastAsiaTheme="minorEastAsia" w:hAnsiTheme="minorEastAsia" w:cstheme="minorEastAsia"/>
          <w:b/>
          <w:bCs/>
          <w:color w:val="000000" w:themeColor="text1"/>
          <w:sz w:val="22"/>
          <w:szCs w:val="44"/>
          <w:highlight w:val="yellow"/>
        </w:rPr>
      </w:pPr>
      <w:r>
        <w:rPr>
          <w:rFonts w:hint="eastAsia"/>
          <w:b/>
          <w:color w:val="000000" w:themeColor="text1"/>
        </w:rPr>
        <w:t>（二）行业情况</w:t>
      </w:r>
      <w:r>
        <w:rPr>
          <w:rFonts w:asciiTheme="minorEastAsia" w:eastAsiaTheme="minorEastAsia" w:hAnsiTheme="minorEastAsia" w:cstheme="minorEastAsia" w:hint="eastAsia"/>
          <w:b/>
          <w:bCs/>
          <w:color w:val="000000" w:themeColor="text1"/>
          <w:sz w:val="22"/>
          <w:szCs w:val="44"/>
          <w:highlight w:val="yellow"/>
        </w:rPr>
        <w:t>（创新层公司适用）</w:t>
      </w:r>
    </w:p>
    <w:p w:rsidR="00D4481A" w:rsidRDefault="00CF2C00">
      <w:pPr>
        <w:rPr>
          <w:rFonts w:asciiTheme="minorEastAsia" w:eastAsiaTheme="minorEastAsia" w:hAnsiTheme="minorEastAsia" w:cstheme="minorEastAsia"/>
          <w:b/>
          <w:bCs/>
          <w:color w:val="000000" w:themeColor="text1"/>
          <w:sz w:val="22"/>
          <w:szCs w:val="44"/>
          <w:highlight w:val="yellow"/>
        </w:rPr>
      </w:pPr>
      <w:r>
        <w:rPr>
          <w:rFonts w:hint="eastAsia"/>
          <w:lang w:val="zh-CN"/>
        </w:rPr>
        <w:t>□</w:t>
      </w:r>
      <w:r>
        <w:rPr>
          <w:rFonts w:hint="eastAsia"/>
          <w:lang w:val="zh-CN"/>
        </w:rPr>
        <w:t xml:space="preserve">  </w:t>
      </w:r>
      <w:r>
        <w:rPr>
          <w:rFonts w:hint="eastAsia"/>
          <w:lang w:val="zh-CN"/>
        </w:rPr>
        <w:t>适用</w:t>
      </w:r>
      <w:r>
        <w:rPr>
          <w:rFonts w:hint="eastAsia"/>
          <w:lang w:val="zh-CN"/>
        </w:rPr>
        <w:t xml:space="preserve">  </w:t>
      </w:r>
      <w:r>
        <w:rPr>
          <w:rFonts w:hint="eastAsia"/>
          <w:lang w:val="zh-CN"/>
        </w:rPr>
        <w:sym w:font="Wingdings 2" w:char="00A3"/>
      </w:r>
      <w:r>
        <w:rPr>
          <w:rFonts w:hint="eastAsia"/>
          <w:lang w:val="zh-CN"/>
        </w:rPr>
        <w:t xml:space="preserve">  </w:t>
      </w:r>
      <w:r>
        <w:rPr>
          <w:rFonts w:hint="eastAsia"/>
          <w:lang w:val="zh-CN"/>
        </w:rPr>
        <w:t>不适用</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tc>
          <w:tcPr>
            <w:tcW w:w="9638" w:type="dxa"/>
          </w:tcPr>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报告期内行业发展、周期波动等情况；应说明行业发展因素、行业法律法规等的变动及对公司经营情况的影响。</w:t>
            </w:r>
          </w:p>
        </w:tc>
      </w:tr>
    </w:tbl>
    <w:p w:rsidR="00D4481A" w:rsidRDefault="00CF2C00">
      <w:pPr>
        <w:outlineLvl w:val="3"/>
        <w:rPr>
          <w:b/>
          <w:color w:val="000000" w:themeColor="text1"/>
          <w:highlight w:val="yellow"/>
        </w:rPr>
      </w:pPr>
      <w:r>
        <w:rPr>
          <w:rFonts w:hint="eastAsia"/>
          <w:b/>
          <w:color w:val="000000" w:themeColor="text1"/>
        </w:rPr>
        <w:t>（三）商业模式</w:t>
      </w:r>
    </w:p>
    <w:p w:rsidR="00D4481A" w:rsidRDefault="00D4481A">
      <w:pPr>
        <w:rPr>
          <w:b/>
          <w:color w:val="000000" w:themeColor="text1"/>
          <w:highlight w:val="yellow"/>
        </w:rPr>
      </w:pPr>
    </w:p>
    <w:tbl>
      <w:tblPr>
        <w:tblW w:w="9640" w:type="dxa"/>
        <w:tblInd w:w="-572" w:type="dxa"/>
        <w:tblLook w:val="04A0" w:firstRow="1" w:lastRow="0" w:firstColumn="1" w:lastColumn="0" w:noHBand="0" w:noVBand="1"/>
      </w:tblPr>
      <w:tblGrid>
        <w:gridCol w:w="9640"/>
      </w:tblGrid>
      <w:tr w:rsidR="00D4481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注：公司应当简要介绍报告期内公司从事的主要业务，包括但不限于公司的产品与服务、经营模式、客户类型、销售渠道、收入模式等，并说明报告期内的变化情况。</w:t>
            </w:r>
          </w:p>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rsidR="00D4481A" w:rsidRDefault="00CF2C00">
      <w:pPr>
        <w:spacing w:line="415" w:lineRule="auto"/>
        <w:outlineLvl w:val="3"/>
        <w:rPr>
          <w:rFonts w:eastAsiaTheme="minorEastAsia"/>
          <w:b/>
          <w:color w:val="000000" w:themeColor="text1"/>
          <w:highlight w:val="yellow"/>
        </w:rPr>
      </w:pPr>
      <w:r>
        <w:rPr>
          <w:rFonts w:hint="eastAsia"/>
          <w:b/>
          <w:color w:val="000000" w:themeColor="text1"/>
        </w:rPr>
        <w:t>（四）</w:t>
      </w:r>
      <w:r>
        <w:rPr>
          <w:rFonts w:asciiTheme="minorEastAsia" w:eastAsiaTheme="minorEastAsia" w:hAnsiTheme="minorEastAsia" w:cstheme="minorEastAsia" w:hint="eastAsia"/>
          <w:b/>
          <w:color w:val="000000" w:themeColor="text1"/>
          <w:sz w:val="22"/>
        </w:rPr>
        <w:t>经营情况回顾</w:t>
      </w:r>
    </w:p>
    <w:p w:rsidR="00D4481A" w:rsidRDefault="00D4481A">
      <w:pPr>
        <w:tabs>
          <w:tab w:val="left" w:pos="5140"/>
        </w:tabs>
        <w:rPr>
          <w:rFonts w:eastAsiaTheme="minorEastAsia"/>
          <w:b/>
          <w:color w:val="000000" w:themeColor="text1"/>
          <w:highlight w:val="yellow"/>
        </w:rPr>
      </w:pPr>
    </w:p>
    <w:tbl>
      <w:tblPr>
        <w:tblW w:w="9640" w:type="dxa"/>
        <w:tblInd w:w="-572" w:type="dxa"/>
        <w:tblLook w:val="04A0" w:firstRow="1" w:lastRow="0" w:firstColumn="1" w:lastColumn="0" w:noHBand="0" w:noVBand="1"/>
      </w:tblPr>
      <w:tblGrid>
        <w:gridCol w:w="9640"/>
      </w:tblGrid>
      <w:tr w:rsidR="00D4481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注：公司应回顾报告期内的主要经营情况，分析导致公司财务状况、经营成果、现金流量发生重大变化的事项或原因，评估持续经营能力，说明可能对公司持续经营能力有重大影响的事项。</w:t>
            </w:r>
          </w:p>
        </w:tc>
      </w:tr>
    </w:tbl>
    <w:p w:rsidR="00D4481A" w:rsidRDefault="00CF2C00">
      <w:pPr>
        <w:outlineLvl w:val="3"/>
        <w:rPr>
          <w:b/>
          <w:color w:val="000000" w:themeColor="text1"/>
        </w:rPr>
      </w:pPr>
      <w:r>
        <w:rPr>
          <w:rFonts w:hint="eastAsia"/>
          <w:b/>
          <w:color w:val="000000" w:themeColor="text1"/>
        </w:rPr>
        <w:t>（五）财务分析</w:t>
      </w:r>
    </w:p>
    <w:p w:rsidR="00D4481A" w:rsidRDefault="00CF2C00">
      <w:pPr>
        <w:outlineLvl w:val="3"/>
        <w:rPr>
          <w:b/>
          <w:color w:val="000000" w:themeColor="text1"/>
        </w:rPr>
      </w:pPr>
      <w:r>
        <w:rPr>
          <w:b/>
          <w:color w:val="000000" w:themeColor="text1"/>
        </w:rPr>
        <w:t>1</w:t>
      </w:r>
      <w:r>
        <w:rPr>
          <w:rFonts w:hint="eastAsia"/>
          <w:b/>
          <w:color w:val="000000" w:themeColor="text1"/>
        </w:rPr>
        <w:t>、资产负债结构分析</w:t>
      </w:r>
    </w:p>
    <w:p w:rsidR="00D4481A" w:rsidRDefault="00CF2C00">
      <w:pPr>
        <w:rPr>
          <w:b/>
          <w:color w:val="000000" w:themeColor="text1"/>
        </w:rPr>
      </w:pPr>
      <w:r>
        <w:rPr>
          <w:rFonts w:hint="eastAsia"/>
          <w:lang w:val="zh-CN"/>
        </w:rPr>
        <w:t>□</w:t>
      </w:r>
      <w:r>
        <w:rPr>
          <w:rFonts w:hint="eastAsia"/>
          <w:lang w:val="zh-CN"/>
        </w:rPr>
        <w:t xml:space="preserve">  </w:t>
      </w:r>
      <w:r>
        <w:rPr>
          <w:rFonts w:hint="eastAsia"/>
          <w:lang w:val="zh-CN"/>
        </w:rPr>
        <w:t>适用</w:t>
      </w:r>
      <w:r>
        <w:rPr>
          <w:rFonts w:hint="eastAsia"/>
          <w:lang w:val="zh-CN"/>
        </w:rPr>
        <w:t xml:space="preserve">  </w:t>
      </w:r>
      <w:r>
        <w:rPr>
          <w:rFonts w:hint="eastAsia"/>
          <w:lang w:val="zh-CN"/>
        </w:rPr>
        <w:sym w:font="Wingdings 2" w:char="00A3"/>
      </w:r>
      <w:r>
        <w:rPr>
          <w:rFonts w:hint="eastAsia"/>
          <w:lang w:val="zh-CN"/>
        </w:rPr>
        <w:t xml:space="preserve">  </w:t>
      </w:r>
      <w:r>
        <w:rPr>
          <w:rFonts w:hint="eastAsia"/>
          <w:lang w:val="zh-CN"/>
        </w:rPr>
        <w:t>不适用</w:t>
      </w:r>
    </w:p>
    <w:p w:rsidR="00D4481A" w:rsidRDefault="00CF2C00">
      <w:pPr>
        <w:jc w:val="right"/>
      </w:pPr>
      <w:r>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277"/>
        <w:gridCol w:w="1558"/>
        <w:gridCol w:w="1277"/>
        <w:gridCol w:w="2552"/>
      </w:tblGrid>
      <w:tr w:rsidR="00D4481A">
        <w:tc>
          <w:tcPr>
            <w:tcW w:w="1560" w:type="dxa"/>
            <w:vMerge w:val="restart"/>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551" w:type="dxa"/>
            <w:gridSpan w:val="2"/>
            <w:tcBorders>
              <w:bottom w:val="single" w:sz="4" w:space="0" w:color="5B9BD5" w:themeColor="accent1"/>
            </w:tcBorders>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2552" w:type="dxa"/>
            <w:vMerge w:val="restart"/>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D4481A">
        <w:tc>
          <w:tcPr>
            <w:tcW w:w="1560" w:type="dxa"/>
            <w:vMerge/>
          </w:tcPr>
          <w:p w:rsidR="00D4481A" w:rsidRDefault="00D4481A">
            <w:pPr>
              <w:tabs>
                <w:tab w:val="left" w:pos="5140"/>
              </w:tabs>
              <w:rPr>
                <w:rFonts w:asciiTheme="minorEastAsia" w:eastAsiaTheme="minorEastAsia" w:hAnsiTheme="minorEastAsia"/>
                <w:color w:val="000000" w:themeColor="text1"/>
                <w:sz w:val="22"/>
              </w:rPr>
            </w:pPr>
          </w:p>
        </w:tc>
        <w:tc>
          <w:tcPr>
            <w:tcW w:w="1274" w:type="dxa"/>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277" w:type="dxa"/>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558" w:type="dxa"/>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277" w:type="dxa"/>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2552" w:type="dxa"/>
            <w:vMerge/>
          </w:tcPr>
          <w:p w:rsidR="00D4481A" w:rsidRDefault="00D4481A">
            <w:pPr>
              <w:tabs>
                <w:tab w:val="left" w:pos="5140"/>
              </w:tabs>
              <w:rPr>
                <w:rFonts w:asciiTheme="minorEastAsia" w:eastAsiaTheme="minorEastAsia" w:hAnsiTheme="minorEastAsia"/>
                <w:color w:val="000000" w:themeColor="text1"/>
                <w:sz w:val="22"/>
              </w:rPr>
            </w:pPr>
          </w:p>
        </w:tc>
      </w:tr>
      <w:tr w:rsidR="00D4481A">
        <w:tc>
          <w:tcPr>
            <w:tcW w:w="1560"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274" w:type="dxa"/>
          </w:tcPr>
          <w:p w:rsidR="00D4481A" w:rsidRDefault="00D4481A">
            <w:pPr>
              <w:tabs>
                <w:tab w:val="left" w:pos="5140"/>
              </w:tabs>
              <w:rPr>
                <w:rFonts w:asciiTheme="minorEastAsia" w:eastAsiaTheme="minorEastAsia" w:hAnsiTheme="minorEastAsia"/>
                <w:color w:val="000000" w:themeColor="text1"/>
                <w:sz w:val="22"/>
              </w:rPr>
            </w:pPr>
          </w:p>
        </w:tc>
        <w:tc>
          <w:tcPr>
            <w:tcW w:w="1277" w:type="dxa"/>
          </w:tcPr>
          <w:p w:rsidR="00D4481A" w:rsidRDefault="00D4481A">
            <w:pPr>
              <w:tabs>
                <w:tab w:val="left" w:pos="5140"/>
              </w:tabs>
              <w:rPr>
                <w:rFonts w:asciiTheme="minorEastAsia" w:eastAsiaTheme="minorEastAsia" w:hAnsiTheme="minorEastAsia"/>
                <w:color w:val="000000" w:themeColor="text1"/>
                <w:sz w:val="22"/>
              </w:rPr>
            </w:pPr>
          </w:p>
        </w:tc>
        <w:tc>
          <w:tcPr>
            <w:tcW w:w="1558" w:type="dxa"/>
          </w:tcPr>
          <w:p w:rsidR="00D4481A" w:rsidRDefault="00D4481A">
            <w:pPr>
              <w:tabs>
                <w:tab w:val="left" w:pos="5140"/>
              </w:tabs>
              <w:rPr>
                <w:rFonts w:asciiTheme="minorEastAsia" w:eastAsiaTheme="minorEastAsia" w:hAnsiTheme="minorEastAsia"/>
                <w:color w:val="000000" w:themeColor="text1"/>
                <w:sz w:val="22"/>
              </w:rPr>
            </w:pPr>
          </w:p>
        </w:tc>
        <w:tc>
          <w:tcPr>
            <w:tcW w:w="1277" w:type="dxa"/>
          </w:tcPr>
          <w:p w:rsidR="00D4481A" w:rsidRDefault="00D4481A">
            <w:pPr>
              <w:tabs>
                <w:tab w:val="left" w:pos="5140"/>
              </w:tabs>
              <w:rPr>
                <w:rFonts w:asciiTheme="minorEastAsia" w:eastAsiaTheme="minorEastAsia" w:hAnsiTheme="minorEastAsia"/>
                <w:color w:val="000000" w:themeColor="text1"/>
                <w:sz w:val="22"/>
              </w:rPr>
            </w:pPr>
          </w:p>
        </w:tc>
        <w:tc>
          <w:tcPr>
            <w:tcW w:w="2552" w:type="dxa"/>
          </w:tcPr>
          <w:p w:rsidR="00D4481A" w:rsidRDefault="00D4481A">
            <w:pPr>
              <w:tabs>
                <w:tab w:val="left" w:pos="5140"/>
              </w:tabs>
              <w:rPr>
                <w:rFonts w:asciiTheme="minorEastAsia" w:eastAsiaTheme="minorEastAsia" w:hAnsiTheme="minorEastAsia"/>
                <w:color w:val="000000" w:themeColor="text1"/>
                <w:sz w:val="22"/>
              </w:rPr>
            </w:pPr>
          </w:p>
        </w:tc>
      </w:tr>
      <w:tr w:rsidR="00D4481A">
        <w:tc>
          <w:tcPr>
            <w:tcW w:w="1560"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应收票据</w:t>
            </w:r>
          </w:p>
        </w:tc>
        <w:tc>
          <w:tcPr>
            <w:tcW w:w="1274" w:type="dxa"/>
          </w:tcPr>
          <w:p w:rsidR="00D4481A" w:rsidRDefault="00D4481A">
            <w:pPr>
              <w:tabs>
                <w:tab w:val="left" w:pos="5140"/>
              </w:tabs>
              <w:rPr>
                <w:rFonts w:asciiTheme="minorEastAsia" w:eastAsiaTheme="minorEastAsia" w:hAnsiTheme="minorEastAsia"/>
                <w:color w:val="000000" w:themeColor="text1"/>
                <w:sz w:val="22"/>
              </w:rPr>
            </w:pPr>
          </w:p>
        </w:tc>
        <w:tc>
          <w:tcPr>
            <w:tcW w:w="1277" w:type="dxa"/>
          </w:tcPr>
          <w:p w:rsidR="00D4481A" w:rsidRDefault="00D4481A">
            <w:pPr>
              <w:tabs>
                <w:tab w:val="left" w:pos="5140"/>
              </w:tabs>
              <w:rPr>
                <w:rFonts w:asciiTheme="minorEastAsia" w:eastAsiaTheme="minorEastAsia" w:hAnsiTheme="minorEastAsia"/>
                <w:color w:val="000000" w:themeColor="text1"/>
                <w:sz w:val="22"/>
              </w:rPr>
            </w:pPr>
          </w:p>
        </w:tc>
        <w:tc>
          <w:tcPr>
            <w:tcW w:w="1558" w:type="dxa"/>
          </w:tcPr>
          <w:p w:rsidR="00D4481A" w:rsidRDefault="00D4481A">
            <w:pPr>
              <w:tabs>
                <w:tab w:val="left" w:pos="5140"/>
              </w:tabs>
              <w:rPr>
                <w:rFonts w:asciiTheme="minorEastAsia" w:eastAsiaTheme="minorEastAsia" w:hAnsiTheme="minorEastAsia"/>
                <w:color w:val="000000" w:themeColor="text1"/>
                <w:sz w:val="22"/>
              </w:rPr>
            </w:pPr>
          </w:p>
        </w:tc>
        <w:tc>
          <w:tcPr>
            <w:tcW w:w="1277" w:type="dxa"/>
          </w:tcPr>
          <w:p w:rsidR="00D4481A" w:rsidRDefault="00D4481A">
            <w:pPr>
              <w:tabs>
                <w:tab w:val="left" w:pos="5140"/>
              </w:tabs>
              <w:rPr>
                <w:rFonts w:asciiTheme="minorEastAsia" w:eastAsiaTheme="minorEastAsia" w:hAnsiTheme="minorEastAsia"/>
                <w:color w:val="000000" w:themeColor="text1"/>
                <w:sz w:val="22"/>
              </w:rPr>
            </w:pPr>
          </w:p>
        </w:tc>
        <w:tc>
          <w:tcPr>
            <w:tcW w:w="2552" w:type="dxa"/>
          </w:tcPr>
          <w:p w:rsidR="00D4481A" w:rsidRDefault="00D4481A">
            <w:pPr>
              <w:tabs>
                <w:tab w:val="left" w:pos="5140"/>
              </w:tabs>
              <w:rPr>
                <w:rFonts w:asciiTheme="minorEastAsia" w:eastAsiaTheme="minorEastAsia" w:hAnsiTheme="minorEastAsia"/>
                <w:color w:val="000000" w:themeColor="text1"/>
                <w:sz w:val="22"/>
              </w:rPr>
            </w:pPr>
          </w:p>
        </w:tc>
      </w:tr>
      <w:tr w:rsidR="00D4481A">
        <w:tc>
          <w:tcPr>
            <w:tcW w:w="1560"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应收账款</w:t>
            </w:r>
          </w:p>
        </w:tc>
        <w:tc>
          <w:tcPr>
            <w:tcW w:w="1274" w:type="dxa"/>
          </w:tcPr>
          <w:p w:rsidR="00D4481A" w:rsidRDefault="00D4481A">
            <w:pPr>
              <w:tabs>
                <w:tab w:val="left" w:pos="5140"/>
              </w:tabs>
              <w:rPr>
                <w:rFonts w:asciiTheme="minorEastAsia" w:eastAsiaTheme="minorEastAsia" w:hAnsiTheme="minorEastAsia"/>
                <w:color w:val="000000" w:themeColor="text1"/>
                <w:sz w:val="22"/>
              </w:rPr>
            </w:pPr>
          </w:p>
        </w:tc>
        <w:tc>
          <w:tcPr>
            <w:tcW w:w="1277" w:type="dxa"/>
          </w:tcPr>
          <w:p w:rsidR="00D4481A" w:rsidRDefault="00D4481A">
            <w:pPr>
              <w:tabs>
                <w:tab w:val="left" w:pos="5140"/>
              </w:tabs>
              <w:rPr>
                <w:rFonts w:asciiTheme="minorEastAsia" w:eastAsiaTheme="minorEastAsia" w:hAnsiTheme="minorEastAsia"/>
                <w:color w:val="000000" w:themeColor="text1"/>
                <w:sz w:val="22"/>
              </w:rPr>
            </w:pPr>
          </w:p>
        </w:tc>
        <w:tc>
          <w:tcPr>
            <w:tcW w:w="1558" w:type="dxa"/>
          </w:tcPr>
          <w:p w:rsidR="00D4481A" w:rsidRDefault="00D4481A">
            <w:pPr>
              <w:tabs>
                <w:tab w:val="left" w:pos="5140"/>
              </w:tabs>
              <w:rPr>
                <w:rFonts w:asciiTheme="minorEastAsia" w:eastAsiaTheme="minorEastAsia" w:hAnsiTheme="minorEastAsia"/>
                <w:color w:val="000000" w:themeColor="text1"/>
                <w:sz w:val="22"/>
              </w:rPr>
            </w:pPr>
          </w:p>
        </w:tc>
        <w:tc>
          <w:tcPr>
            <w:tcW w:w="1277" w:type="dxa"/>
          </w:tcPr>
          <w:p w:rsidR="00D4481A" w:rsidRDefault="00D4481A">
            <w:pPr>
              <w:tabs>
                <w:tab w:val="left" w:pos="5140"/>
              </w:tabs>
              <w:rPr>
                <w:rFonts w:asciiTheme="minorEastAsia" w:eastAsiaTheme="minorEastAsia" w:hAnsiTheme="minorEastAsia"/>
                <w:color w:val="000000" w:themeColor="text1"/>
                <w:sz w:val="22"/>
              </w:rPr>
            </w:pPr>
          </w:p>
        </w:tc>
        <w:tc>
          <w:tcPr>
            <w:tcW w:w="2552" w:type="dxa"/>
          </w:tcPr>
          <w:p w:rsidR="00D4481A" w:rsidRDefault="00D4481A">
            <w:pPr>
              <w:tabs>
                <w:tab w:val="left" w:pos="5140"/>
              </w:tabs>
              <w:rPr>
                <w:rFonts w:asciiTheme="minorEastAsia" w:eastAsiaTheme="minorEastAsia" w:hAnsiTheme="minorEastAsia"/>
                <w:color w:val="000000" w:themeColor="text1"/>
                <w:sz w:val="22"/>
              </w:rPr>
            </w:pPr>
          </w:p>
        </w:tc>
      </w:tr>
      <w:tr w:rsidR="00D4481A">
        <w:tc>
          <w:tcPr>
            <w:tcW w:w="1560"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274" w:type="dxa"/>
          </w:tcPr>
          <w:p w:rsidR="00D4481A" w:rsidRDefault="00D4481A">
            <w:pPr>
              <w:tabs>
                <w:tab w:val="left" w:pos="5140"/>
              </w:tabs>
              <w:rPr>
                <w:rFonts w:asciiTheme="minorEastAsia" w:eastAsiaTheme="minorEastAsia" w:hAnsiTheme="minorEastAsia"/>
                <w:color w:val="000000" w:themeColor="text1"/>
                <w:sz w:val="22"/>
              </w:rPr>
            </w:pPr>
          </w:p>
        </w:tc>
        <w:tc>
          <w:tcPr>
            <w:tcW w:w="1277" w:type="dxa"/>
          </w:tcPr>
          <w:p w:rsidR="00D4481A" w:rsidRDefault="00D4481A">
            <w:pPr>
              <w:tabs>
                <w:tab w:val="left" w:pos="5140"/>
              </w:tabs>
              <w:rPr>
                <w:rFonts w:asciiTheme="minorEastAsia" w:eastAsiaTheme="minorEastAsia" w:hAnsiTheme="minorEastAsia"/>
                <w:color w:val="000000" w:themeColor="text1"/>
                <w:sz w:val="22"/>
              </w:rPr>
            </w:pPr>
          </w:p>
        </w:tc>
        <w:tc>
          <w:tcPr>
            <w:tcW w:w="1558" w:type="dxa"/>
          </w:tcPr>
          <w:p w:rsidR="00D4481A" w:rsidRDefault="00D4481A">
            <w:pPr>
              <w:tabs>
                <w:tab w:val="left" w:pos="5140"/>
              </w:tabs>
              <w:rPr>
                <w:rFonts w:asciiTheme="minorEastAsia" w:eastAsiaTheme="minorEastAsia" w:hAnsiTheme="minorEastAsia"/>
                <w:color w:val="000000" w:themeColor="text1"/>
                <w:sz w:val="22"/>
              </w:rPr>
            </w:pPr>
          </w:p>
        </w:tc>
        <w:tc>
          <w:tcPr>
            <w:tcW w:w="1277" w:type="dxa"/>
          </w:tcPr>
          <w:p w:rsidR="00D4481A" w:rsidRDefault="00D4481A">
            <w:pPr>
              <w:tabs>
                <w:tab w:val="left" w:pos="5140"/>
              </w:tabs>
              <w:rPr>
                <w:rFonts w:asciiTheme="minorEastAsia" w:eastAsiaTheme="minorEastAsia" w:hAnsiTheme="minorEastAsia"/>
                <w:color w:val="000000" w:themeColor="text1"/>
                <w:sz w:val="22"/>
              </w:rPr>
            </w:pPr>
          </w:p>
        </w:tc>
        <w:tc>
          <w:tcPr>
            <w:tcW w:w="2552" w:type="dxa"/>
          </w:tcPr>
          <w:p w:rsidR="00D4481A" w:rsidRDefault="00D4481A">
            <w:pPr>
              <w:tabs>
                <w:tab w:val="left" w:pos="5140"/>
              </w:tabs>
              <w:rPr>
                <w:rFonts w:asciiTheme="minorEastAsia" w:eastAsiaTheme="minorEastAsia" w:hAnsiTheme="minorEastAsia"/>
                <w:color w:val="000000" w:themeColor="text1"/>
                <w:sz w:val="22"/>
              </w:rPr>
            </w:pPr>
          </w:p>
        </w:tc>
      </w:tr>
    </w:tbl>
    <w:p w:rsidR="00D4481A" w:rsidRDefault="00CF2C00">
      <w:pPr>
        <w:rPr>
          <w:i/>
          <w:color w:val="FF0000"/>
        </w:rPr>
      </w:pPr>
      <w:r>
        <w:rPr>
          <w:rFonts w:hint="eastAsia"/>
          <w:i/>
          <w:color w:val="FF0000"/>
        </w:rPr>
        <w:t>注：本报告中资产负债类报表项目及财务指标默认可比时点为“本期期初”。公司可自行选择“上年期末”数据作为可比时点数据，并在报告全文中保持口径一致。</w:t>
      </w:r>
    </w:p>
    <w:p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资产负债项目重大变动原因</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tc>
          <w:tcPr>
            <w:tcW w:w="9638" w:type="dxa"/>
          </w:tcPr>
          <w:p w:rsidR="00D4481A" w:rsidRDefault="00CF2C00">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Pr>
                <w:rFonts w:asciiTheme="minorEastAsia" w:eastAsiaTheme="minorEastAsia" w:hAnsiTheme="minorEastAsia" w:hint="eastAsia"/>
                <w:i/>
                <w:color w:val="FF0000"/>
                <w:szCs w:val="44"/>
                <w:highlight w:val="yellow"/>
              </w:rPr>
              <w:t>基础层公司可免于分析金额占总资产</w:t>
            </w:r>
            <w:r>
              <w:rPr>
                <w:rFonts w:asciiTheme="minorEastAsia" w:eastAsiaTheme="minorEastAsia" w:hAnsiTheme="minorEastAsia"/>
                <w:i/>
                <w:color w:val="FF0000"/>
                <w:szCs w:val="44"/>
                <w:highlight w:val="yellow"/>
              </w:rPr>
              <w:t>10%以下的资产负债表科目。</w:t>
            </w:r>
          </w:p>
        </w:tc>
      </w:tr>
    </w:tbl>
    <w:p w:rsidR="00D4481A" w:rsidRDefault="00CF2C00">
      <w:pPr>
        <w:outlineLvl w:val="3"/>
        <w:rPr>
          <w:b/>
          <w:color w:val="000000" w:themeColor="text1"/>
        </w:rPr>
      </w:pPr>
      <w:r>
        <w:rPr>
          <w:b/>
          <w:color w:val="000000" w:themeColor="text1"/>
        </w:rPr>
        <w:t>2</w:t>
      </w:r>
      <w:r>
        <w:rPr>
          <w:rFonts w:hint="eastAsia"/>
          <w:b/>
          <w:color w:val="000000" w:themeColor="text1"/>
        </w:rPr>
        <w:t>、营业情况分析</w:t>
      </w:r>
    </w:p>
    <w:p w:rsidR="00D4481A" w:rsidRDefault="00CF2C00">
      <w:pPr>
        <w:outlineLvl w:val="3"/>
        <w:rPr>
          <w:rFonts w:asciiTheme="minorEastAsia" w:eastAsiaTheme="minorEastAsia" w:hAnsiTheme="minorEastAsia"/>
          <w:b/>
          <w:bCs/>
          <w:color w:val="000000" w:themeColor="text1"/>
          <w:sz w:val="22"/>
        </w:rPr>
      </w:pPr>
      <w:r>
        <w:rPr>
          <w:rFonts w:asciiTheme="minorEastAsia" w:eastAsiaTheme="minorEastAsia" w:hAnsiTheme="minorEastAsia" w:hint="eastAsia"/>
          <w:b/>
          <w:bCs/>
          <w:color w:val="000000" w:themeColor="text1"/>
          <w:sz w:val="22"/>
        </w:rPr>
        <w:t>（</w:t>
      </w:r>
      <w:r>
        <w:rPr>
          <w:rFonts w:asciiTheme="minorEastAsia" w:eastAsiaTheme="minorEastAsia" w:hAnsiTheme="minorEastAsia"/>
          <w:b/>
          <w:bCs/>
          <w:color w:val="000000" w:themeColor="text1"/>
          <w:sz w:val="22"/>
        </w:rPr>
        <w:t>1</w:t>
      </w:r>
      <w:r>
        <w:rPr>
          <w:rFonts w:asciiTheme="minorEastAsia" w:eastAsiaTheme="minorEastAsia" w:hAnsiTheme="minorEastAsia" w:hint="eastAsia"/>
          <w:b/>
          <w:bCs/>
          <w:color w:val="000000" w:themeColor="text1"/>
          <w:sz w:val="22"/>
        </w:rPr>
        <w:t>）利润构成</w:t>
      </w:r>
    </w:p>
    <w:p w:rsidR="00D4481A" w:rsidRDefault="00CF2C00">
      <w:pPr>
        <w:tabs>
          <w:tab w:val="left" w:pos="5140"/>
        </w:tabs>
        <w:rPr>
          <w:rFonts w:asciiTheme="minorEastAsia" w:eastAsiaTheme="minorEastAsia" w:hAnsiTheme="minorEastAsia"/>
          <w:b/>
          <w:bCs/>
          <w:color w:val="000000" w:themeColor="text1"/>
          <w:sz w:val="22"/>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p w:rsidR="00D4481A" w:rsidRDefault="00CF2C00">
      <w:r>
        <w:t xml:space="preserve">                                                                      </w:t>
      </w:r>
      <w:r>
        <w:rPr>
          <w:rFonts w:hint="eastAsia"/>
        </w:rPr>
        <w:t>单位：元</w:t>
      </w:r>
    </w:p>
    <w:tbl>
      <w:tblPr>
        <w:tblStyle w:val="afa"/>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114"/>
        <w:gridCol w:w="1276"/>
        <w:gridCol w:w="1417"/>
        <w:gridCol w:w="1168"/>
        <w:gridCol w:w="1384"/>
        <w:gridCol w:w="1417"/>
      </w:tblGrid>
      <w:tr w:rsidR="00D4481A">
        <w:trPr>
          <w:jc w:val="center"/>
        </w:trPr>
        <w:tc>
          <w:tcPr>
            <w:tcW w:w="3114" w:type="dxa"/>
            <w:vMerge w:val="restart"/>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D4481A" w:rsidRPr="00330EEF" w:rsidRDefault="00D4481A">
            <w:pPr>
              <w:jc w:val="center"/>
              <w:rPr>
                <w:b/>
              </w:rPr>
            </w:pPr>
          </w:p>
          <w:p w:rsidR="00D4481A" w:rsidRPr="00330EEF" w:rsidRDefault="00CF2C00">
            <w:pPr>
              <w:jc w:val="center"/>
              <w:rPr>
                <w:b/>
              </w:rPr>
            </w:pPr>
            <w:r w:rsidRPr="00330EEF">
              <w:rPr>
                <w:rFonts w:hint="eastAsia"/>
                <w:b/>
              </w:rPr>
              <w:t>项目</w:t>
            </w:r>
          </w:p>
        </w:tc>
        <w:tc>
          <w:tcPr>
            <w:tcW w:w="2693" w:type="dxa"/>
            <w:gridSpan w:val="2"/>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b/>
              </w:rPr>
            </w:pPr>
            <w:r w:rsidRPr="00330EEF">
              <w:rPr>
                <w:rFonts w:hint="eastAsia"/>
                <w:b/>
              </w:rPr>
              <w:t>本期</w:t>
            </w:r>
          </w:p>
        </w:tc>
        <w:tc>
          <w:tcPr>
            <w:tcW w:w="2552" w:type="dxa"/>
            <w:gridSpan w:val="2"/>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b/>
              </w:rPr>
            </w:pPr>
            <w:r w:rsidRPr="00330EEF">
              <w:rPr>
                <w:rFonts w:hint="eastAsia"/>
                <w:b/>
              </w:rPr>
              <w:t>上年同期</w:t>
            </w:r>
          </w:p>
        </w:tc>
        <w:tc>
          <w:tcPr>
            <w:tcW w:w="1417" w:type="dxa"/>
            <w:vMerge w:val="restart"/>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b/>
              </w:rPr>
            </w:pPr>
            <w:r w:rsidRPr="00330EEF">
              <w:rPr>
                <w:rFonts w:hint="eastAsia"/>
                <w:b/>
              </w:rPr>
              <w:t>本期与上年同期金额变动比例</w:t>
            </w:r>
            <w:r w:rsidRPr="00330EEF">
              <w:rPr>
                <w:b/>
              </w:rPr>
              <w:t>%</w:t>
            </w:r>
          </w:p>
        </w:tc>
      </w:tr>
      <w:tr w:rsidR="00D4481A">
        <w:trPr>
          <w:jc w:val="center"/>
        </w:trPr>
        <w:tc>
          <w:tcPr>
            <w:tcW w:w="3114" w:type="dxa"/>
            <w:vMerge/>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D4481A" w:rsidRPr="00330EEF" w:rsidRDefault="00D4481A">
            <w:pPr>
              <w:rPr>
                <w:b/>
              </w:rPr>
            </w:pPr>
          </w:p>
        </w:tc>
        <w:tc>
          <w:tcPr>
            <w:tcW w:w="1276"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b/>
              </w:rPr>
            </w:pPr>
            <w:r w:rsidRPr="00330EEF">
              <w:rPr>
                <w:rFonts w:hint="eastAsia"/>
                <w:b/>
              </w:rPr>
              <w:t>金额</w:t>
            </w:r>
          </w:p>
        </w:tc>
        <w:tc>
          <w:tcPr>
            <w:tcW w:w="1417"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b/>
              </w:rPr>
            </w:pPr>
            <w:r w:rsidRPr="00330EEF">
              <w:rPr>
                <w:rFonts w:hint="eastAsia"/>
                <w:b/>
              </w:rPr>
              <w:t>占营业收入</w:t>
            </w:r>
          </w:p>
          <w:p w:rsidR="00D4481A" w:rsidRPr="00330EEF" w:rsidRDefault="00CF2C00">
            <w:pPr>
              <w:jc w:val="center"/>
              <w:rPr>
                <w:b/>
              </w:rPr>
            </w:pPr>
            <w:r w:rsidRPr="00330EEF">
              <w:rPr>
                <w:rFonts w:hint="eastAsia"/>
                <w:b/>
              </w:rPr>
              <w:t>的比重</w:t>
            </w:r>
            <w:r w:rsidRPr="00330EEF">
              <w:rPr>
                <w:b/>
              </w:rPr>
              <w:t>%</w:t>
            </w:r>
          </w:p>
        </w:tc>
        <w:tc>
          <w:tcPr>
            <w:tcW w:w="11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b/>
              </w:rPr>
            </w:pPr>
            <w:r w:rsidRPr="00330EEF">
              <w:rPr>
                <w:rFonts w:hint="eastAsia"/>
                <w:b/>
              </w:rPr>
              <w:t>金额</w:t>
            </w:r>
          </w:p>
        </w:tc>
        <w:tc>
          <w:tcPr>
            <w:tcW w:w="1384"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b/>
              </w:rPr>
            </w:pPr>
            <w:r w:rsidRPr="00330EEF">
              <w:rPr>
                <w:rFonts w:hint="eastAsia"/>
                <w:b/>
              </w:rPr>
              <w:t>占营业收入</w:t>
            </w:r>
          </w:p>
          <w:p w:rsidR="00D4481A" w:rsidRPr="00330EEF" w:rsidRDefault="00CF2C00">
            <w:pPr>
              <w:jc w:val="center"/>
              <w:rPr>
                <w:b/>
              </w:rPr>
            </w:pPr>
            <w:r w:rsidRPr="00330EEF">
              <w:rPr>
                <w:rFonts w:hint="eastAsia"/>
                <w:b/>
              </w:rPr>
              <w:t>的比重</w:t>
            </w:r>
            <w:r w:rsidRPr="00330EEF">
              <w:rPr>
                <w:b/>
              </w:rPr>
              <w:t>%</w:t>
            </w:r>
          </w:p>
        </w:tc>
        <w:tc>
          <w:tcPr>
            <w:tcW w:w="1417" w:type="dxa"/>
            <w:vMerge/>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D4481A">
            <w:pPr>
              <w:rPr>
                <w:b/>
              </w:rPr>
            </w:pPr>
          </w:p>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一、营业收入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手续费及佣金净收入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其中：经纪业务手续费收入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 xml:space="preserve">      </w:t>
            </w:r>
            <w:r>
              <w:rPr>
                <w:rFonts w:hint="eastAsia"/>
              </w:rPr>
              <w:t>资产管理业务收入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 xml:space="preserve">      </w:t>
            </w:r>
            <w:r>
              <w:rPr>
                <w:rFonts w:hint="eastAsia"/>
              </w:rPr>
              <w:t>投资咨询业务收入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 xml:space="preserve">      </w:t>
            </w:r>
            <w:r>
              <w:rPr>
                <w:rFonts w:hint="eastAsia"/>
              </w:rPr>
              <w:t>代理销售金融产品收入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 xml:space="preserve">      </w:t>
            </w:r>
            <w:r>
              <w:rPr>
                <w:rFonts w:hint="eastAsia"/>
              </w:rPr>
              <w:t>其他手续费及佣金收入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利息净收入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投资收益</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其中：对联营企业和合营企业的投资收益</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公允价值变动收益</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汇兑收益</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其他业务收入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其中：风险管理业务收入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其他收益</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二、营业成本</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提取期货风险准备金</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税金及附加</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业务及管理费</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研发费用</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信用减值损失</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其他资产减值损失</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其他业务成本</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三、营业利润</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营业外收入</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营业外支出</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D4481A" w:rsidRDefault="00CF2C00">
            <w:r>
              <w:rPr>
                <w:rFonts w:hint="eastAsia"/>
              </w:rPr>
              <w:t>四、利润总额</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D4481A"/>
        </w:tc>
      </w:tr>
      <w:tr w:rsidR="00D4481A">
        <w:trPr>
          <w:jc w:val="center"/>
        </w:trPr>
        <w:tc>
          <w:tcPr>
            <w:tcW w:w="3114" w:type="dxa"/>
            <w:tcBorders>
              <w:top w:val="single" w:sz="4" w:space="0" w:color="5B9BD5"/>
              <w:left w:val="single" w:sz="4" w:space="0" w:color="5B9BD5"/>
              <w:bottom w:val="single" w:sz="4" w:space="0" w:color="5B9BD5"/>
              <w:right w:val="single" w:sz="4" w:space="0" w:color="5B9BD5"/>
            </w:tcBorders>
          </w:tcPr>
          <w:p w:rsidR="00D4481A" w:rsidRDefault="00CF2C00">
            <w:r>
              <w:rPr>
                <w:rFonts w:hint="eastAsia"/>
              </w:rPr>
              <w:t>五、净利润</w:t>
            </w:r>
          </w:p>
        </w:tc>
        <w:tc>
          <w:tcPr>
            <w:tcW w:w="1276" w:type="dxa"/>
            <w:tcBorders>
              <w:top w:val="single" w:sz="4" w:space="0" w:color="5B9BD5"/>
              <w:left w:val="nil"/>
              <w:bottom w:val="single" w:sz="4" w:space="0" w:color="5B9BD5"/>
              <w:right w:val="single" w:sz="4" w:space="0" w:color="5B9BD5"/>
            </w:tcBorders>
          </w:tcPr>
          <w:p w:rsidR="00D4481A" w:rsidRDefault="00D4481A"/>
        </w:tc>
        <w:tc>
          <w:tcPr>
            <w:tcW w:w="1417" w:type="dxa"/>
            <w:tcBorders>
              <w:top w:val="single" w:sz="4" w:space="0" w:color="5B9BD5"/>
              <w:left w:val="nil"/>
              <w:bottom w:val="single" w:sz="4" w:space="0" w:color="5B9BD5"/>
              <w:right w:val="single" w:sz="4" w:space="0" w:color="5B9BD5"/>
            </w:tcBorders>
          </w:tcPr>
          <w:p w:rsidR="00D4481A" w:rsidRDefault="00CF2C00">
            <w:r>
              <w:rPr>
                <w:rFonts w:hint="eastAsia"/>
              </w:rPr>
              <w:t>-</w:t>
            </w:r>
          </w:p>
        </w:tc>
        <w:tc>
          <w:tcPr>
            <w:tcW w:w="1168" w:type="dxa"/>
            <w:tcBorders>
              <w:top w:val="single" w:sz="4" w:space="0" w:color="5B9BD5"/>
              <w:left w:val="nil"/>
              <w:bottom w:val="single" w:sz="4" w:space="0" w:color="5B9BD5"/>
              <w:right w:val="single" w:sz="4" w:space="0" w:color="5B9BD5"/>
            </w:tcBorders>
          </w:tcPr>
          <w:p w:rsidR="00D4481A" w:rsidRDefault="00D4481A"/>
        </w:tc>
        <w:tc>
          <w:tcPr>
            <w:tcW w:w="1384" w:type="dxa"/>
            <w:tcBorders>
              <w:top w:val="single" w:sz="4" w:space="0" w:color="5B9BD5"/>
              <w:left w:val="nil"/>
              <w:bottom w:val="single" w:sz="4" w:space="0" w:color="5B9BD5"/>
              <w:right w:val="single" w:sz="4" w:space="0" w:color="5B9BD5"/>
            </w:tcBorders>
          </w:tcPr>
          <w:p w:rsidR="00D4481A" w:rsidRDefault="00CF2C00">
            <w:r>
              <w:rPr>
                <w:rFonts w:hint="eastAsia"/>
              </w:rPr>
              <w:t>-</w:t>
            </w:r>
          </w:p>
        </w:tc>
        <w:tc>
          <w:tcPr>
            <w:tcW w:w="1417" w:type="dxa"/>
            <w:tcBorders>
              <w:top w:val="single" w:sz="4" w:space="0" w:color="5B9BD5"/>
              <w:left w:val="nil"/>
              <w:bottom w:val="single" w:sz="4" w:space="0" w:color="5B9BD5"/>
              <w:right w:val="single" w:sz="4" w:space="0" w:color="5B9BD5"/>
            </w:tcBorders>
          </w:tcPr>
          <w:p w:rsidR="00D4481A" w:rsidRDefault="00D4481A"/>
        </w:tc>
      </w:tr>
    </w:tbl>
    <w:p w:rsidR="00D4481A" w:rsidRDefault="00CF2C00">
      <w:r>
        <w:rPr>
          <w:rFonts w:hint="eastAsia"/>
          <w:szCs w:val="44"/>
        </w:rPr>
        <w:t>项目重大变动原因</w:t>
      </w:r>
      <w:r>
        <w:rPr>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tc>
          <w:tcPr>
            <w:tcW w:w="9638" w:type="dxa"/>
          </w:tcPr>
          <w:p w:rsidR="00D4481A" w:rsidRDefault="00CF2C00">
            <w:pPr>
              <w:rPr>
                <w:szCs w:val="44"/>
              </w:rPr>
            </w:pPr>
            <w:r>
              <w:rPr>
                <w:rFonts w:hint="eastAsia"/>
                <w:i/>
                <w:color w:val="FF0000"/>
                <w:szCs w:val="44"/>
              </w:rPr>
              <w:t>注：若</w:t>
            </w:r>
            <w:r>
              <w:rPr>
                <w:i/>
                <w:color w:val="FF0000"/>
                <w:szCs w:val="44"/>
              </w:rPr>
              <w:t>利润构成和利润来源发生重大变动，应当详细说明具体变动情况及原因。</w:t>
            </w:r>
            <w:r>
              <w:rPr>
                <w:rFonts w:hint="eastAsia"/>
                <w:i/>
                <w:color w:val="FF0000"/>
                <w:szCs w:val="44"/>
              </w:rPr>
              <w:t>对与上年同期相比变动达到或超过</w:t>
            </w:r>
            <w:r>
              <w:rPr>
                <w:i/>
                <w:color w:val="FF0000"/>
                <w:szCs w:val="44"/>
              </w:rPr>
              <w:t>30%</w:t>
            </w:r>
            <w:r>
              <w:rPr>
                <w:i/>
                <w:color w:val="FF0000"/>
                <w:szCs w:val="44"/>
              </w:rPr>
              <w:t>的财务数据，应充分解释导致变动的原因。</w:t>
            </w:r>
            <w:r>
              <w:rPr>
                <w:rFonts w:hint="eastAsia"/>
                <w:i/>
                <w:color w:val="FF0000"/>
                <w:szCs w:val="44"/>
                <w:highlight w:val="yellow"/>
              </w:rPr>
              <w:t>基础层公司可免于分析金额占营业收入</w:t>
            </w:r>
            <w:r>
              <w:rPr>
                <w:i/>
                <w:color w:val="FF0000"/>
                <w:szCs w:val="44"/>
                <w:highlight w:val="yellow"/>
              </w:rPr>
              <w:t>10%</w:t>
            </w:r>
            <w:r>
              <w:rPr>
                <w:i/>
                <w:color w:val="FF0000"/>
                <w:szCs w:val="44"/>
                <w:highlight w:val="yellow"/>
              </w:rPr>
              <w:t>以下的利润表科目。</w:t>
            </w:r>
          </w:p>
        </w:tc>
      </w:tr>
    </w:tbl>
    <w:p w:rsidR="00D4481A" w:rsidRDefault="00CF2C00">
      <w:pPr>
        <w:outlineLvl w:val="3"/>
        <w:rPr>
          <w:rFonts w:asciiTheme="minorEastAsia" w:eastAsiaTheme="minorEastAsia" w:hAnsiTheme="minorEastAsia"/>
          <w:b/>
          <w:bCs/>
          <w:color w:val="000000" w:themeColor="text1"/>
          <w:sz w:val="22"/>
        </w:rPr>
      </w:pPr>
      <w:r>
        <w:rPr>
          <w:rFonts w:asciiTheme="minorEastAsia" w:eastAsiaTheme="minorEastAsia" w:hAnsiTheme="minorEastAsia" w:hint="eastAsia"/>
          <w:b/>
          <w:bCs/>
          <w:color w:val="000000" w:themeColor="text1"/>
          <w:sz w:val="22"/>
        </w:rPr>
        <w:t>（</w:t>
      </w:r>
      <w:r>
        <w:rPr>
          <w:rFonts w:asciiTheme="minorEastAsia" w:eastAsiaTheme="minorEastAsia" w:hAnsiTheme="minorEastAsia"/>
          <w:b/>
          <w:bCs/>
          <w:color w:val="000000" w:themeColor="text1"/>
          <w:sz w:val="22"/>
        </w:rPr>
        <w:t>2</w:t>
      </w:r>
      <w:r>
        <w:rPr>
          <w:rFonts w:asciiTheme="minorEastAsia" w:eastAsiaTheme="minorEastAsia" w:hAnsiTheme="minorEastAsia" w:hint="eastAsia"/>
          <w:b/>
          <w:bCs/>
          <w:color w:val="000000" w:themeColor="text1"/>
          <w:sz w:val="22"/>
        </w:rPr>
        <w:t>）收入构成</w:t>
      </w:r>
    </w:p>
    <w:p w:rsidR="00D4481A" w:rsidRDefault="00CF2C00">
      <w:pPr>
        <w:rPr>
          <w:szCs w:val="44"/>
        </w:rPr>
      </w:pPr>
      <w:r>
        <w:rPr>
          <w:rFonts w:hint="eastAsia"/>
          <w:szCs w:val="44"/>
        </w:rPr>
        <w:t>□</w:t>
      </w:r>
      <w:r>
        <w:rPr>
          <w:szCs w:val="44"/>
        </w:rPr>
        <w:t xml:space="preserve">  </w:t>
      </w:r>
      <w:r>
        <w:rPr>
          <w:rFonts w:hint="eastAsia"/>
          <w:szCs w:val="44"/>
        </w:rPr>
        <w:t>适用</w:t>
      </w:r>
      <w:r>
        <w:rPr>
          <w:szCs w:val="44"/>
        </w:rPr>
        <w:t xml:space="preserve">  </w:t>
      </w:r>
      <w:r>
        <w:rPr>
          <w:rFonts w:hint="eastAsia"/>
          <w:szCs w:val="44"/>
        </w:rPr>
        <w:t>□</w:t>
      </w:r>
      <w:r>
        <w:rPr>
          <w:szCs w:val="44"/>
        </w:rPr>
        <w:t xml:space="preserve">  </w:t>
      </w:r>
      <w:r>
        <w:rPr>
          <w:rFonts w:hint="eastAsia"/>
          <w:szCs w:val="44"/>
        </w:rPr>
        <w:t>不适用</w:t>
      </w:r>
    </w:p>
    <w:p w:rsidR="00D4481A" w:rsidRDefault="00CF2C00">
      <w:pPr>
        <w:ind w:rightChars="-317" w:right="-666"/>
        <w:rPr>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694"/>
        <w:gridCol w:w="2268"/>
        <w:gridCol w:w="2268"/>
        <w:gridCol w:w="2409"/>
      </w:tblGrid>
      <w:tr w:rsidR="00D4481A">
        <w:tc>
          <w:tcPr>
            <w:tcW w:w="2694"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rFonts w:ascii="宋体" w:hAnsi="宋体"/>
                <w:b/>
                <w:color w:val="000000"/>
              </w:rPr>
            </w:pPr>
            <w:r w:rsidRPr="00330EEF">
              <w:rPr>
                <w:rFonts w:ascii="宋体" w:hAnsi="宋体" w:hint="eastAsia"/>
                <w:b/>
                <w:color w:val="000000"/>
              </w:rPr>
              <w:t>项目</w:t>
            </w:r>
          </w:p>
        </w:tc>
        <w:tc>
          <w:tcPr>
            <w:tcW w:w="22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rFonts w:ascii="宋体" w:hAnsi="宋体"/>
                <w:b/>
                <w:color w:val="000000"/>
              </w:rPr>
            </w:pPr>
            <w:r w:rsidRPr="00330EEF">
              <w:rPr>
                <w:rFonts w:ascii="宋体" w:hAnsi="宋体" w:hint="eastAsia"/>
                <w:b/>
                <w:color w:val="000000"/>
              </w:rPr>
              <w:t>本期金额</w:t>
            </w:r>
          </w:p>
        </w:tc>
        <w:tc>
          <w:tcPr>
            <w:tcW w:w="22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rFonts w:ascii="宋体" w:hAnsi="宋体"/>
                <w:b/>
                <w:color w:val="000000"/>
              </w:rPr>
            </w:pPr>
            <w:r w:rsidRPr="00330EEF">
              <w:rPr>
                <w:rFonts w:ascii="宋体" w:hAnsi="宋体" w:hint="eastAsia"/>
                <w:b/>
                <w:color w:val="000000"/>
              </w:rPr>
              <w:t>上期金额</w:t>
            </w:r>
          </w:p>
        </w:tc>
        <w:tc>
          <w:tcPr>
            <w:tcW w:w="2409"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Pr="00330EEF" w:rsidRDefault="00CF2C00">
            <w:pPr>
              <w:jc w:val="center"/>
              <w:rPr>
                <w:rFonts w:ascii="宋体" w:hAnsi="宋体"/>
                <w:b/>
                <w:color w:val="000000"/>
              </w:rPr>
            </w:pPr>
            <w:r w:rsidRPr="00330EEF">
              <w:rPr>
                <w:rFonts w:ascii="宋体" w:hAnsi="宋体" w:hint="eastAsia"/>
                <w:b/>
                <w:color w:val="000000"/>
              </w:rPr>
              <w:t>变动比例</w:t>
            </w:r>
            <w:r w:rsidRPr="00330EEF">
              <w:rPr>
                <w:rFonts w:ascii="宋体" w:hAnsi="宋体"/>
                <w:b/>
                <w:color w:val="000000"/>
              </w:rPr>
              <w:t>%</w:t>
            </w:r>
          </w:p>
        </w:tc>
      </w:tr>
      <w:tr w:rsidR="00D4481A">
        <w:tc>
          <w:tcPr>
            <w:tcW w:w="2694" w:type="dxa"/>
            <w:tcBorders>
              <w:top w:val="single" w:sz="4" w:space="0" w:color="5B9BD5"/>
              <w:left w:val="single" w:sz="4" w:space="0" w:color="5B9BD5"/>
              <w:bottom w:val="single" w:sz="4" w:space="0" w:color="5B9BD5"/>
              <w:right w:val="single" w:sz="4" w:space="0" w:color="5B9BD5"/>
            </w:tcBorders>
          </w:tcPr>
          <w:p w:rsidR="00D4481A" w:rsidRDefault="00CF2C00">
            <w:pPr>
              <w:rPr>
                <w:rFonts w:ascii="宋体" w:hAnsi="宋体"/>
                <w:color w:val="000000"/>
              </w:rPr>
            </w:pPr>
            <w:r>
              <w:rPr>
                <w:rFonts w:ascii="宋体" w:hAnsi="宋体" w:hint="eastAsia"/>
                <w:color w:val="000000"/>
              </w:rPr>
              <w:t>手续费及佣金净收入</w:t>
            </w:r>
          </w:p>
        </w:tc>
        <w:tc>
          <w:tcPr>
            <w:tcW w:w="2268"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r>
      <w:tr w:rsidR="00D4481A">
        <w:tc>
          <w:tcPr>
            <w:tcW w:w="2694" w:type="dxa"/>
            <w:tcBorders>
              <w:top w:val="single" w:sz="4" w:space="0" w:color="5B9BD5"/>
              <w:left w:val="single" w:sz="4" w:space="0" w:color="5B9BD5"/>
              <w:bottom w:val="single" w:sz="4" w:space="0" w:color="5B9BD5"/>
              <w:right w:val="single" w:sz="4" w:space="0" w:color="5B9BD5"/>
            </w:tcBorders>
          </w:tcPr>
          <w:p w:rsidR="00D4481A" w:rsidRDefault="00CF2C00">
            <w:pPr>
              <w:rPr>
                <w:rFonts w:ascii="宋体" w:hAnsi="宋体"/>
                <w:color w:val="000000"/>
              </w:rPr>
            </w:pPr>
            <w:r>
              <w:rPr>
                <w:rFonts w:ascii="宋体" w:hAnsi="宋体" w:hint="eastAsia"/>
                <w:color w:val="000000"/>
              </w:rPr>
              <w:t>利息净收入</w:t>
            </w:r>
          </w:p>
        </w:tc>
        <w:tc>
          <w:tcPr>
            <w:tcW w:w="2268"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r>
      <w:tr w:rsidR="00D4481A">
        <w:tc>
          <w:tcPr>
            <w:tcW w:w="2694" w:type="dxa"/>
            <w:tcBorders>
              <w:top w:val="single" w:sz="4" w:space="0" w:color="5B9BD5"/>
              <w:left w:val="single" w:sz="4" w:space="0" w:color="5B9BD5"/>
              <w:bottom w:val="single" w:sz="4" w:space="0" w:color="5B9BD5"/>
              <w:right w:val="single" w:sz="4" w:space="0" w:color="5B9BD5"/>
            </w:tcBorders>
          </w:tcPr>
          <w:p w:rsidR="00D4481A" w:rsidRDefault="00CF2C00">
            <w:pPr>
              <w:rPr>
                <w:rFonts w:ascii="宋体" w:hAnsi="宋体"/>
                <w:color w:val="000000"/>
              </w:rPr>
            </w:pPr>
            <w:r>
              <w:rPr>
                <w:rFonts w:ascii="宋体" w:hAnsi="宋体" w:hint="eastAsia"/>
                <w:color w:val="000000"/>
              </w:rPr>
              <w:t>其他业务收入</w:t>
            </w:r>
          </w:p>
        </w:tc>
        <w:tc>
          <w:tcPr>
            <w:tcW w:w="2268"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r>
      <w:tr w:rsidR="00D4481A">
        <w:tc>
          <w:tcPr>
            <w:tcW w:w="2694" w:type="dxa"/>
            <w:tcBorders>
              <w:top w:val="single" w:sz="4" w:space="0" w:color="5B9BD5"/>
              <w:left w:val="single" w:sz="4" w:space="0" w:color="5B9BD5"/>
              <w:bottom w:val="single" w:sz="4" w:space="0" w:color="5B9BD5"/>
              <w:right w:val="single" w:sz="4" w:space="0" w:color="5B9BD5"/>
            </w:tcBorders>
          </w:tcPr>
          <w:p w:rsidR="00D4481A" w:rsidRDefault="00CF2C00">
            <w:pPr>
              <w:rPr>
                <w:rFonts w:ascii="宋体" w:hAnsi="宋体"/>
                <w:color w:val="000000"/>
              </w:rPr>
            </w:pPr>
            <w:r>
              <w:rPr>
                <w:rFonts w:ascii="宋体" w:hAnsi="宋体" w:hint="eastAsia"/>
                <w:color w:val="000000"/>
              </w:rPr>
              <w:t>…（自动添行）</w:t>
            </w:r>
          </w:p>
        </w:tc>
        <w:tc>
          <w:tcPr>
            <w:tcW w:w="2268"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D4481A" w:rsidRDefault="00D4481A">
            <w:pPr>
              <w:rPr>
                <w:rFonts w:ascii="宋体" w:hAnsi="宋体"/>
                <w:color w:val="000000"/>
              </w:rPr>
            </w:pPr>
          </w:p>
        </w:tc>
      </w:tr>
    </w:tbl>
    <w:p w:rsidR="00D4481A" w:rsidRDefault="00CF2C00">
      <w:pPr>
        <w:outlineLvl w:val="3"/>
        <w:rPr>
          <w:rFonts w:asciiTheme="minorEastAsia" w:eastAsiaTheme="minorEastAsia" w:hAnsiTheme="minorEastAsia"/>
          <w:b/>
          <w:bCs/>
          <w:color w:val="000000" w:themeColor="text1"/>
          <w:sz w:val="22"/>
        </w:rPr>
      </w:pPr>
      <w:r>
        <w:rPr>
          <w:rFonts w:hint="eastAsia"/>
          <w:b/>
          <w:bCs/>
        </w:rPr>
        <w:t>分行政区域营业部及手续费收入情况</w:t>
      </w:r>
    </w:p>
    <w:p w:rsidR="00D4481A" w:rsidRDefault="00CF2C00">
      <w:pPr>
        <w:rPr>
          <w:szCs w:val="44"/>
        </w:rPr>
      </w:pPr>
      <w:r>
        <w:rPr>
          <w:rFonts w:hint="eastAsia"/>
          <w:szCs w:val="44"/>
        </w:rPr>
        <w:t>□</w:t>
      </w:r>
      <w:r>
        <w:rPr>
          <w:szCs w:val="44"/>
        </w:rPr>
        <w:t xml:space="preserve">  </w:t>
      </w:r>
      <w:r>
        <w:rPr>
          <w:rFonts w:hint="eastAsia"/>
          <w:szCs w:val="44"/>
        </w:rPr>
        <w:t>适用</w:t>
      </w:r>
      <w:r>
        <w:rPr>
          <w:szCs w:val="44"/>
        </w:rPr>
        <w:t xml:space="preserve">  </w:t>
      </w:r>
      <w:r>
        <w:rPr>
          <w:rFonts w:hint="eastAsia"/>
          <w:szCs w:val="44"/>
        </w:rPr>
        <w:t>□</w:t>
      </w:r>
      <w:r>
        <w:rPr>
          <w:szCs w:val="44"/>
        </w:rPr>
        <w:t xml:space="preserve">  </w:t>
      </w:r>
      <w:r>
        <w:rPr>
          <w:rFonts w:hint="eastAsia"/>
          <w:szCs w:val="44"/>
        </w:rPr>
        <w:t>不适用</w:t>
      </w:r>
    </w:p>
    <w:p w:rsidR="00D4481A" w:rsidRDefault="00CF2C00">
      <w:pPr>
        <w:jc w:val="right"/>
        <w:rPr>
          <w:b/>
          <w:bCs/>
        </w:rPr>
      </w:pPr>
      <w:r>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8"/>
        <w:gridCol w:w="2410"/>
        <w:gridCol w:w="2409"/>
        <w:gridCol w:w="1984"/>
      </w:tblGrid>
      <w:tr w:rsidR="00D4481A">
        <w:trPr>
          <w:trHeight w:val="281"/>
        </w:trPr>
        <w:tc>
          <w:tcPr>
            <w:tcW w:w="2978"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D4481A" w:rsidRDefault="00CF2C00">
            <w:pPr>
              <w:jc w:val="center"/>
              <w:rPr>
                <w:b/>
                <w:bCs/>
              </w:rPr>
            </w:pPr>
            <w:r>
              <w:rPr>
                <w:rFonts w:hint="eastAsia"/>
                <w:b/>
                <w:bCs/>
              </w:rPr>
              <w:t>省级行政区域名称</w:t>
            </w:r>
          </w:p>
        </w:tc>
        <w:tc>
          <w:tcPr>
            <w:tcW w:w="2410"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Default="00CF2C00">
            <w:pPr>
              <w:jc w:val="center"/>
              <w:rPr>
                <w:b/>
                <w:bCs/>
              </w:rPr>
            </w:pPr>
            <w:r>
              <w:rPr>
                <w:rFonts w:hint="eastAsia"/>
                <w:b/>
                <w:bCs/>
              </w:rPr>
              <w:t>营业部家数</w:t>
            </w:r>
          </w:p>
        </w:tc>
        <w:tc>
          <w:tcPr>
            <w:tcW w:w="2409"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D4481A" w:rsidRDefault="00CF2C00">
            <w:pPr>
              <w:jc w:val="center"/>
              <w:rPr>
                <w:b/>
                <w:bCs/>
              </w:rPr>
            </w:pPr>
            <w:r>
              <w:rPr>
                <w:rFonts w:hint="eastAsia"/>
                <w:b/>
                <w:bCs/>
              </w:rPr>
              <w:t>手续费收入金额</w:t>
            </w:r>
          </w:p>
        </w:tc>
        <w:tc>
          <w:tcPr>
            <w:tcW w:w="1984" w:type="dxa"/>
            <w:tcBorders>
              <w:top w:val="single" w:sz="4" w:space="0" w:color="5B9BD5"/>
              <w:left w:val="nil"/>
              <w:bottom w:val="single" w:sz="4" w:space="0" w:color="5B9BD5"/>
              <w:right w:val="single" w:sz="4" w:space="0" w:color="5B9BD5"/>
            </w:tcBorders>
            <w:shd w:val="clear" w:color="auto" w:fill="D9D9D9" w:themeFill="background1" w:themeFillShade="D9"/>
          </w:tcPr>
          <w:p w:rsidR="00D4481A" w:rsidRDefault="00CF2C00">
            <w:pPr>
              <w:jc w:val="center"/>
              <w:rPr>
                <w:b/>
                <w:bCs/>
              </w:rPr>
            </w:pPr>
            <w:r>
              <w:rPr>
                <w:rFonts w:hint="eastAsia"/>
                <w:b/>
                <w:bCs/>
              </w:rPr>
              <w:t>占营业收入比例</w:t>
            </w:r>
            <w:r>
              <w:rPr>
                <w:rFonts w:hint="eastAsia"/>
                <w:b/>
                <w:bCs/>
              </w:rPr>
              <w:t>%</w:t>
            </w:r>
          </w:p>
        </w:tc>
      </w:tr>
      <w:tr w:rsidR="00D4481A">
        <w:trPr>
          <w:trHeight w:val="229"/>
        </w:trPr>
        <w:tc>
          <w:tcPr>
            <w:tcW w:w="2978" w:type="dxa"/>
            <w:tcBorders>
              <w:top w:val="single" w:sz="4" w:space="0" w:color="5B9BD5"/>
              <w:left w:val="single" w:sz="4" w:space="0" w:color="5B9BD5"/>
              <w:bottom w:val="single" w:sz="4" w:space="0" w:color="5B9BD5"/>
              <w:right w:val="single" w:sz="4" w:space="0" w:color="5B9BD5"/>
            </w:tcBorders>
          </w:tcPr>
          <w:p w:rsidR="00D4481A" w:rsidRDefault="00D4481A"/>
        </w:tc>
        <w:tc>
          <w:tcPr>
            <w:tcW w:w="2410" w:type="dxa"/>
            <w:tcBorders>
              <w:top w:val="single" w:sz="4" w:space="0" w:color="5B9BD5"/>
              <w:left w:val="nil"/>
              <w:bottom w:val="single" w:sz="4" w:space="0" w:color="5B9BD5"/>
              <w:right w:val="single" w:sz="4" w:space="0" w:color="5B9BD5"/>
            </w:tcBorders>
          </w:tcPr>
          <w:p w:rsidR="00D4481A" w:rsidRDefault="00D4481A"/>
        </w:tc>
        <w:tc>
          <w:tcPr>
            <w:tcW w:w="2409" w:type="dxa"/>
            <w:tcBorders>
              <w:top w:val="single" w:sz="4" w:space="0" w:color="5B9BD5"/>
              <w:left w:val="nil"/>
              <w:bottom w:val="single" w:sz="4" w:space="0" w:color="5B9BD5"/>
              <w:right w:val="single" w:sz="4" w:space="0" w:color="5B9BD5"/>
            </w:tcBorders>
          </w:tcPr>
          <w:p w:rsidR="00D4481A" w:rsidRDefault="00D4481A"/>
        </w:tc>
        <w:tc>
          <w:tcPr>
            <w:tcW w:w="1984" w:type="dxa"/>
            <w:tcBorders>
              <w:top w:val="single" w:sz="4" w:space="0" w:color="5B9BD5"/>
              <w:left w:val="nil"/>
              <w:bottom w:val="single" w:sz="4" w:space="0" w:color="5B9BD5"/>
              <w:right w:val="single" w:sz="4" w:space="0" w:color="5B9BD5"/>
            </w:tcBorders>
          </w:tcPr>
          <w:p w:rsidR="00D4481A" w:rsidRDefault="00D4481A"/>
        </w:tc>
      </w:tr>
      <w:tr w:rsidR="00D4481A">
        <w:trPr>
          <w:trHeight w:val="347"/>
        </w:trPr>
        <w:tc>
          <w:tcPr>
            <w:tcW w:w="2978" w:type="dxa"/>
            <w:tcBorders>
              <w:top w:val="single" w:sz="4" w:space="0" w:color="5B9BD5"/>
              <w:left w:val="single" w:sz="4" w:space="0" w:color="5B9BD5"/>
              <w:bottom w:val="single" w:sz="4" w:space="0" w:color="5B9BD5"/>
              <w:right w:val="single" w:sz="4" w:space="0" w:color="5B9BD5"/>
            </w:tcBorders>
          </w:tcPr>
          <w:p w:rsidR="00D4481A" w:rsidRDefault="00D4481A"/>
        </w:tc>
        <w:tc>
          <w:tcPr>
            <w:tcW w:w="2410" w:type="dxa"/>
            <w:tcBorders>
              <w:top w:val="single" w:sz="4" w:space="0" w:color="5B9BD5"/>
              <w:left w:val="nil"/>
              <w:bottom w:val="single" w:sz="4" w:space="0" w:color="5B9BD5"/>
              <w:right w:val="single" w:sz="4" w:space="0" w:color="5B9BD5"/>
            </w:tcBorders>
          </w:tcPr>
          <w:p w:rsidR="00D4481A" w:rsidRDefault="00D4481A"/>
        </w:tc>
        <w:tc>
          <w:tcPr>
            <w:tcW w:w="2409" w:type="dxa"/>
            <w:tcBorders>
              <w:top w:val="single" w:sz="4" w:space="0" w:color="5B9BD5"/>
              <w:left w:val="nil"/>
              <w:bottom w:val="single" w:sz="4" w:space="0" w:color="5B9BD5"/>
              <w:right w:val="single" w:sz="4" w:space="0" w:color="5B9BD5"/>
            </w:tcBorders>
          </w:tcPr>
          <w:p w:rsidR="00D4481A" w:rsidRDefault="00D4481A"/>
        </w:tc>
        <w:tc>
          <w:tcPr>
            <w:tcW w:w="1984" w:type="dxa"/>
            <w:tcBorders>
              <w:top w:val="single" w:sz="4" w:space="0" w:color="5B9BD5"/>
              <w:left w:val="nil"/>
              <w:bottom w:val="single" w:sz="4" w:space="0" w:color="5B9BD5"/>
              <w:right w:val="single" w:sz="4" w:space="0" w:color="5B9BD5"/>
            </w:tcBorders>
          </w:tcPr>
          <w:p w:rsidR="00D4481A" w:rsidRDefault="00D4481A"/>
        </w:tc>
      </w:tr>
      <w:tr w:rsidR="00D4481A">
        <w:trPr>
          <w:trHeight w:val="267"/>
        </w:trPr>
        <w:tc>
          <w:tcPr>
            <w:tcW w:w="2978" w:type="dxa"/>
            <w:tcBorders>
              <w:top w:val="single" w:sz="4" w:space="0" w:color="5B9BD5"/>
              <w:left w:val="single" w:sz="4" w:space="0" w:color="5B9BD5"/>
              <w:bottom w:val="single" w:sz="4" w:space="0" w:color="5B9BD5"/>
              <w:right w:val="single" w:sz="4" w:space="0" w:color="5B9BD5"/>
            </w:tcBorders>
          </w:tcPr>
          <w:p w:rsidR="00D4481A" w:rsidRDefault="00CF2C00">
            <w:r>
              <w:rPr>
                <w:rFonts w:hint="eastAsia"/>
              </w:rPr>
              <w:t>…（自动添行）</w:t>
            </w:r>
          </w:p>
        </w:tc>
        <w:tc>
          <w:tcPr>
            <w:tcW w:w="2410" w:type="dxa"/>
            <w:tcBorders>
              <w:top w:val="single" w:sz="4" w:space="0" w:color="5B9BD5"/>
              <w:left w:val="nil"/>
              <w:bottom w:val="single" w:sz="4" w:space="0" w:color="5B9BD5"/>
              <w:right w:val="single" w:sz="4" w:space="0" w:color="5B9BD5"/>
            </w:tcBorders>
          </w:tcPr>
          <w:p w:rsidR="00D4481A" w:rsidRDefault="00D4481A"/>
        </w:tc>
        <w:tc>
          <w:tcPr>
            <w:tcW w:w="2409" w:type="dxa"/>
            <w:tcBorders>
              <w:top w:val="single" w:sz="4" w:space="0" w:color="5B9BD5"/>
              <w:left w:val="nil"/>
              <w:bottom w:val="single" w:sz="4" w:space="0" w:color="5B9BD5"/>
              <w:right w:val="single" w:sz="4" w:space="0" w:color="5B9BD5"/>
            </w:tcBorders>
          </w:tcPr>
          <w:p w:rsidR="00D4481A" w:rsidRDefault="00D4481A"/>
        </w:tc>
        <w:tc>
          <w:tcPr>
            <w:tcW w:w="1984" w:type="dxa"/>
            <w:tcBorders>
              <w:top w:val="single" w:sz="4" w:space="0" w:color="5B9BD5"/>
              <w:left w:val="nil"/>
              <w:bottom w:val="single" w:sz="4" w:space="0" w:color="5B9BD5"/>
              <w:right w:val="single" w:sz="4" w:space="0" w:color="5B9BD5"/>
            </w:tcBorders>
          </w:tcPr>
          <w:p w:rsidR="00D4481A" w:rsidRDefault="00D4481A"/>
        </w:tc>
      </w:tr>
      <w:tr w:rsidR="00D4481A">
        <w:trPr>
          <w:trHeight w:val="267"/>
        </w:trPr>
        <w:tc>
          <w:tcPr>
            <w:tcW w:w="2978" w:type="dxa"/>
            <w:tcBorders>
              <w:top w:val="single" w:sz="4" w:space="0" w:color="5B9BD5"/>
              <w:left w:val="single" w:sz="4" w:space="0" w:color="5B9BD5"/>
              <w:bottom w:val="single" w:sz="4" w:space="0" w:color="5B9BD5"/>
              <w:right w:val="single" w:sz="4" w:space="0" w:color="5B9BD5"/>
            </w:tcBorders>
          </w:tcPr>
          <w:p w:rsidR="00D4481A" w:rsidRDefault="00CF2C00">
            <w:pPr>
              <w:rPr>
                <w:b/>
                <w:bCs/>
              </w:rPr>
            </w:pPr>
            <w:r>
              <w:rPr>
                <w:rFonts w:hint="eastAsia"/>
                <w:b/>
                <w:bCs/>
              </w:rPr>
              <w:t>合计</w:t>
            </w:r>
          </w:p>
        </w:tc>
        <w:tc>
          <w:tcPr>
            <w:tcW w:w="2410" w:type="dxa"/>
            <w:tcBorders>
              <w:top w:val="single" w:sz="4" w:space="0" w:color="5B9BD5"/>
              <w:left w:val="nil"/>
              <w:bottom w:val="single" w:sz="4" w:space="0" w:color="5B9BD5"/>
              <w:right w:val="single" w:sz="4" w:space="0" w:color="5B9BD5"/>
            </w:tcBorders>
          </w:tcPr>
          <w:p w:rsidR="00D4481A" w:rsidRDefault="00D4481A"/>
        </w:tc>
        <w:tc>
          <w:tcPr>
            <w:tcW w:w="2409" w:type="dxa"/>
            <w:tcBorders>
              <w:top w:val="single" w:sz="4" w:space="0" w:color="5B9BD5"/>
              <w:left w:val="nil"/>
              <w:bottom w:val="single" w:sz="4" w:space="0" w:color="5B9BD5"/>
              <w:right w:val="single" w:sz="4" w:space="0" w:color="5B9BD5"/>
            </w:tcBorders>
          </w:tcPr>
          <w:p w:rsidR="00D4481A" w:rsidRDefault="00D4481A"/>
        </w:tc>
        <w:tc>
          <w:tcPr>
            <w:tcW w:w="1984" w:type="dxa"/>
            <w:tcBorders>
              <w:top w:val="single" w:sz="4" w:space="0" w:color="5B9BD5"/>
              <w:left w:val="nil"/>
              <w:bottom w:val="single" w:sz="4" w:space="0" w:color="5B9BD5"/>
              <w:right w:val="single" w:sz="4" w:space="0" w:color="5B9BD5"/>
            </w:tcBorders>
          </w:tcPr>
          <w:p w:rsidR="00D4481A" w:rsidRDefault="00D4481A"/>
        </w:tc>
      </w:tr>
    </w:tbl>
    <w:p w:rsidR="00D4481A" w:rsidRPr="00330EEF" w:rsidRDefault="00CF2C00">
      <w:pPr>
        <w:rPr>
          <w:b/>
          <w:szCs w:val="44"/>
        </w:rPr>
      </w:pPr>
      <w:r w:rsidRPr="00330EEF">
        <w:rPr>
          <w:rFonts w:hint="eastAsia"/>
          <w:b/>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tc>
          <w:tcPr>
            <w:tcW w:w="9638" w:type="dxa"/>
          </w:tcPr>
          <w:p w:rsidR="00D4481A" w:rsidRDefault="00CF2C00">
            <w:pPr>
              <w:rPr>
                <w:szCs w:val="44"/>
              </w:rPr>
            </w:pPr>
            <w:r>
              <w:rPr>
                <w:rFonts w:hint="eastAsia"/>
                <w:i/>
                <w:color w:val="FF0000"/>
                <w:szCs w:val="44"/>
              </w:rPr>
              <w:t>注：若</w:t>
            </w:r>
            <w:r>
              <w:rPr>
                <w:i/>
                <w:color w:val="FF0000"/>
                <w:szCs w:val="44"/>
              </w:rPr>
              <w:t>收入构成发生重大变</w:t>
            </w:r>
            <w:r>
              <w:rPr>
                <w:rFonts w:hint="eastAsia"/>
                <w:i/>
                <w:color w:val="FF0000"/>
                <w:szCs w:val="44"/>
              </w:rPr>
              <w:t>动</w:t>
            </w:r>
            <w:r>
              <w:rPr>
                <w:i/>
                <w:color w:val="FF0000"/>
                <w:szCs w:val="44"/>
              </w:rPr>
              <w:t>，应当详细说明具体变动情况及原因。</w:t>
            </w:r>
            <w:r>
              <w:rPr>
                <w:rFonts w:hint="eastAsia"/>
                <w:i/>
                <w:color w:val="FF0000"/>
                <w:szCs w:val="44"/>
              </w:rPr>
              <w:t>对与上年同期相比变动达到或超过</w:t>
            </w:r>
            <w:r>
              <w:rPr>
                <w:i/>
                <w:color w:val="FF0000"/>
                <w:szCs w:val="44"/>
              </w:rPr>
              <w:t>30%</w:t>
            </w:r>
            <w:r>
              <w:rPr>
                <w:i/>
                <w:color w:val="FF0000"/>
                <w:szCs w:val="44"/>
              </w:rPr>
              <w:t>的项目，应充分解释导致变动的原因。</w:t>
            </w:r>
          </w:p>
        </w:tc>
      </w:tr>
    </w:tbl>
    <w:p w:rsidR="00D4481A" w:rsidRDefault="00CF2C00">
      <w:pPr>
        <w:outlineLvl w:val="3"/>
        <w:rPr>
          <w:b/>
          <w:color w:val="000000" w:themeColor="text1"/>
        </w:rPr>
      </w:pPr>
      <w:r>
        <w:rPr>
          <w:b/>
          <w:color w:val="000000" w:themeColor="text1"/>
        </w:rPr>
        <w:t>3</w:t>
      </w:r>
      <w:r>
        <w:rPr>
          <w:b/>
          <w:color w:val="000000" w:themeColor="text1"/>
        </w:rPr>
        <w:t>、现金流量状况</w:t>
      </w:r>
    </w:p>
    <w:p w:rsidR="00D4481A" w:rsidRDefault="00CF2C00">
      <w:pPr>
        <w:jc w:val="right"/>
        <w:rPr>
          <w:rFonts w:asciiTheme="minorEastAsia" w:eastAsiaTheme="minorEastAsia" w:hAnsiTheme="minorEastAsia"/>
          <w:b/>
          <w:szCs w:val="44"/>
        </w:rPr>
      </w:pPr>
      <w:r>
        <w:rPr>
          <w:rFonts w:hint="eastAsia"/>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D4481A">
        <w:tc>
          <w:tcPr>
            <w:tcW w:w="3261" w:type="dxa"/>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D4481A">
        <w:tc>
          <w:tcPr>
            <w:tcW w:w="3261"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rsidR="00D4481A" w:rsidRDefault="00D4481A">
            <w:pPr>
              <w:tabs>
                <w:tab w:val="left" w:pos="5140"/>
              </w:tabs>
              <w:rPr>
                <w:rFonts w:asciiTheme="minorEastAsia" w:eastAsiaTheme="minorEastAsia" w:hAnsiTheme="minorEastAsia"/>
                <w:color w:val="000000" w:themeColor="text1"/>
                <w:sz w:val="22"/>
              </w:rPr>
            </w:pPr>
          </w:p>
        </w:tc>
        <w:tc>
          <w:tcPr>
            <w:tcW w:w="2126" w:type="dxa"/>
          </w:tcPr>
          <w:p w:rsidR="00D4481A" w:rsidRDefault="00D4481A">
            <w:pPr>
              <w:tabs>
                <w:tab w:val="left" w:pos="5140"/>
              </w:tabs>
              <w:rPr>
                <w:rFonts w:asciiTheme="minorEastAsia" w:eastAsiaTheme="minorEastAsia" w:hAnsiTheme="minorEastAsia"/>
                <w:color w:val="000000" w:themeColor="text1"/>
                <w:sz w:val="22"/>
              </w:rPr>
            </w:pPr>
          </w:p>
        </w:tc>
        <w:tc>
          <w:tcPr>
            <w:tcW w:w="2126" w:type="dxa"/>
          </w:tcPr>
          <w:p w:rsidR="00D4481A" w:rsidRDefault="00D4481A">
            <w:pPr>
              <w:tabs>
                <w:tab w:val="left" w:pos="5140"/>
              </w:tabs>
              <w:rPr>
                <w:rFonts w:asciiTheme="minorEastAsia" w:eastAsiaTheme="minorEastAsia" w:hAnsiTheme="minorEastAsia"/>
                <w:color w:val="000000" w:themeColor="text1"/>
                <w:sz w:val="22"/>
              </w:rPr>
            </w:pPr>
          </w:p>
        </w:tc>
      </w:tr>
      <w:tr w:rsidR="00D4481A">
        <w:tc>
          <w:tcPr>
            <w:tcW w:w="3261"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rsidR="00D4481A" w:rsidRDefault="00D4481A">
            <w:pPr>
              <w:tabs>
                <w:tab w:val="left" w:pos="5140"/>
              </w:tabs>
              <w:rPr>
                <w:rFonts w:asciiTheme="minorEastAsia" w:eastAsiaTheme="minorEastAsia" w:hAnsiTheme="minorEastAsia"/>
                <w:color w:val="000000" w:themeColor="text1"/>
                <w:sz w:val="22"/>
              </w:rPr>
            </w:pPr>
          </w:p>
        </w:tc>
        <w:tc>
          <w:tcPr>
            <w:tcW w:w="2126" w:type="dxa"/>
          </w:tcPr>
          <w:p w:rsidR="00D4481A" w:rsidRDefault="00D4481A">
            <w:pPr>
              <w:tabs>
                <w:tab w:val="left" w:pos="5140"/>
              </w:tabs>
              <w:rPr>
                <w:rFonts w:asciiTheme="minorEastAsia" w:eastAsiaTheme="minorEastAsia" w:hAnsiTheme="minorEastAsia"/>
                <w:color w:val="000000" w:themeColor="text1"/>
                <w:sz w:val="22"/>
              </w:rPr>
            </w:pPr>
          </w:p>
        </w:tc>
        <w:tc>
          <w:tcPr>
            <w:tcW w:w="2126" w:type="dxa"/>
          </w:tcPr>
          <w:p w:rsidR="00D4481A" w:rsidRDefault="00D4481A">
            <w:pPr>
              <w:tabs>
                <w:tab w:val="left" w:pos="5140"/>
              </w:tabs>
              <w:rPr>
                <w:rFonts w:asciiTheme="minorEastAsia" w:eastAsiaTheme="minorEastAsia" w:hAnsiTheme="minorEastAsia"/>
                <w:color w:val="000000" w:themeColor="text1"/>
                <w:sz w:val="22"/>
              </w:rPr>
            </w:pPr>
          </w:p>
        </w:tc>
      </w:tr>
      <w:tr w:rsidR="00D4481A">
        <w:tc>
          <w:tcPr>
            <w:tcW w:w="3261"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rsidR="00D4481A" w:rsidRDefault="00D4481A">
            <w:pPr>
              <w:tabs>
                <w:tab w:val="left" w:pos="5140"/>
              </w:tabs>
              <w:rPr>
                <w:rFonts w:asciiTheme="minorEastAsia" w:eastAsiaTheme="minorEastAsia" w:hAnsiTheme="minorEastAsia"/>
                <w:b/>
                <w:color w:val="000000" w:themeColor="text1"/>
                <w:sz w:val="22"/>
              </w:rPr>
            </w:pPr>
          </w:p>
        </w:tc>
        <w:tc>
          <w:tcPr>
            <w:tcW w:w="2126" w:type="dxa"/>
          </w:tcPr>
          <w:p w:rsidR="00D4481A" w:rsidRDefault="00D4481A">
            <w:pPr>
              <w:tabs>
                <w:tab w:val="left" w:pos="5140"/>
              </w:tabs>
              <w:rPr>
                <w:rFonts w:asciiTheme="minorEastAsia" w:eastAsiaTheme="minorEastAsia" w:hAnsiTheme="minorEastAsia"/>
                <w:b/>
                <w:color w:val="000000" w:themeColor="text1"/>
                <w:sz w:val="22"/>
              </w:rPr>
            </w:pPr>
          </w:p>
        </w:tc>
        <w:tc>
          <w:tcPr>
            <w:tcW w:w="2126" w:type="dxa"/>
          </w:tcPr>
          <w:p w:rsidR="00D4481A" w:rsidRDefault="00D4481A">
            <w:pPr>
              <w:tabs>
                <w:tab w:val="left" w:pos="5140"/>
              </w:tabs>
              <w:rPr>
                <w:rFonts w:asciiTheme="minorEastAsia" w:eastAsiaTheme="minorEastAsia" w:hAnsiTheme="minorEastAsia"/>
                <w:b/>
                <w:color w:val="000000" w:themeColor="text1"/>
                <w:sz w:val="22"/>
              </w:rPr>
            </w:pPr>
          </w:p>
        </w:tc>
      </w:tr>
    </w:tbl>
    <w:p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tc>
          <w:tcPr>
            <w:tcW w:w="9638" w:type="dxa"/>
          </w:tcPr>
          <w:p w:rsidR="00D4481A" w:rsidRDefault="00CF2C00">
            <w:pPr>
              <w:tabs>
                <w:tab w:val="left" w:pos="5140"/>
              </w:tabs>
              <w:ind w:firstLineChars="200" w:firstLine="420"/>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Pr>
                <w:rFonts w:asciiTheme="minorEastAsia" w:eastAsiaTheme="minorEastAsia" w:hAnsiTheme="minorEastAsia"/>
                <w:i/>
                <w:color w:val="FF0000"/>
                <w:szCs w:val="44"/>
              </w:rPr>
              <w:t>公司经营活动产生的现金流量与净利润存在重大差异的，公司应当详细解释原因。</w:t>
            </w: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六</w:t>
      </w:r>
      <w:r>
        <w:rPr>
          <w:rFonts w:ascii="微软雅黑" w:eastAsia="微软雅黑" w:hAnsi="微软雅黑"/>
          <w:sz w:val="22"/>
          <w:szCs w:val="22"/>
        </w:rPr>
        <w:t>、</w:t>
      </w:r>
      <w:r>
        <w:rPr>
          <w:rFonts w:ascii="微软雅黑" w:eastAsia="微软雅黑" w:hAnsi="微软雅黑" w:hint="eastAsia"/>
          <w:sz w:val="22"/>
          <w:szCs w:val="22"/>
        </w:rPr>
        <w:t>主要控股参股公司分析</w:t>
      </w:r>
    </w:p>
    <w:p w:rsidR="00D4481A" w:rsidRDefault="00CF2C00">
      <w:pPr>
        <w:outlineLvl w:val="3"/>
        <w:rPr>
          <w:b/>
        </w:rPr>
      </w:pPr>
      <w:r>
        <w:rPr>
          <w:rFonts w:hint="eastAsia"/>
          <w:b/>
          <w:color w:val="000000" w:themeColor="text1"/>
        </w:rPr>
        <w:t>（一）主要控股子公司、参股公司经营情况</w:t>
      </w:r>
    </w:p>
    <w:p w:rsidR="00D4481A" w:rsidRDefault="00CF2C00">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D4481A" w:rsidRDefault="00CF2C00">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9923" w:type="dxa"/>
        <w:tblInd w:w="-572" w:type="dxa"/>
        <w:tblLayout w:type="fixed"/>
        <w:tblLook w:val="04A0" w:firstRow="1" w:lastRow="0" w:firstColumn="1" w:lastColumn="0" w:noHBand="0" w:noVBand="1"/>
      </w:tblPr>
      <w:tblGrid>
        <w:gridCol w:w="957"/>
        <w:gridCol w:w="910"/>
        <w:gridCol w:w="910"/>
        <w:gridCol w:w="1352"/>
        <w:gridCol w:w="1079"/>
        <w:gridCol w:w="1029"/>
        <w:gridCol w:w="851"/>
        <w:gridCol w:w="850"/>
        <w:gridCol w:w="1134"/>
        <w:gridCol w:w="851"/>
      </w:tblGrid>
      <w:tr w:rsidR="00D4481A">
        <w:trPr>
          <w:trHeight w:val="222"/>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left"/>
              <w:rPr>
                <w:b/>
                <w:lang w:val="zh-CN"/>
              </w:rPr>
            </w:pPr>
            <w:r>
              <w:rPr>
                <w:rFonts w:hint="eastAsia"/>
                <w:b/>
                <w:lang w:val="zh-CN"/>
              </w:rPr>
              <w:t>公司名称</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公司类型</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主要业务</w:t>
            </w: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与公司从事业务的关联性</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持有目的</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净利润</w:t>
            </w:r>
          </w:p>
        </w:tc>
      </w:tr>
      <w:tr w:rsidR="00D4481A">
        <w:trPr>
          <w:trHeight w:val="213"/>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jc w:val="left"/>
              <w:rPr>
                <w:lang w:val="zh-CN"/>
              </w:rPr>
            </w:pPr>
            <w:r>
              <w:rPr>
                <w:rFonts w:hint="eastAsia"/>
                <w:lang w:val="zh-CN"/>
              </w:rPr>
              <w:t>…（自动添行）</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left"/>
              <w:rPr>
                <w:lang w:val="zh-CN"/>
              </w:rPr>
            </w:pP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left"/>
              <w:rPr>
                <w:lang w:val="zh-CN"/>
              </w:rPr>
            </w:pP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left"/>
              <w:rPr>
                <w:lang w:val="zh-CN"/>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left"/>
              <w:rPr>
                <w:lang w:val="zh-CN"/>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left"/>
              <w:rPr>
                <w:lang w:val="zh-CN"/>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left"/>
              <w:rPr>
                <w:lang w:val="zh-CN"/>
              </w:rPr>
            </w:pPr>
          </w:p>
        </w:tc>
      </w:tr>
    </w:tbl>
    <w:p w:rsidR="00D4481A" w:rsidRDefault="00CF2C00">
      <w:pPr>
        <w:outlineLvl w:val="3"/>
        <w:rPr>
          <w:b/>
          <w:color w:val="000000" w:themeColor="text1"/>
        </w:rPr>
      </w:pPr>
      <w:r>
        <w:rPr>
          <w:rFonts w:hint="eastAsia"/>
          <w:b/>
          <w:color w:val="000000" w:themeColor="text1"/>
        </w:rPr>
        <w:t>（二）报告期内取得和处置子公司的情况</w:t>
      </w:r>
      <w:r>
        <w:rPr>
          <w:rFonts w:hint="eastAsia"/>
          <w:b/>
          <w:color w:val="000000" w:themeColor="text1"/>
          <w:highlight w:val="yellow"/>
        </w:rPr>
        <w:t>（创新层公司适用）</w:t>
      </w:r>
    </w:p>
    <w:p w:rsidR="00D4481A" w:rsidRDefault="00CF2C00">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D4481A" w:rsidRDefault="00CF2C00">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9639" w:type="dxa"/>
        <w:tblInd w:w="-572" w:type="dxa"/>
        <w:tblLook w:val="04A0" w:firstRow="1" w:lastRow="0" w:firstColumn="1" w:lastColumn="0" w:noHBand="0" w:noVBand="1"/>
      </w:tblPr>
      <w:tblGrid>
        <w:gridCol w:w="2835"/>
        <w:gridCol w:w="3402"/>
        <w:gridCol w:w="3402"/>
      </w:tblGrid>
      <w:tr w:rsidR="00D4481A">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公司名称</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报告期内取得和处置子公司方式</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D4481A" w:rsidRDefault="00CF2C00">
            <w:pPr>
              <w:jc w:val="center"/>
              <w:rPr>
                <w:b/>
                <w:lang w:val="zh-CN"/>
              </w:rPr>
            </w:pPr>
            <w:r>
              <w:rPr>
                <w:rFonts w:hint="eastAsia"/>
                <w:b/>
                <w:lang w:val="zh-CN"/>
              </w:rPr>
              <w:t>对整体生产经营和业绩的影响</w:t>
            </w:r>
          </w:p>
        </w:tc>
      </w:tr>
      <w:tr w:rsidR="00D4481A">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jc w:val="left"/>
              <w:rPr>
                <w:lang w:val="zh-CN"/>
              </w:rPr>
            </w:pPr>
            <w:r>
              <w:rPr>
                <w:rFonts w:hint="eastAsia"/>
                <w:lang w:val="zh-CN"/>
              </w:rPr>
              <w:t>…（自动添行）</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left"/>
              <w:rPr>
                <w:lang w:val="zh-CN"/>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jc w:val="left"/>
              <w:rPr>
                <w:lang w:val="zh-CN"/>
              </w:rPr>
            </w:pPr>
          </w:p>
        </w:tc>
      </w:tr>
    </w:tbl>
    <w:p w:rsidR="00D4481A" w:rsidRDefault="00CF2C00">
      <w:r>
        <w:rPr>
          <w:rFonts w:hint="eastAsia"/>
          <w:b/>
        </w:rPr>
        <w:t>合并财务报表的合并范围是否发生变化</w:t>
      </w:r>
    </w:p>
    <w:p w:rsidR="00D4481A" w:rsidRDefault="00CF2C00">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afa"/>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w:t>
            </w:r>
            <w:r>
              <w:rPr>
                <w:rFonts w:asciiTheme="minorEastAsia" w:hAnsiTheme="minorEastAsia" w:hint="eastAsia"/>
                <w:i/>
                <w:color w:val="FF0000"/>
                <w:szCs w:val="44"/>
              </w:rPr>
              <w:t>财务报表合并范围发生变化的，公司应当作出具体说明。</w:t>
            </w:r>
          </w:p>
          <w:p w:rsidR="00D4481A" w:rsidRDefault="00D4481A">
            <w:pPr>
              <w:tabs>
                <w:tab w:val="left" w:pos="5140"/>
              </w:tabs>
              <w:rPr>
                <w:rFonts w:asciiTheme="minorEastAsia" w:eastAsiaTheme="minorEastAsia" w:hAnsiTheme="minorEastAsia"/>
                <w:color w:val="000000" w:themeColor="text1"/>
                <w:szCs w:val="44"/>
              </w:rPr>
            </w:pPr>
          </w:p>
        </w:tc>
      </w:tr>
    </w:tbl>
    <w:p w:rsidR="00D4481A" w:rsidRDefault="00CF2C00">
      <w:pPr>
        <w:outlineLvl w:val="3"/>
        <w:rPr>
          <w:b/>
          <w:color w:val="000000" w:themeColor="text1"/>
        </w:rPr>
      </w:pPr>
      <w:r>
        <w:rPr>
          <w:rFonts w:hint="eastAsia"/>
          <w:b/>
          <w:color w:val="000000" w:themeColor="text1"/>
        </w:rPr>
        <w:t>（三）合并财务报表的合并范围内是否包含私募基金管理人</w:t>
      </w:r>
    </w:p>
    <w:p w:rsidR="00D4481A" w:rsidRDefault="00CF2C00">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p w:rsidR="00D4481A" w:rsidRDefault="00D4481A">
            <w:pPr>
              <w:tabs>
                <w:tab w:val="left" w:pos="5140"/>
              </w:tabs>
              <w:rPr>
                <w:rFonts w:asciiTheme="minorEastAsia" w:eastAsiaTheme="minorEastAsia" w:hAnsiTheme="minorEastAsia"/>
                <w:i/>
                <w:color w:val="000000" w:themeColor="text1"/>
                <w:szCs w:val="44"/>
              </w:rPr>
            </w:pP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七</w:t>
      </w:r>
      <w:r>
        <w:rPr>
          <w:rFonts w:ascii="微软雅黑" w:eastAsia="微软雅黑" w:hAnsi="微软雅黑"/>
          <w:sz w:val="22"/>
          <w:szCs w:val="22"/>
        </w:rPr>
        <w:t>、</w:t>
      </w:r>
      <w:r>
        <w:rPr>
          <w:rFonts w:ascii="微软雅黑" w:eastAsia="微软雅黑" w:hAnsi="微软雅黑" w:hint="eastAsia"/>
          <w:sz w:val="22"/>
          <w:szCs w:val="22"/>
        </w:rPr>
        <w:t>公司控制的结构化主体情况</w:t>
      </w:r>
    </w:p>
    <w:p w:rsidR="00D4481A" w:rsidRDefault="00CF2C00">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D4481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八、</w:t>
      </w:r>
      <w:r>
        <w:rPr>
          <w:rFonts w:ascii="微软雅黑" w:eastAsia="微软雅黑" w:hAnsi="微软雅黑"/>
          <w:sz w:val="22"/>
          <w:szCs w:val="22"/>
        </w:rPr>
        <w:t>对非</w:t>
      </w:r>
      <w:r>
        <w:rPr>
          <w:rFonts w:ascii="微软雅黑" w:eastAsia="微软雅黑" w:hAnsi="微软雅黑" w:hint="eastAsia"/>
          <w:sz w:val="22"/>
          <w:szCs w:val="22"/>
        </w:rPr>
        <w:t>标准</w:t>
      </w:r>
      <w:r>
        <w:rPr>
          <w:rFonts w:ascii="微软雅黑" w:eastAsia="微软雅黑" w:hAnsi="微软雅黑"/>
          <w:sz w:val="22"/>
          <w:szCs w:val="22"/>
        </w:rPr>
        <w:t>审计意见</w:t>
      </w:r>
      <w:r>
        <w:rPr>
          <w:rFonts w:ascii="微软雅黑" w:eastAsia="微软雅黑" w:hAnsi="微软雅黑" w:hint="eastAsia"/>
          <w:sz w:val="22"/>
          <w:szCs w:val="22"/>
        </w:rPr>
        <w:t>及关键审计事项的</w:t>
      </w:r>
      <w:r>
        <w:rPr>
          <w:rFonts w:ascii="微软雅黑" w:eastAsia="微软雅黑" w:hAnsi="微软雅黑"/>
          <w:sz w:val="22"/>
          <w:szCs w:val="22"/>
        </w:rPr>
        <w:t>说明</w:t>
      </w:r>
    </w:p>
    <w:p w:rsidR="00D4481A" w:rsidRDefault="00CF2C00">
      <w:pPr>
        <w:outlineLvl w:val="3"/>
        <w:rPr>
          <w:b/>
          <w:color w:val="000000" w:themeColor="text1"/>
        </w:rPr>
      </w:pPr>
      <w:r>
        <w:rPr>
          <w:rFonts w:hint="eastAsia"/>
          <w:b/>
          <w:color w:val="000000" w:themeColor="text1"/>
        </w:rPr>
        <w:t>（一）</w:t>
      </w:r>
      <w:r>
        <w:rPr>
          <w:b/>
          <w:color w:val="000000" w:themeColor="text1"/>
        </w:rPr>
        <w:t>非标准审计意见说明</w:t>
      </w:r>
    </w:p>
    <w:p w:rsidR="00D4481A" w:rsidRDefault="00CF2C00">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4536"/>
        <w:gridCol w:w="5103"/>
      </w:tblGrid>
      <w:tr w:rsidR="00D4481A">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 xml:space="preserve">单选）: </w:t>
            </w:r>
            <w:r>
              <w:rPr>
                <w:rFonts w:asciiTheme="minorEastAsia" w:eastAsiaTheme="minorEastAsia" w:hAnsiTheme="minorEastAsia" w:hint="eastAsia"/>
                <w:color w:val="FF0000"/>
                <w:sz w:val="22"/>
              </w:rPr>
              <w:t>无保留意见，保留意见、否定意见、无法表示意见</w:t>
            </w:r>
          </w:p>
        </w:tc>
      </w:tr>
      <w:tr w:rsidR="00D4481A">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选项（多选）：</w:t>
            </w:r>
            <w:r>
              <w:rPr>
                <w:rFonts w:asciiTheme="minorEastAsia" w:eastAsiaTheme="minorEastAsia" w:hAnsiTheme="minorEastAsia" w:hint="eastAsia"/>
                <w:color w:val="FF0000"/>
                <w:sz w:val="22"/>
              </w:rPr>
              <w:t>无、强调</w:t>
            </w:r>
            <w:r>
              <w:rPr>
                <w:rFonts w:asciiTheme="minorEastAsia" w:eastAsiaTheme="minorEastAsia" w:hAnsiTheme="minorEastAsia"/>
                <w:color w:val="FF0000"/>
                <w:sz w:val="22"/>
              </w:rPr>
              <w:t>事项段、其他</w:t>
            </w:r>
            <w:r>
              <w:rPr>
                <w:rFonts w:asciiTheme="minorEastAsia" w:eastAsiaTheme="minorEastAsia" w:hAnsiTheme="minorEastAsia" w:hint="eastAsia"/>
                <w:color w:val="FF0000"/>
                <w:sz w:val="22"/>
              </w:rPr>
              <w:t>事项段</w:t>
            </w:r>
            <w:r>
              <w:rPr>
                <w:rFonts w:asciiTheme="minorEastAsia" w:eastAsiaTheme="minorEastAsia" w:hAnsiTheme="minorEastAsia"/>
                <w:color w:val="FF0000"/>
                <w:sz w:val="22"/>
              </w:rPr>
              <w:t>、持续经营重大不确定</w:t>
            </w:r>
            <w:r>
              <w:rPr>
                <w:rFonts w:asciiTheme="minorEastAsia" w:eastAsiaTheme="minorEastAsia" w:hAnsiTheme="minorEastAsia" w:hint="eastAsia"/>
                <w:color w:val="FF0000"/>
                <w:sz w:val="22"/>
              </w:rPr>
              <w:t>性</w:t>
            </w:r>
            <w:r>
              <w:rPr>
                <w:rFonts w:asciiTheme="minorEastAsia" w:eastAsiaTheme="minorEastAsia" w:hAnsiTheme="minorEastAsia"/>
                <w:color w:val="FF0000"/>
                <w:sz w:val="22"/>
              </w:rPr>
              <w:t>段落、其他信息段落中包含其他信息存在未更正重大错报说明</w:t>
            </w:r>
          </w:p>
        </w:tc>
      </w:tr>
      <w:tr w:rsidR="00D4481A">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董事会</w:t>
            </w:r>
            <w:r>
              <w:rPr>
                <w:rFonts w:asciiTheme="minorEastAsia" w:eastAsiaTheme="minorEastAsia" w:hAnsiTheme="minorEastAsia"/>
                <w:color w:val="000000" w:themeColor="text1"/>
                <w:sz w:val="22"/>
              </w:rPr>
              <w:t>就非标准审计</w:t>
            </w:r>
            <w:r>
              <w:rPr>
                <w:rFonts w:asciiTheme="minorEastAsia" w:eastAsiaTheme="minorEastAsia" w:hAnsiTheme="minorEastAsia" w:hint="eastAsia"/>
                <w:color w:val="000000" w:themeColor="text1"/>
                <w:sz w:val="22"/>
              </w:rPr>
              <w:t>意见</w:t>
            </w:r>
            <w:r>
              <w:rPr>
                <w:rFonts w:asciiTheme="minorEastAsia" w:eastAsiaTheme="minorEastAsia" w:hAnsiTheme="minorEastAsia"/>
                <w:color w:val="000000" w:themeColor="text1"/>
                <w:sz w:val="22"/>
              </w:rPr>
              <w:t>的说明：</w:t>
            </w:r>
          </w:p>
          <w:p w:rsidR="00D4481A" w:rsidRDefault="00CF2C00">
            <w:pPr>
              <w:tabs>
                <w:tab w:val="left" w:pos="5140"/>
              </w:tabs>
              <w:rPr>
                <w:rFonts w:asciiTheme="minorEastAsia" w:eastAsiaTheme="minorEastAsia" w:hAnsiTheme="minorEastAsia"/>
                <w:i/>
                <w:color w:val="FF0000"/>
                <w:sz w:val="22"/>
              </w:rPr>
            </w:pPr>
            <w:r>
              <w:rPr>
                <w:rFonts w:asciiTheme="minorEastAsia" w:eastAsiaTheme="minorEastAsia" w:hAnsiTheme="minorEastAsia"/>
                <w:i/>
                <w:color w:val="FF0000"/>
                <w:sz w:val="22"/>
              </w:rPr>
              <w:t>说明中应当明确说明非标准审计意见涉及事项是否违反企业会计准则及其相关信息披露规范性规定</w:t>
            </w:r>
            <w:r>
              <w:rPr>
                <w:rFonts w:asciiTheme="minorEastAsia" w:eastAsiaTheme="minorEastAsia" w:hAnsiTheme="minorEastAsia" w:hint="eastAsia"/>
                <w:i/>
                <w:color w:val="FF0000"/>
                <w:sz w:val="22"/>
              </w:rPr>
              <w:t>。</w:t>
            </w:r>
          </w:p>
          <w:p w:rsidR="00D4481A" w:rsidRDefault="00D4481A">
            <w:pPr>
              <w:tabs>
                <w:tab w:val="left" w:pos="5140"/>
              </w:tabs>
              <w:rPr>
                <w:rFonts w:asciiTheme="minorEastAsia" w:eastAsiaTheme="minorEastAsia" w:hAnsiTheme="minorEastAsia"/>
                <w:color w:val="000000" w:themeColor="text1"/>
                <w:sz w:val="22"/>
              </w:rPr>
            </w:pPr>
          </w:p>
        </w:tc>
      </w:tr>
    </w:tbl>
    <w:p w:rsidR="00D4481A" w:rsidRDefault="00CF2C00">
      <w:pPr>
        <w:outlineLvl w:val="3"/>
        <w:rPr>
          <w:b/>
          <w:color w:val="000000" w:themeColor="text1"/>
        </w:rPr>
      </w:pPr>
      <w:r>
        <w:rPr>
          <w:rFonts w:hint="eastAsia"/>
          <w:b/>
          <w:color w:val="000000" w:themeColor="text1"/>
        </w:rPr>
        <w:t>（二）关键审计事项说明（创新层</w:t>
      </w:r>
      <w:r>
        <w:rPr>
          <w:b/>
          <w:color w:val="000000" w:themeColor="text1"/>
        </w:rPr>
        <w:t>公司适用</w:t>
      </w:r>
      <w:r>
        <w:rPr>
          <w:rFonts w:hint="eastAsia"/>
          <w:b/>
          <w:color w:val="000000" w:themeColor="text1"/>
        </w:rPr>
        <w:t>）</w:t>
      </w:r>
    </w:p>
    <w:p w:rsidR="00D4481A" w:rsidRDefault="00CF2C00">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注：如执行《中国注册会计师审计准则第</w:t>
            </w:r>
            <w:r>
              <w:rPr>
                <w:rFonts w:asciiTheme="minorEastAsia" w:eastAsiaTheme="minorEastAsia" w:hAnsiTheme="minorEastAsia"/>
                <w:i/>
                <w:color w:val="FF0000"/>
                <w:szCs w:val="44"/>
              </w:rPr>
              <w:t>1504号——在审计报告中沟通关键审计事项》的，应披露关键审计事项的具体内容，并分析对公司的影响。</w:t>
            </w:r>
          </w:p>
          <w:p w:rsidR="00D4481A" w:rsidRDefault="00D4481A">
            <w:pPr>
              <w:tabs>
                <w:tab w:val="left" w:pos="5140"/>
              </w:tabs>
              <w:rPr>
                <w:rFonts w:asciiTheme="minorEastAsia" w:eastAsiaTheme="minorEastAsia" w:hAnsiTheme="minorEastAsia"/>
                <w:color w:val="000000" w:themeColor="text1"/>
                <w:szCs w:val="44"/>
              </w:rPr>
            </w:pP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九</w:t>
      </w:r>
      <w:r>
        <w:rPr>
          <w:rFonts w:ascii="微软雅黑" w:eastAsia="微软雅黑" w:hAnsi="微软雅黑"/>
          <w:sz w:val="22"/>
          <w:szCs w:val="22"/>
        </w:rPr>
        <w:t>、</w:t>
      </w:r>
      <w:r>
        <w:rPr>
          <w:rFonts w:ascii="微软雅黑" w:eastAsia="微软雅黑" w:hAnsi="微软雅黑" w:hint="eastAsia"/>
          <w:sz w:val="22"/>
          <w:szCs w:val="22"/>
        </w:rPr>
        <w:t>企业社会责任</w:t>
      </w:r>
    </w:p>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（一）精准扶贫工作情况</w:t>
      </w:r>
      <w:r>
        <w:rPr>
          <w:rFonts w:ascii="Arial" w:eastAsia="黑体" w:hAnsi="Arial" w:hint="eastAsia"/>
          <w:b/>
          <w:bCs/>
          <w:sz w:val="22"/>
          <w:lang w:val="zh-CN"/>
        </w:rPr>
        <w:t xml:space="preserve">  </w:t>
      </w:r>
    </w:p>
    <w:p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鼓励公司结合自身生产经营情况、战略发展规划、人才与资源优势等开展各项精准扶贫工作，并积极披露报告期内履行扶贫社会责任的具体情况，包括精准扶贫计划、精准扶贫概要、精准扶贫成效及后续精准扶贫计划等。</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（二）其他社会责任履行</w:t>
      </w:r>
      <w:r>
        <w:rPr>
          <w:rFonts w:ascii="Arial" w:eastAsia="黑体" w:hAnsi="Arial"/>
          <w:b/>
          <w:bCs/>
          <w:sz w:val="22"/>
          <w:lang w:val="zh-CN"/>
        </w:rPr>
        <w:t>情况</w:t>
      </w:r>
      <w:r>
        <w:rPr>
          <w:rFonts w:ascii="Arial" w:eastAsia="黑体" w:hAnsi="Arial" w:hint="eastAsia"/>
          <w:b/>
          <w:bCs/>
          <w:sz w:val="22"/>
          <w:lang w:val="zh-CN"/>
        </w:rPr>
        <w:t xml:space="preserve">  </w:t>
      </w:r>
    </w:p>
    <w:p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rsidR="00D4481A" w:rsidRDefault="00CF2C00">
      <w:pPr>
        <w:pStyle w:val="3"/>
        <w:keepNext w:val="0"/>
        <w:keepLines w:val="0"/>
        <w:spacing w:line="415" w:lineRule="auto"/>
        <w:rPr>
          <w:rFonts w:ascii="微软雅黑" w:eastAsia="微软雅黑" w:hAnsi="微软雅黑"/>
          <w:sz w:val="22"/>
          <w:szCs w:val="22"/>
          <w:highlight w:val="yellow"/>
        </w:rPr>
      </w:pPr>
      <w:r>
        <w:rPr>
          <w:rFonts w:ascii="微软雅黑" w:eastAsia="微软雅黑" w:hAnsi="微软雅黑" w:hint="eastAsia"/>
          <w:sz w:val="22"/>
          <w:szCs w:val="22"/>
        </w:rPr>
        <w:t>十、公司面临的风险和应对措施</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：公司应当说明重大风险因素对公司的影响、已经采取或拟采取的措施及风险管理效果。创新层</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在分析影响程度时应当尽可能定量分析。</w:t>
            </w:r>
          </w:p>
        </w:tc>
      </w:tr>
    </w:tbl>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注：第三节第一到第十项披露的部分内容如与财务报表附注相同的，公司可以建立相关查询索引，避免重复。</w:t>
      </w:r>
    </w:p>
    <w:p w:rsidR="00D4481A" w:rsidRDefault="00D4481A">
      <w:pPr>
        <w:rPr>
          <w:rFonts w:ascii="黑体" w:eastAsia="黑体" w:hAnsi="黑体"/>
          <w:sz w:val="36"/>
          <w:szCs w:val="36"/>
        </w:rPr>
        <w:sectPr w:rsidR="00D4481A">
          <w:pgSz w:w="11906" w:h="16838"/>
          <w:pgMar w:top="1440" w:right="1841" w:bottom="1440" w:left="1800" w:header="851" w:footer="992" w:gutter="0"/>
          <w:cols w:space="425"/>
          <w:docGrid w:type="lines" w:linePitch="312"/>
        </w:sectPr>
      </w:pPr>
    </w:p>
    <w:p w:rsidR="00D4481A" w:rsidRDefault="00D4481A">
      <w:pPr>
        <w:rPr>
          <w:rFonts w:ascii="黑体" w:eastAsia="黑体" w:hAnsi="黑体"/>
          <w:sz w:val="36"/>
          <w:szCs w:val="36"/>
        </w:rPr>
      </w:pPr>
    </w:p>
    <w:p w:rsidR="00D4481A" w:rsidRDefault="00CF2C00">
      <w:pPr>
        <w:pStyle w:val="af4"/>
        <w:rPr>
          <w:rFonts w:ascii="黑体" w:eastAsia="黑体" w:hAnsi="黑体"/>
          <w:sz w:val="36"/>
          <w:szCs w:val="36"/>
        </w:rPr>
      </w:pPr>
      <w:r>
        <w:rPr>
          <w:rFonts w:ascii="黑体" w:eastAsia="黑体" w:hAnsi="黑体" w:hint="eastAsia"/>
          <w:sz w:val="36"/>
          <w:szCs w:val="36"/>
        </w:rPr>
        <w:t>第四节</w:t>
      </w:r>
      <w:r>
        <w:rPr>
          <w:rFonts w:ascii="黑体" w:eastAsia="黑体" w:hAnsi="黑体"/>
          <w:sz w:val="36"/>
          <w:szCs w:val="36"/>
        </w:rPr>
        <w:t xml:space="preserve"> </w:t>
      </w:r>
      <w:r>
        <w:rPr>
          <w:rFonts w:ascii="黑体" w:eastAsia="黑体" w:hAnsi="黑体" w:hint="eastAsia"/>
          <w:sz w:val="36"/>
          <w:szCs w:val="36"/>
        </w:rPr>
        <w:t>重大事件</w:t>
      </w:r>
    </w:p>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一、重大</w:t>
      </w:r>
      <w:r>
        <w:rPr>
          <w:rFonts w:ascii="微软雅黑" w:eastAsia="微软雅黑" w:hAnsi="微软雅黑" w:hint="eastAsia"/>
          <w:sz w:val="22"/>
          <w:szCs w:val="22"/>
          <w:lang w:val="en-US"/>
        </w:rPr>
        <w:t>事件</w:t>
      </w:r>
      <w:r>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99"/>
        <w:gridCol w:w="1382"/>
        <w:gridCol w:w="1558"/>
      </w:tblGrid>
      <w:tr w:rsidR="00D4481A">
        <w:tc>
          <w:tcPr>
            <w:tcW w:w="6699" w:type="dxa"/>
            <w:shd w:val="pct10" w:color="auto" w:fill="auto"/>
          </w:tcPr>
          <w:p w:rsidR="00D4481A" w:rsidRDefault="00CF2C00">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382" w:type="dxa"/>
            <w:shd w:val="pct10" w:color="auto" w:fill="auto"/>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558" w:type="dxa"/>
            <w:shd w:val="pct10" w:color="auto" w:fill="auto"/>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四.二．（一）</w:t>
            </w:r>
          </w:p>
        </w:tc>
      </w:tr>
      <w:tr w:rsidR="00D4481A">
        <w:tc>
          <w:tcPr>
            <w:tcW w:w="6699" w:type="dxa"/>
          </w:tcPr>
          <w:p w:rsidR="00D4481A" w:rsidRDefault="00CF2C00">
            <w:pPr>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对外担保事项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是否对外提供借款</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是否存在日常性关联交易事项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是否存在其他重大关联交易事项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经股东大会审议</w:t>
            </w:r>
            <w:r>
              <w:rPr>
                <w:rFonts w:asciiTheme="minorEastAsia" w:eastAsiaTheme="minorEastAsia" w:hAnsiTheme="minorEastAsia" w:hint="eastAsia"/>
                <w:sz w:val="22"/>
              </w:rPr>
              <w:t>过</w:t>
            </w:r>
            <w:r>
              <w:rPr>
                <w:rFonts w:asciiTheme="minorEastAsia" w:eastAsiaTheme="minorEastAsia" w:hAnsiTheme="minorEastAsia"/>
                <w:sz w:val="22"/>
              </w:rPr>
              <w:t>的收购</w:t>
            </w:r>
            <w:r>
              <w:rPr>
                <w:rFonts w:asciiTheme="minorEastAsia" w:eastAsiaTheme="minorEastAsia" w:hAnsiTheme="minorEastAsia" w:hint="eastAsia"/>
                <w:sz w:val="22"/>
              </w:rPr>
              <w:t>、</w:t>
            </w:r>
            <w:r>
              <w:rPr>
                <w:rFonts w:asciiTheme="minorEastAsia" w:eastAsiaTheme="minorEastAsia" w:hAnsiTheme="minorEastAsia"/>
                <w:sz w:val="22"/>
              </w:rPr>
              <w:t>出售资产</w:t>
            </w:r>
            <w:r>
              <w:rPr>
                <w:rFonts w:asciiTheme="minorEastAsia" w:eastAsiaTheme="minorEastAsia" w:hAnsiTheme="minorEastAsia" w:hint="eastAsia"/>
                <w:sz w:val="22"/>
              </w:rPr>
              <w:t>、对外投资，以及报告期内发生的企业合并事项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w:t>
            </w:r>
            <w:r>
              <w:rPr>
                <w:rFonts w:asciiTheme="minorEastAsia" w:eastAsiaTheme="minorEastAsia" w:hAnsiTheme="minorEastAsia" w:hint="eastAsia"/>
                <w:sz w:val="22"/>
              </w:rPr>
              <w:t>重整</w:t>
            </w:r>
            <w:r>
              <w:rPr>
                <w:rFonts w:asciiTheme="minorEastAsia" w:eastAsiaTheme="minorEastAsia" w:hAnsiTheme="minorEastAsia"/>
                <w:sz w:val="22"/>
              </w:rPr>
              <w:t>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是否存在应当披露的其他重大事件</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r w:rsidR="00D4481A">
        <w:tc>
          <w:tcPr>
            <w:tcW w:w="6699" w:type="dxa"/>
          </w:tcPr>
          <w:p w:rsidR="00D4481A" w:rsidRDefault="00CF2C00">
            <w:pPr>
              <w:jc w:val="left"/>
              <w:rPr>
                <w:rFonts w:asciiTheme="minorEastAsia" w:eastAsiaTheme="minorEastAsia" w:hAnsiTheme="minorEastAsia"/>
                <w:sz w:val="22"/>
              </w:rPr>
            </w:pPr>
            <w:r>
              <w:rPr>
                <w:rFonts w:asciiTheme="minorEastAsia" w:eastAsiaTheme="minorEastAsia" w:hAnsiTheme="minorEastAsia" w:hint="eastAsia"/>
                <w:sz w:val="22"/>
              </w:rPr>
              <w:t>是否存在自愿披露的其他事项</w:t>
            </w:r>
          </w:p>
        </w:tc>
        <w:tc>
          <w:tcPr>
            <w:tcW w:w="1382" w:type="dxa"/>
          </w:tcPr>
          <w:p w:rsidR="00D4481A" w:rsidRDefault="00D4481A">
            <w:pPr>
              <w:jc w:val="center"/>
              <w:rPr>
                <w:rFonts w:asciiTheme="minorEastAsia" w:eastAsiaTheme="minorEastAsia" w:hAnsiTheme="minorEastAsia"/>
                <w:sz w:val="22"/>
              </w:rPr>
            </w:pPr>
          </w:p>
        </w:tc>
        <w:tc>
          <w:tcPr>
            <w:tcW w:w="1558" w:type="dxa"/>
          </w:tcPr>
          <w:p w:rsidR="00D4481A" w:rsidRDefault="00D4481A">
            <w:pPr>
              <w:jc w:val="center"/>
              <w:rPr>
                <w:rFonts w:asciiTheme="minorEastAsia" w:eastAsiaTheme="minorEastAsia" w:hAnsiTheme="minorEastAsia"/>
                <w:sz w:val="22"/>
              </w:rPr>
            </w:pP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w:t>
      </w:r>
      <w:r>
        <w:rPr>
          <w:rFonts w:ascii="微软雅黑" w:eastAsia="微软雅黑" w:hAnsi="微软雅黑"/>
          <w:sz w:val="22"/>
          <w:szCs w:val="22"/>
        </w:rPr>
        <w:t>重</w:t>
      </w:r>
      <w:r>
        <w:rPr>
          <w:rFonts w:ascii="微软雅黑" w:eastAsia="微软雅黑" w:hAnsi="微软雅黑" w:hint="eastAsia"/>
          <w:sz w:val="22"/>
          <w:szCs w:val="22"/>
        </w:rPr>
        <w:t>大</w:t>
      </w:r>
      <w:r>
        <w:rPr>
          <w:rFonts w:ascii="微软雅黑" w:eastAsia="微软雅黑" w:hAnsi="微软雅黑"/>
          <w:sz w:val="22"/>
          <w:szCs w:val="22"/>
        </w:rPr>
        <w:t>事</w:t>
      </w:r>
      <w:r>
        <w:rPr>
          <w:rFonts w:ascii="微软雅黑" w:eastAsia="微软雅黑" w:hAnsi="微软雅黑" w:hint="eastAsia"/>
          <w:sz w:val="22"/>
          <w:szCs w:val="22"/>
          <w:lang w:val="en-US"/>
        </w:rPr>
        <w:t>件</w:t>
      </w:r>
      <w:r>
        <w:rPr>
          <w:rFonts w:ascii="微软雅黑" w:eastAsia="微软雅黑" w:hAnsi="微软雅黑" w:hint="eastAsia"/>
          <w:sz w:val="22"/>
          <w:szCs w:val="22"/>
        </w:rPr>
        <w:t>详情（如事项</w:t>
      </w:r>
      <w:r>
        <w:rPr>
          <w:rFonts w:ascii="微软雅黑" w:eastAsia="微软雅黑" w:hAnsi="微软雅黑"/>
          <w:sz w:val="22"/>
          <w:szCs w:val="22"/>
        </w:rPr>
        <w:t>存在</w:t>
      </w:r>
      <w:r>
        <w:rPr>
          <w:rFonts w:ascii="微软雅黑" w:eastAsia="微软雅黑" w:hAnsi="微软雅黑" w:hint="eastAsia"/>
          <w:sz w:val="22"/>
          <w:szCs w:val="22"/>
        </w:rPr>
        <w:t>选择以下</w:t>
      </w:r>
      <w:r>
        <w:rPr>
          <w:rFonts w:ascii="微软雅黑" w:eastAsia="微软雅黑" w:hAnsi="微软雅黑"/>
          <w:sz w:val="22"/>
          <w:szCs w:val="22"/>
        </w:rPr>
        <w:t>表格</w:t>
      </w:r>
      <w:r>
        <w:rPr>
          <w:rFonts w:ascii="微软雅黑" w:eastAsia="微软雅黑" w:hAnsi="微软雅黑" w:hint="eastAsia"/>
          <w:sz w:val="22"/>
          <w:szCs w:val="22"/>
        </w:rPr>
        <w:t>填列</w:t>
      </w:r>
      <w:r>
        <w:rPr>
          <w:rFonts w:ascii="微软雅黑" w:eastAsia="微软雅黑" w:hAnsi="微软雅黑"/>
          <w:sz w:val="22"/>
          <w:szCs w:val="22"/>
        </w:rPr>
        <w:t>）</w:t>
      </w:r>
    </w:p>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（一）诉讼、仲裁事项</w:t>
      </w:r>
    </w:p>
    <w:p w:rsidR="00D4481A" w:rsidRDefault="00CF2C00">
      <w:pPr>
        <w:rPr>
          <w:b/>
        </w:rPr>
      </w:pPr>
      <w:r>
        <w:rPr>
          <w:rFonts w:hint="eastAsia"/>
          <w:b/>
        </w:rPr>
        <w:t>本报告期公司无重大诉讼、仲裁事项（适用</w:t>
      </w:r>
      <w:r>
        <w:rPr>
          <w:rFonts w:hint="eastAsia"/>
          <w:b/>
        </w:rPr>
        <w:t>/</w:t>
      </w:r>
      <w:r>
        <w:rPr>
          <w:b/>
        </w:rPr>
        <w:t>不适用</w:t>
      </w:r>
      <w:r>
        <w:rPr>
          <w:rFonts w:hint="eastAsia"/>
          <w:b/>
        </w:rPr>
        <w:t>）</w:t>
      </w:r>
    </w:p>
    <w:p w:rsidR="00D4481A" w:rsidRDefault="00D4481A">
      <w:pPr>
        <w:rPr>
          <w:rFonts w:asciiTheme="minorEastAsia" w:eastAsiaTheme="minorEastAsia" w:hAnsiTheme="minorEastAsia"/>
          <w:b/>
          <w:color w:val="000000" w:themeColor="text1"/>
          <w:szCs w:val="44"/>
        </w:rPr>
      </w:pPr>
    </w:p>
    <w:p w:rsidR="00D4481A" w:rsidRDefault="00CF2C00">
      <w:pPr>
        <w:rPr>
          <w:b/>
        </w:rPr>
      </w:pPr>
      <w:r>
        <w:rPr>
          <w:rFonts w:asciiTheme="minorEastAsia" w:eastAsiaTheme="minorEastAsia" w:hAnsiTheme="minorEastAsia" w:hint="eastAsia"/>
          <w:b/>
          <w:color w:val="000000" w:themeColor="text1"/>
          <w:szCs w:val="44"/>
        </w:rPr>
        <w:t>1、</w:t>
      </w:r>
      <w:r>
        <w:rPr>
          <w:rFonts w:hint="eastAsia"/>
          <w:b/>
        </w:rPr>
        <w:t>报告期内发生的诉讼、仲裁事项</w:t>
      </w:r>
    </w:p>
    <w:p w:rsidR="00D4481A" w:rsidRDefault="00CF2C00">
      <w:r>
        <w:rPr>
          <w:rFonts w:hint="eastAsia"/>
        </w:rPr>
        <w:t>报告期内发生的诉讼、仲裁事项涉及的累计金额是否占净资产</w:t>
      </w:r>
      <w:r>
        <w:t>10%</w:t>
      </w:r>
      <w:r>
        <w:rPr>
          <w:rFonts w:hint="eastAsia"/>
        </w:rPr>
        <w:t>及以上</w:t>
      </w:r>
    </w:p>
    <w:p w:rsidR="00D4481A" w:rsidRDefault="00CF2C00">
      <w:r>
        <w:rPr>
          <w:rFonts w:hint="eastAsia"/>
        </w:rPr>
        <w:t>□</w:t>
      </w:r>
      <w:r>
        <w:tab/>
      </w:r>
      <w:r>
        <w:rPr>
          <w:rFonts w:hint="eastAsia"/>
        </w:rPr>
        <w:t>是</w:t>
      </w:r>
      <w:r>
        <w:t xml:space="preserve">  </w:t>
      </w:r>
      <w:r>
        <w:rPr>
          <w:rFonts w:hint="eastAsia"/>
        </w:rPr>
        <w:t>□</w:t>
      </w:r>
      <w:r>
        <w:t xml:space="preserve">  </w:t>
      </w:r>
      <w:r>
        <w:rPr>
          <w:rFonts w:hint="eastAsia"/>
        </w:rPr>
        <w:t>否</w:t>
      </w:r>
    </w:p>
    <w:p w:rsidR="00D4481A" w:rsidRDefault="00CF2C00">
      <w:pPr>
        <w:ind w:leftChars="86" w:left="181"/>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410"/>
        <w:gridCol w:w="1850"/>
      </w:tblGrid>
      <w:tr w:rsidR="00D4481A" w:rsidTr="00330EEF">
        <w:trPr>
          <w:trHeight w:val="397"/>
        </w:trPr>
        <w:tc>
          <w:tcPr>
            <w:tcW w:w="1696" w:type="dxa"/>
            <w:vMerge w:val="restart"/>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410" w:type="dxa"/>
            <w:vMerge w:val="restart"/>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850" w:type="dxa"/>
            <w:vMerge w:val="restart"/>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D4481A" w:rsidTr="00330EEF">
        <w:trPr>
          <w:trHeight w:val="397"/>
        </w:trPr>
        <w:tc>
          <w:tcPr>
            <w:tcW w:w="1696" w:type="dxa"/>
            <w:vMerge/>
            <w:shd w:val="pct10" w:color="auto" w:fill="auto"/>
            <w:vAlign w:val="center"/>
          </w:tcPr>
          <w:p w:rsidR="00D4481A" w:rsidRDefault="00D4481A">
            <w:pPr>
              <w:ind w:leftChars="86" w:left="181"/>
              <w:jc w:val="center"/>
              <w:rPr>
                <w:rFonts w:ascii="宋体" w:hAnsi="宋体"/>
                <w:b/>
                <w:color w:val="000000" w:themeColor="text1"/>
                <w:kern w:val="0"/>
                <w:sz w:val="22"/>
              </w:rPr>
            </w:pPr>
          </w:p>
        </w:tc>
        <w:tc>
          <w:tcPr>
            <w:tcW w:w="2268"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shd w:val="pct10" w:color="auto" w:fill="auto"/>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410" w:type="dxa"/>
            <w:vMerge/>
            <w:shd w:val="pct10" w:color="auto" w:fill="auto"/>
          </w:tcPr>
          <w:p w:rsidR="00D4481A" w:rsidRDefault="00D4481A">
            <w:pPr>
              <w:jc w:val="center"/>
              <w:rPr>
                <w:rFonts w:ascii="宋体" w:hAnsi="宋体"/>
                <w:b/>
                <w:color w:val="000000" w:themeColor="text1"/>
                <w:kern w:val="0"/>
                <w:sz w:val="22"/>
              </w:rPr>
            </w:pPr>
          </w:p>
        </w:tc>
        <w:tc>
          <w:tcPr>
            <w:tcW w:w="1850" w:type="dxa"/>
            <w:vMerge/>
            <w:shd w:val="pct10" w:color="auto" w:fill="auto"/>
            <w:vAlign w:val="center"/>
          </w:tcPr>
          <w:p w:rsidR="00D4481A" w:rsidRDefault="00D4481A">
            <w:pPr>
              <w:jc w:val="center"/>
              <w:rPr>
                <w:rFonts w:ascii="宋体" w:hAnsi="宋体"/>
                <w:b/>
                <w:color w:val="000000" w:themeColor="text1"/>
                <w:kern w:val="0"/>
                <w:sz w:val="22"/>
              </w:rPr>
            </w:pPr>
          </w:p>
        </w:tc>
      </w:tr>
      <w:tr w:rsidR="00D4481A" w:rsidTr="00330EEF">
        <w:trPr>
          <w:trHeight w:val="310"/>
        </w:trPr>
        <w:tc>
          <w:tcPr>
            <w:tcW w:w="1696" w:type="dxa"/>
          </w:tcPr>
          <w:p w:rsidR="00D4481A" w:rsidRDefault="00CF2C00">
            <w:pPr>
              <w:ind w:leftChars="86" w:left="181"/>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Pr>
          <w:p w:rsidR="00D4481A" w:rsidRDefault="00D4481A">
            <w:pPr>
              <w:ind w:leftChars="86" w:left="181"/>
              <w:jc w:val="left"/>
              <w:rPr>
                <w:rFonts w:ascii="宋体" w:hAnsi="宋体"/>
                <w:color w:val="000000" w:themeColor="text1"/>
                <w:kern w:val="0"/>
                <w:sz w:val="22"/>
              </w:rPr>
            </w:pPr>
          </w:p>
        </w:tc>
        <w:tc>
          <w:tcPr>
            <w:tcW w:w="2410" w:type="dxa"/>
          </w:tcPr>
          <w:p w:rsidR="00D4481A" w:rsidRDefault="00D4481A">
            <w:pPr>
              <w:ind w:leftChars="86" w:left="181"/>
              <w:jc w:val="left"/>
              <w:rPr>
                <w:rFonts w:ascii="宋体" w:hAnsi="宋体"/>
                <w:color w:val="000000" w:themeColor="text1"/>
                <w:kern w:val="0"/>
                <w:sz w:val="22"/>
              </w:rPr>
            </w:pPr>
          </w:p>
        </w:tc>
        <w:tc>
          <w:tcPr>
            <w:tcW w:w="1410" w:type="dxa"/>
          </w:tcPr>
          <w:p w:rsidR="00D4481A" w:rsidRDefault="00D4481A">
            <w:pPr>
              <w:ind w:leftChars="86" w:left="181"/>
              <w:jc w:val="left"/>
              <w:rPr>
                <w:rFonts w:ascii="宋体" w:hAnsi="宋体"/>
                <w:color w:val="000000" w:themeColor="text1"/>
                <w:kern w:val="0"/>
                <w:sz w:val="22"/>
              </w:rPr>
            </w:pPr>
          </w:p>
        </w:tc>
        <w:tc>
          <w:tcPr>
            <w:tcW w:w="1850" w:type="dxa"/>
          </w:tcPr>
          <w:p w:rsidR="00D4481A" w:rsidRDefault="00CF2C00">
            <w:pPr>
              <w:tabs>
                <w:tab w:val="left" w:pos="5140"/>
              </w:tabs>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tc>
      </w:tr>
    </w:tbl>
    <w:p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i/>
          <w:color w:val="FF0000"/>
          <w:szCs w:val="44"/>
          <w:highlight w:val="yellow"/>
        </w:rPr>
        <w:t>注</w:t>
      </w:r>
      <w:r>
        <w:rPr>
          <w:rFonts w:asciiTheme="minorEastAsia" w:eastAsiaTheme="minorEastAsia" w:hAnsiTheme="minorEastAsia" w:hint="eastAsia"/>
          <w:i/>
          <w:color w:val="FF0000"/>
          <w:szCs w:val="44"/>
          <w:highlight w:val="yellow"/>
        </w:rPr>
        <w:t>：如果报告期内发生的诉讼、仲裁事项涉及的累计金额不超过本报告期末净资产绝对值的</w:t>
      </w:r>
      <w:r>
        <w:rPr>
          <w:rFonts w:asciiTheme="minorEastAsia" w:eastAsiaTheme="minorEastAsia" w:hAnsiTheme="minorEastAsia"/>
          <w:i/>
          <w:color w:val="FF0000"/>
          <w:szCs w:val="44"/>
          <w:highlight w:val="yellow"/>
        </w:rPr>
        <w:t>10%，</w:t>
      </w:r>
      <w:r>
        <w:rPr>
          <w:rFonts w:asciiTheme="minorEastAsia" w:eastAsiaTheme="minorEastAsia" w:hAnsiTheme="minorEastAsia" w:hint="eastAsia"/>
          <w:i/>
          <w:color w:val="FF0000"/>
          <w:szCs w:val="44"/>
          <w:highlight w:val="yellow"/>
        </w:rPr>
        <w:t>基础层公司可以免于披露累计金额。</w:t>
      </w:r>
    </w:p>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Pr>
          <w:rFonts w:asciiTheme="minorEastAsia" w:eastAsiaTheme="minorEastAsia" w:hAnsiTheme="minorEastAsia" w:hint="eastAsia"/>
          <w:b/>
          <w:color w:val="000000" w:themeColor="text1"/>
          <w:szCs w:val="44"/>
        </w:rPr>
        <w:t>、报告期内未结案的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r>
        <w:rPr>
          <w:rFonts w:asciiTheme="minorEastAsia" w:eastAsiaTheme="minorEastAsia" w:hAnsiTheme="minorEastAsia"/>
          <w:color w:val="000000" w:themeColor="text1"/>
          <w:szCs w:val="44"/>
        </w:rPr>
        <w:t xml:space="preserve">   </w:t>
      </w:r>
    </w:p>
    <w:p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rsidR="00D4481A" w:rsidRDefault="00CF2C00">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398"/>
        <w:gridCol w:w="1620"/>
        <w:gridCol w:w="951"/>
        <w:gridCol w:w="1276"/>
        <w:gridCol w:w="1276"/>
        <w:gridCol w:w="1417"/>
      </w:tblGrid>
      <w:tr w:rsidR="00D4481A">
        <w:trPr>
          <w:trHeight w:val="397"/>
        </w:trPr>
        <w:tc>
          <w:tcPr>
            <w:tcW w:w="1696" w:type="dxa"/>
            <w:shd w:val="pct10" w:color="auto" w:fill="auto"/>
            <w:vAlign w:val="center"/>
          </w:tcPr>
          <w:p w:rsidR="00D4481A" w:rsidRDefault="00CF2C00">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rsidR="00D4481A" w:rsidRDefault="00CF2C00">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398"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被告</w:t>
            </w:r>
          </w:p>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620"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951"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涉及</w:t>
            </w:r>
          </w:p>
          <w:p w:rsidR="00D4481A" w:rsidRDefault="00CF2C00">
            <w:pPr>
              <w:jc w:val="center"/>
              <w:rPr>
                <w:rFonts w:ascii="宋体" w:hAnsi="宋体"/>
                <w:b/>
                <w:color w:val="000000" w:themeColor="text1"/>
                <w:kern w:val="0"/>
                <w:sz w:val="22"/>
              </w:rPr>
            </w:pPr>
            <w:r>
              <w:rPr>
                <w:rFonts w:ascii="宋体" w:hAnsi="宋体"/>
                <w:b/>
                <w:color w:val="000000" w:themeColor="text1"/>
                <w:kern w:val="0"/>
                <w:sz w:val="22"/>
              </w:rPr>
              <w:t>金额</w:t>
            </w:r>
          </w:p>
        </w:tc>
        <w:tc>
          <w:tcPr>
            <w:tcW w:w="1276"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c>
          <w:tcPr>
            <w:tcW w:w="1276" w:type="dxa"/>
            <w:shd w:val="pct10" w:color="auto" w:fill="auto"/>
            <w:vAlign w:val="center"/>
          </w:tcPr>
          <w:p w:rsidR="00D4481A" w:rsidRDefault="00CF2C00">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rsidR="00D4481A" w:rsidRDefault="00CF2C00">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D4481A">
        <w:trPr>
          <w:trHeight w:val="310"/>
        </w:trPr>
        <w:tc>
          <w:tcPr>
            <w:tcW w:w="1696" w:type="dxa"/>
          </w:tcPr>
          <w:p w:rsidR="00D4481A" w:rsidRDefault="00D4481A">
            <w:pPr>
              <w:jc w:val="center"/>
              <w:rPr>
                <w:rFonts w:ascii="宋体" w:hAnsi="宋体"/>
                <w:color w:val="000000" w:themeColor="text1"/>
                <w:kern w:val="0"/>
                <w:sz w:val="22"/>
              </w:rPr>
            </w:pPr>
          </w:p>
        </w:tc>
        <w:tc>
          <w:tcPr>
            <w:tcW w:w="1398" w:type="dxa"/>
          </w:tcPr>
          <w:p w:rsidR="00D4481A" w:rsidRDefault="00D4481A">
            <w:pPr>
              <w:jc w:val="left"/>
              <w:rPr>
                <w:rFonts w:ascii="宋体" w:hAnsi="宋体"/>
                <w:color w:val="000000" w:themeColor="text1"/>
                <w:kern w:val="0"/>
                <w:sz w:val="22"/>
              </w:rPr>
            </w:pPr>
          </w:p>
        </w:tc>
        <w:tc>
          <w:tcPr>
            <w:tcW w:w="1620" w:type="dxa"/>
          </w:tcPr>
          <w:p w:rsidR="00D4481A" w:rsidRDefault="00CF2C00">
            <w:pPr>
              <w:jc w:val="left"/>
              <w:rPr>
                <w:rFonts w:ascii="宋体" w:hAnsi="宋体"/>
                <w:color w:val="000000" w:themeColor="text1"/>
                <w:kern w:val="0"/>
                <w:sz w:val="22"/>
              </w:rPr>
            </w:pPr>
            <w:r>
              <w:rPr>
                <w:rFonts w:ascii="宋体" w:hAnsi="宋体" w:hint="eastAsia"/>
                <w:color w:val="FF0000"/>
                <w:kern w:val="0"/>
                <w:sz w:val="22"/>
              </w:rPr>
              <w:t>（注：请参照《民事案件案由规定（2011版）》概括说明，例：买卖合同纠纷。）</w:t>
            </w:r>
          </w:p>
        </w:tc>
        <w:tc>
          <w:tcPr>
            <w:tcW w:w="951" w:type="dxa"/>
          </w:tcPr>
          <w:p w:rsidR="00D4481A" w:rsidRDefault="00D4481A">
            <w:pPr>
              <w:jc w:val="left"/>
              <w:rPr>
                <w:rFonts w:ascii="宋体" w:hAnsi="宋体"/>
                <w:color w:val="000000" w:themeColor="text1"/>
                <w:kern w:val="0"/>
                <w:sz w:val="22"/>
              </w:rPr>
            </w:pPr>
          </w:p>
        </w:tc>
        <w:tc>
          <w:tcPr>
            <w:tcW w:w="1276" w:type="dxa"/>
          </w:tcPr>
          <w:p w:rsidR="00D4481A" w:rsidRDefault="00CF2C00">
            <w:pPr>
              <w:jc w:val="left"/>
              <w:rPr>
                <w:rFonts w:ascii="宋体" w:hAnsi="宋体"/>
                <w:color w:val="000000" w:themeColor="text1"/>
                <w:kern w:val="0"/>
                <w:sz w:val="22"/>
              </w:rPr>
            </w:pPr>
            <w:r>
              <w:rPr>
                <w:rFonts w:ascii="宋体" w:hAnsi="宋体" w:hint="eastAsia"/>
                <w:color w:val="FF0000"/>
                <w:kern w:val="0"/>
                <w:sz w:val="22"/>
              </w:rPr>
              <w:t>（注：合并报表归母净资产）</w:t>
            </w:r>
          </w:p>
        </w:tc>
        <w:tc>
          <w:tcPr>
            <w:tcW w:w="1276" w:type="dxa"/>
          </w:tcPr>
          <w:p w:rsidR="00D4481A" w:rsidRDefault="00D4481A">
            <w:pPr>
              <w:jc w:val="left"/>
              <w:rPr>
                <w:rFonts w:ascii="宋体" w:hAnsi="宋体"/>
                <w:color w:val="000000" w:themeColor="text1"/>
                <w:kern w:val="0"/>
                <w:sz w:val="22"/>
              </w:rPr>
            </w:pPr>
          </w:p>
        </w:tc>
        <w:tc>
          <w:tcPr>
            <w:tcW w:w="1417" w:type="dxa"/>
          </w:tcPr>
          <w:p w:rsidR="00D4481A" w:rsidRDefault="00CF2C00">
            <w:pPr>
              <w:jc w:val="left"/>
              <w:rPr>
                <w:rFonts w:ascii="宋体" w:hAnsi="宋体"/>
                <w:color w:val="000000" w:themeColor="text1"/>
                <w:kern w:val="0"/>
                <w:sz w:val="22"/>
              </w:rPr>
            </w:pPr>
            <w:r>
              <w:rPr>
                <w:rFonts w:ascii="宋体" w:hAnsi="宋体" w:hint="eastAsia"/>
                <w:color w:val="FF0000"/>
                <w:kern w:val="0"/>
                <w:sz w:val="22"/>
              </w:rPr>
              <w:t>日历控件</w:t>
            </w:r>
          </w:p>
        </w:tc>
      </w:tr>
      <w:tr w:rsidR="00D4481A">
        <w:trPr>
          <w:trHeight w:val="259"/>
        </w:trPr>
        <w:tc>
          <w:tcPr>
            <w:tcW w:w="1696" w:type="dxa"/>
          </w:tcPr>
          <w:p w:rsidR="00D4481A" w:rsidRDefault="00D4481A">
            <w:pPr>
              <w:jc w:val="center"/>
              <w:rPr>
                <w:rFonts w:ascii="宋体" w:hAnsi="宋体"/>
                <w:color w:val="000000" w:themeColor="text1"/>
                <w:kern w:val="0"/>
                <w:sz w:val="22"/>
              </w:rPr>
            </w:pPr>
          </w:p>
        </w:tc>
        <w:tc>
          <w:tcPr>
            <w:tcW w:w="1398" w:type="dxa"/>
          </w:tcPr>
          <w:p w:rsidR="00D4481A" w:rsidRDefault="00D4481A">
            <w:pPr>
              <w:jc w:val="left"/>
              <w:rPr>
                <w:rFonts w:ascii="宋体" w:hAnsi="宋体"/>
                <w:color w:val="000000" w:themeColor="text1"/>
                <w:kern w:val="0"/>
                <w:sz w:val="22"/>
              </w:rPr>
            </w:pPr>
          </w:p>
        </w:tc>
        <w:tc>
          <w:tcPr>
            <w:tcW w:w="1620" w:type="dxa"/>
          </w:tcPr>
          <w:p w:rsidR="00D4481A" w:rsidRDefault="00D4481A">
            <w:pPr>
              <w:jc w:val="left"/>
              <w:rPr>
                <w:rFonts w:ascii="宋体" w:hAnsi="宋体"/>
                <w:color w:val="000000" w:themeColor="text1"/>
                <w:kern w:val="0"/>
                <w:sz w:val="22"/>
              </w:rPr>
            </w:pPr>
          </w:p>
        </w:tc>
        <w:tc>
          <w:tcPr>
            <w:tcW w:w="951" w:type="dxa"/>
          </w:tcPr>
          <w:p w:rsidR="00D4481A" w:rsidRDefault="00D4481A">
            <w:pPr>
              <w:jc w:val="left"/>
              <w:rPr>
                <w:rFonts w:ascii="宋体" w:hAnsi="宋体"/>
                <w:color w:val="000000" w:themeColor="text1"/>
                <w:kern w:val="0"/>
                <w:sz w:val="22"/>
              </w:rPr>
            </w:pPr>
          </w:p>
        </w:tc>
        <w:tc>
          <w:tcPr>
            <w:tcW w:w="1276" w:type="dxa"/>
          </w:tcPr>
          <w:p w:rsidR="00D4481A" w:rsidRDefault="00D4481A">
            <w:pPr>
              <w:jc w:val="left"/>
              <w:rPr>
                <w:rFonts w:ascii="宋体" w:hAnsi="宋体"/>
                <w:color w:val="000000" w:themeColor="text1"/>
                <w:kern w:val="0"/>
                <w:sz w:val="22"/>
              </w:rPr>
            </w:pPr>
          </w:p>
        </w:tc>
        <w:tc>
          <w:tcPr>
            <w:tcW w:w="1276" w:type="dxa"/>
          </w:tcPr>
          <w:p w:rsidR="00D4481A" w:rsidRDefault="00D4481A">
            <w:pPr>
              <w:jc w:val="left"/>
              <w:rPr>
                <w:rFonts w:ascii="宋体" w:hAnsi="宋体"/>
                <w:color w:val="000000" w:themeColor="text1"/>
                <w:kern w:val="0"/>
                <w:sz w:val="22"/>
              </w:rPr>
            </w:pPr>
          </w:p>
        </w:tc>
        <w:tc>
          <w:tcPr>
            <w:tcW w:w="1417" w:type="dxa"/>
          </w:tcPr>
          <w:p w:rsidR="00D4481A" w:rsidRDefault="00D4481A">
            <w:pPr>
              <w:jc w:val="left"/>
              <w:rPr>
                <w:rFonts w:ascii="宋体" w:hAnsi="宋体"/>
                <w:color w:val="000000" w:themeColor="text1"/>
                <w:kern w:val="0"/>
                <w:sz w:val="22"/>
              </w:rPr>
            </w:pPr>
          </w:p>
        </w:tc>
      </w:tr>
      <w:tr w:rsidR="00D4481A">
        <w:trPr>
          <w:trHeight w:val="295"/>
        </w:trPr>
        <w:tc>
          <w:tcPr>
            <w:tcW w:w="1696" w:type="dxa"/>
          </w:tcPr>
          <w:p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398" w:type="dxa"/>
          </w:tcPr>
          <w:p w:rsidR="00D4481A" w:rsidRDefault="00D4481A">
            <w:pPr>
              <w:jc w:val="left"/>
              <w:rPr>
                <w:rFonts w:ascii="宋体" w:hAnsi="宋体"/>
                <w:color w:val="000000" w:themeColor="text1"/>
                <w:kern w:val="0"/>
                <w:sz w:val="22"/>
              </w:rPr>
            </w:pPr>
          </w:p>
        </w:tc>
        <w:tc>
          <w:tcPr>
            <w:tcW w:w="1620" w:type="dxa"/>
          </w:tcPr>
          <w:p w:rsidR="00D4481A" w:rsidRDefault="00D4481A">
            <w:pPr>
              <w:jc w:val="left"/>
              <w:rPr>
                <w:rFonts w:ascii="宋体" w:hAnsi="宋体"/>
                <w:color w:val="000000" w:themeColor="text1"/>
                <w:kern w:val="0"/>
                <w:sz w:val="22"/>
              </w:rPr>
            </w:pPr>
          </w:p>
        </w:tc>
        <w:tc>
          <w:tcPr>
            <w:tcW w:w="951" w:type="dxa"/>
          </w:tcPr>
          <w:p w:rsidR="00D4481A" w:rsidRDefault="00D4481A">
            <w:pPr>
              <w:jc w:val="left"/>
              <w:rPr>
                <w:rFonts w:ascii="宋体" w:hAnsi="宋体"/>
                <w:color w:val="000000" w:themeColor="text1"/>
                <w:kern w:val="0"/>
                <w:sz w:val="22"/>
              </w:rPr>
            </w:pPr>
          </w:p>
        </w:tc>
        <w:tc>
          <w:tcPr>
            <w:tcW w:w="1276" w:type="dxa"/>
          </w:tcPr>
          <w:p w:rsidR="00D4481A" w:rsidRDefault="00D4481A">
            <w:pPr>
              <w:jc w:val="left"/>
              <w:rPr>
                <w:rFonts w:ascii="宋体" w:hAnsi="宋体"/>
                <w:color w:val="000000" w:themeColor="text1"/>
                <w:kern w:val="0"/>
                <w:sz w:val="22"/>
              </w:rPr>
            </w:pPr>
          </w:p>
        </w:tc>
        <w:tc>
          <w:tcPr>
            <w:tcW w:w="1276" w:type="dxa"/>
          </w:tcPr>
          <w:p w:rsidR="00D4481A" w:rsidRDefault="00D4481A">
            <w:pPr>
              <w:jc w:val="left"/>
              <w:rPr>
                <w:rFonts w:ascii="宋体" w:hAnsi="宋体"/>
                <w:color w:val="000000" w:themeColor="text1"/>
                <w:kern w:val="0"/>
                <w:sz w:val="22"/>
              </w:rPr>
            </w:pPr>
          </w:p>
        </w:tc>
        <w:tc>
          <w:tcPr>
            <w:tcW w:w="1417" w:type="dxa"/>
          </w:tcPr>
          <w:p w:rsidR="00D4481A" w:rsidRDefault="00D4481A">
            <w:pPr>
              <w:jc w:val="left"/>
              <w:rPr>
                <w:rFonts w:ascii="宋体" w:hAnsi="宋体"/>
                <w:color w:val="000000" w:themeColor="text1"/>
                <w:kern w:val="0"/>
                <w:sz w:val="22"/>
              </w:rPr>
            </w:pPr>
          </w:p>
        </w:tc>
      </w:tr>
      <w:tr w:rsidR="00D4481A">
        <w:trPr>
          <w:trHeight w:val="197"/>
        </w:trPr>
        <w:tc>
          <w:tcPr>
            <w:tcW w:w="1696" w:type="dxa"/>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398" w:type="dxa"/>
          </w:tcPr>
          <w:p w:rsidR="00D4481A" w:rsidRDefault="00D4481A">
            <w:pPr>
              <w:jc w:val="left"/>
              <w:rPr>
                <w:rFonts w:ascii="宋体" w:hAnsi="宋体"/>
                <w:color w:val="000000" w:themeColor="text1"/>
                <w:kern w:val="0"/>
                <w:sz w:val="22"/>
              </w:rPr>
            </w:pPr>
          </w:p>
        </w:tc>
        <w:tc>
          <w:tcPr>
            <w:tcW w:w="1620" w:type="dxa"/>
          </w:tcPr>
          <w:p w:rsidR="00D4481A" w:rsidRDefault="00D4481A">
            <w:pPr>
              <w:jc w:val="left"/>
              <w:rPr>
                <w:rFonts w:ascii="宋体" w:hAnsi="宋体"/>
                <w:color w:val="000000" w:themeColor="text1"/>
                <w:kern w:val="0"/>
                <w:sz w:val="22"/>
              </w:rPr>
            </w:pPr>
          </w:p>
        </w:tc>
        <w:tc>
          <w:tcPr>
            <w:tcW w:w="951" w:type="dxa"/>
          </w:tcPr>
          <w:p w:rsidR="00D4481A" w:rsidRDefault="00D4481A">
            <w:pPr>
              <w:jc w:val="left"/>
              <w:rPr>
                <w:rFonts w:ascii="宋体" w:hAnsi="宋体"/>
                <w:color w:val="000000" w:themeColor="text1"/>
                <w:kern w:val="0"/>
                <w:sz w:val="22"/>
              </w:rPr>
            </w:pPr>
          </w:p>
        </w:tc>
        <w:tc>
          <w:tcPr>
            <w:tcW w:w="1276" w:type="dxa"/>
          </w:tcPr>
          <w:p w:rsidR="00D4481A" w:rsidRDefault="00D4481A">
            <w:pPr>
              <w:jc w:val="left"/>
              <w:rPr>
                <w:rFonts w:ascii="宋体" w:hAnsi="宋体"/>
                <w:color w:val="000000" w:themeColor="text1"/>
                <w:kern w:val="0"/>
                <w:sz w:val="22"/>
              </w:rPr>
            </w:pPr>
          </w:p>
        </w:tc>
        <w:tc>
          <w:tcPr>
            <w:tcW w:w="1276" w:type="dxa"/>
          </w:tcPr>
          <w:p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w:t>
            </w:r>
          </w:p>
        </w:tc>
      </w:tr>
    </w:tbl>
    <w:p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Pr>
          <w:rFonts w:asciiTheme="minorEastAsia" w:eastAsiaTheme="minorEastAsia" w:hAnsiTheme="minorEastAsia" w:hint="eastAsia"/>
          <w:b/>
          <w:color w:val="000000" w:themeColor="text1"/>
          <w:szCs w:val="44"/>
        </w:rPr>
        <w:t>、报告期内结案的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p>
    <w:p w:rsidR="00D4481A" w:rsidRDefault="00CF2C00">
      <w:pPr>
        <w:ind w:left="324"/>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D4481A" w:rsidRDefault="00CF2C00">
      <w:pPr>
        <w:tabs>
          <w:tab w:val="left" w:pos="5140"/>
        </w:tabs>
        <w:jc w:val="right"/>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单位</w:t>
      </w:r>
      <w:r>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560"/>
        <w:gridCol w:w="2126"/>
        <w:gridCol w:w="1134"/>
        <w:gridCol w:w="1843"/>
        <w:gridCol w:w="1275"/>
      </w:tblGrid>
      <w:tr w:rsidR="00D4481A">
        <w:trPr>
          <w:trHeight w:val="397"/>
        </w:trPr>
        <w:tc>
          <w:tcPr>
            <w:tcW w:w="1696" w:type="dxa"/>
            <w:shd w:val="pct10" w:color="auto" w:fill="auto"/>
            <w:vAlign w:val="center"/>
          </w:tcPr>
          <w:p w:rsidR="00D4481A" w:rsidRDefault="00CF2C00">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rsidR="00D4481A" w:rsidRDefault="00CF2C00">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560"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被告</w:t>
            </w:r>
          </w:p>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2126"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1134"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涉及</w:t>
            </w:r>
            <w:r>
              <w:rPr>
                <w:rFonts w:ascii="宋体" w:hAnsi="宋体"/>
                <w:b/>
                <w:color w:val="000000" w:themeColor="text1"/>
                <w:kern w:val="0"/>
                <w:sz w:val="22"/>
              </w:rPr>
              <w:t>金额</w:t>
            </w:r>
          </w:p>
        </w:tc>
        <w:tc>
          <w:tcPr>
            <w:tcW w:w="1843"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判决或</w:t>
            </w:r>
            <w:r>
              <w:rPr>
                <w:rFonts w:ascii="宋体" w:hAnsi="宋体"/>
                <w:b/>
                <w:color w:val="000000" w:themeColor="text1"/>
                <w:kern w:val="0"/>
                <w:sz w:val="22"/>
              </w:rPr>
              <w:t>仲裁结果</w:t>
            </w:r>
          </w:p>
        </w:tc>
        <w:tc>
          <w:tcPr>
            <w:tcW w:w="1275"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临时公告</w:t>
            </w:r>
            <w:r>
              <w:rPr>
                <w:rFonts w:ascii="宋体" w:hAnsi="宋体"/>
                <w:b/>
                <w:color w:val="000000" w:themeColor="text1"/>
                <w:kern w:val="0"/>
                <w:sz w:val="22"/>
              </w:rPr>
              <w:t>披露时间</w:t>
            </w:r>
          </w:p>
        </w:tc>
      </w:tr>
      <w:tr w:rsidR="00D4481A">
        <w:trPr>
          <w:trHeight w:val="310"/>
        </w:trPr>
        <w:tc>
          <w:tcPr>
            <w:tcW w:w="1696" w:type="dxa"/>
          </w:tcPr>
          <w:p w:rsidR="00D4481A" w:rsidRDefault="00D4481A">
            <w:pPr>
              <w:jc w:val="center"/>
              <w:rPr>
                <w:rFonts w:ascii="宋体" w:hAnsi="宋体"/>
                <w:color w:val="000000" w:themeColor="text1"/>
                <w:kern w:val="0"/>
                <w:sz w:val="22"/>
              </w:rPr>
            </w:pPr>
          </w:p>
        </w:tc>
        <w:tc>
          <w:tcPr>
            <w:tcW w:w="1560" w:type="dxa"/>
          </w:tcPr>
          <w:p w:rsidR="00D4481A" w:rsidRDefault="00D4481A">
            <w:pPr>
              <w:jc w:val="left"/>
              <w:rPr>
                <w:rFonts w:ascii="宋体" w:hAnsi="宋体"/>
                <w:color w:val="000000" w:themeColor="text1"/>
                <w:kern w:val="0"/>
                <w:sz w:val="22"/>
              </w:rPr>
            </w:pPr>
          </w:p>
        </w:tc>
        <w:tc>
          <w:tcPr>
            <w:tcW w:w="2126" w:type="dxa"/>
          </w:tcPr>
          <w:p w:rsidR="00D4481A" w:rsidRDefault="00CF2C00">
            <w:pPr>
              <w:jc w:val="left"/>
              <w:rPr>
                <w:rFonts w:ascii="宋体" w:hAnsi="宋体"/>
                <w:color w:val="000000" w:themeColor="text1"/>
                <w:kern w:val="0"/>
                <w:sz w:val="22"/>
              </w:rPr>
            </w:pPr>
            <w:r>
              <w:rPr>
                <w:rFonts w:ascii="宋体" w:hAnsi="宋体" w:hint="eastAsia"/>
                <w:color w:val="FF0000"/>
                <w:kern w:val="0"/>
                <w:sz w:val="22"/>
              </w:rPr>
              <w:t>（注：请参照《民事案件案由规定（2011版）》概括说明，例：买卖合同纠纷。）</w:t>
            </w:r>
          </w:p>
        </w:tc>
        <w:tc>
          <w:tcPr>
            <w:tcW w:w="1134" w:type="dxa"/>
          </w:tcPr>
          <w:p w:rsidR="00D4481A" w:rsidRDefault="00D4481A">
            <w:pPr>
              <w:jc w:val="left"/>
              <w:rPr>
                <w:rFonts w:ascii="宋体" w:hAnsi="宋体"/>
                <w:color w:val="000000" w:themeColor="text1"/>
                <w:kern w:val="0"/>
                <w:sz w:val="22"/>
              </w:rPr>
            </w:pPr>
          </w:p>
        </w:tc>
        <w:tc>
          <w:tcPr>
            <w:tcW w:w="1843" w:type="dxa"/>
          </w:tcPr>
          <w:p w:rsidR="00D4481A" w:rsidRDefault="00D4481A">
            <w:pPr>
              <w:jc w:val="left"/>
              <w:rPr>
                <w:rFonts w:ascii="宋体" w:hAnsi="宋体"/>
                <w:color w:val="000000" w:themeColor="text1"/>
                <w:kern w:val="0"/>
                <w:sz w:val="22"/>
              </w:rPr>
            </w:pPr>
          </w:p>
        </w:tc>
        <w:tc>
          <w:tcPr>
            <w:tcW w:w="1275" w:type="dxa"/>
          </w:tcPr>
          <w:p w:rsidR="00D4481A" w:rsidRDefault="00CF2C00">
            <w:pPr>
              <w:jc w:val="left"/>
              <w:rPr>
                <w:rFonts w:ascii="宋体" w:hAnsi="宋体"/>
                <w:color w:val="000000" w:themeColor="text1"/>
                <w:kern w:val="0"/>
                <w:sz w:val="22"/>
              </w:rPr>
            </w:pPr>
            <w:r>
              <w:rPr>
                <w:rFonts w:ascii="宋体" w:hAnsi="宋体" w:hint="eastAsia"/>
                <w:color w:val="FF0000"/>
                <w:kern w:val="0"/>
                <w:sz w:val="22"/>
              </w:rPr>
              <w:t>日历控件</w:t>
            </w:r>
          </w:p>
        </w:tc>
      </w:tr>
      <w:tr w:rsidR="00D4481A">
        <w:trPr>
          <w:trHeight w:val="259"/>
        </w:trPr>
        <w:tc>
          <w:tcPr>
            <w:tcW w:w="1696" w:type="dxa"/>
          </w:tcPr>
          <w:p w:rsidR="00D4481A" w:rsidRDefault="00D4481A">
            <w:pPr>
              <w:jc w:val="center"/>
              <w:rPr>
                <w:rFonts w:ascii="宋体" w:hAnsi="宋体"/>
                <w:color w:val="000000" w:themeColor="text1"/>
                <w:kern w:val="0"/>
                <w:sz w:val="22"/>
              </w:rPr>
            </w:pPr>
          </w:p>
        </w:tc>
        <w:tc>
          <w:tcPr>
            <w:tcW w:w="1560" w:type="dxa"/>
          </w:tcPr>
          <w:p w:rsidR="00D4481A" w:rsidRDefault="00D4481A">
            <w:pPr>
              <w:jc w:val="left"/>
              <w:rPr>
                <w:rFonts w:ascii="宋体" w:hAnsi="宋体"/>
                <w:color w:val="000000" w:themeColor="text1"/>
                <w:kern w:val="0"/>
                <w:sz w:val="22"/>
              </w:rPr>
            </w:pPr>
          </w:p>
        </w:tc>
        <w:tc>
          <w:tcPr>
            <w:tcW w:w="2126" w:type="dxa"/>
          </w:tcPr>
          <w:p w:rsidR="00D4481A" w:rsidRDefault="00D4481A">
            <w:pPr>
              <w:jc w:val="left"/>
              <w:rPr>
                <w:rFonts w:ascii="宋体" w:hAnsi="宋体"/>
                <w:color w:val="000000" w:themeColor="text1"/>
                <w:kern w:val="0"/>
                <w:sz w:val="22"/>
              </w:rPr>
            </w:pPr>
          </w:p>
        </w:tc>
        <w:tc>
          <w:tcPr>
            <w:tcW w:w="1134" w:type="dxa"/>
          </w:tcPr>
          <w:p w:rsidR="00D4481A" w:rsidRDefault="00CF2C00">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843" w:type="dxa"/>
          </w:tcPr>
          <w:p w:rsidR="00D4481A" w:rsidRDefault="00D4481A">
            <w:pPr>
              <w:jc w:val="left"/>
              <w:rPr>
                <w:rFonts w:ascii="宋体" w:hAnsi="宋体"/>
                <w:color w:val="000000" w:themeColor="text1"/>
                <w:kern w:val="0"/>
                <w:sz w:val="22"/>
              </w:rPr>
            </w:pPr>
          </w:p>
        </w:tc>
        <w:tc>
          <w:tcPr>
            <w:tcW w:w="1275" w:type="dxa"/>
          </w:tcPr>
          <w:p w:rsidR="00D4481A" w:rsidRDefault="00D4481A">
            <w:pPr>
              <w:jc w:val="left"/>
              <w:rPr>
                <w:rFonts w:ascii="宋体" w:hAnsi="宋体"/>
                <w:color w:val="000000" w:themeColor="text1"/>
                <w:kern w:val="0"/>
                <w:sz w:val="22"/>
              </w:rPr>
            </w:pPr>
          </w:p>
        </w:tc>
      </w:tr>
      <w:tr w:rsidR="00D4481A">
        <w:trPr>
          <w:trHeight w:val="295"/>
        </w:trPr>
        <w:tc>
          <w:tcPr>
            <w:tcW w:w="1696" w:type="dxa"/>
          </w:tcPr>
          <w:p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560" w:type="dxa"/>
          </w:tcPr>
          <w:p w:rsidR="00D4481A" w:rsidRDefault="00D4481A">
            <w:pPr>
              <w:jc w:val="left"/>
              <w:rPr>
                <w:rFonts w:ascii="宋体" w:hAnsi="宋体"/>
                <w:color w:val="000000" w:themeColor="text1"/>
                <w:kern w:val="0"/>
                <w:sz w:val="22"/>
              </w:rPr>
            </w:pPr>
          </w:p>
        </w:tc>
        <w:tc>
          <w:tcPr>
            <w:tcW w:w="2126" w:type="dxa"/>
          </w:tcPr>
          <w:p w:rsidR="00D4481A" w:rsidRDefault="00D4481A">
            <w:pPr>
              <w:jc w:val="left"/>
              <w:rPr>
                <w:rFonts w:ascii="宋体" w:hAnsi="宋体"/>
                <w:color w:val="000000" w:themeColor="text1"/>
                <w:kern w:val="0"/>
                <w:sz w:val="22"/>
              </w:rPr>
            </w:pPr>
          </w:p>
        </w:tc>
        <w:tc>
          <w:tcPr>
            <w:tcW w:w="1134" w:type="dxa"/>
          </w:tcPr>
          <w:p w:rsidR="00D4481A" w:rsidRDefault="00D4481A">
            <w:pPr>
              <w:jc w:val="left"/>
              <w:rPr>
                <w:rFonts w:ascii="宋体" w:hAnsi="宋体"/>
                <w:color w:val="000000" w:themeColor="text1"/>
                <w:kern w:val="0"/>
                <w:sz w:val="22"/>
              </w:rPr>
            </w:pPr>
          </w:p>
        </w:tc>
        <w:tc>
          <w:tcPr>
            <w:tcW w:w="1843" w:type="dxa"/>
          </w:tcPr>
          <w:p w:rsidR="00D4481A" w:rsidRDefault="00D4481A">
            <w:pPr>
              <w:jc w:val="left"/>
              <w:rPr>
                <w:rFonts w:ascii="宋体" w:hAnsi="宋体"/>
                <w:color w:val="000000" w:themeColor="text1"/>
                <w:kern w:val="0"/>
                <w:sz w:val="22"/>
              </w:rPr>
            </w:pPr>
          </w:p>
        </w:tc>
        <w:tc>
          <w:tcPr>
            <w:tcW w:w="1275" w:type="dxa"/>
          </w:tcPr>
          <w:p w:rsidR="00D4481A" w:rsidRDefault="00D4481A">
            <w:pPr>
              <w:jc w:val="left"/>
              <w:rPr>
                <w:rFonts w:ascii="宋体" w:hAnsi="宋体"/>
                <w:color w:val="000000" w:themeColor="text1"/>
                <w:kern w:val="0"/>
                <w:sz w:val="22"/>
              </w:rPr>
            </w:pPr>
          </w:p>
        </w:tc>
      </w:tr>
      <w:tr w:rsidR="00D4481A">
        <w:trPr>
          <w:trHeight w:val="197"/>
        </w:trPr>
        <w:tc>
          <w:tcPr>
            <w:tcW w:w="1696" w:type="dxa"/>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560" w:type="dxa"/>
          </w:tcPr>
          <w:p w:rsidR="00D4481A" w:rsidRDefault="00D4481A">
            <w:pPr>
              <w:jc w:val="left"/>
              <w:rPr>
                <w:rFonts w:ascii="宋体" w:hAnsi="宋体"/>
                <w:color w:val="000000" w:themeColor="text1"/>
                <w:kern w:val="0"/>
                <w:sz w:val="22"/>
              </w:rPr>
            </w:pPr>
          </w:p>
        </w:tc>
        <w:tc>
          <w:tcPr>
            <w:tcW w:w="2126" w:type="dxa"/>
          </w:tcPr>
          <w:p w:rsidR="00D4481A" w:rsidRDefault="00D4481A">
            <w:pPr>
              <w:jc w:val="left"/>
              <w:rPr>
                <w:rFonts w:ascii="宋体" w:hAnsi="宋体"/>
                <w:color w:val="000000" w:themeColor="text1"/>
                <w:kern w:val="0"/>
                <w:sz w:val="22"/>
              </w:rPr>
            </w:pPr>
          </w:p>
        </w:tc>
        <w:tc>
          <w:tcPr>
            <w:tcW w:w="1134" w:type="dxa"/>
          </w:tcPr>
          <w:p w:rsidR="00D4481A" w:rsidRDefault="00D4481A">
            <w:pPr>
              <w:jc w:val="left"/>
              <w:rPr>
                <w:rFonts w:ascii="宋体" w:hAnsi="宋体"/>
                <w:color w:val="000000" w:themeColor="text1"/>
                <w:kern w:val="0"/>
                <w:sz w:val="22"/>
              </w:rPr>
            </w:pPr>
          </w:p>
        </w:tc>
        <w:tc>
          <w:tcPr>
            <w:tcW w:w="1843" w:type="dxa"/>
          </w:tcPr>
          <w:p w:rsidR="00D4481A" w:rsidRDefault="00D4481A">
            <w:pPr>
              <w:jc w:val="left"/>
              <w:rPr>
                <w:rFonts w:ascii="宋体" w:hAnsi="宋体"/>
                <w:color w:val="000000" w:themeColor="text1"/>
                <w:kern w:val="0"/>
                <w:sz w:val="22"/>
              </w:rPr>
            </w:pPr>
          </w:p>
        </w:tc>
        <w:tc>
          <w:tcPr>
            <w:tcW w:w="1275" w:type="dxa"/>
          </w:tcPr>
          <w:p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w:t>
            </w:r>
          </w:p>
        </w:tc>
      </w:tr>
    </w:tbl>
    <w:p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w:t>
      </w:r>
      <w:r>
        <w:rPr>
          <w:rFonts w:asciiTheme="minorEastAsia" w:eastAsiaTheme="minorEastAsia" w:hAnsiTheme="minorEastAsia"/>
          <w:b/>
          <w:color w:val="000000" w:themeColor="text1"/>
          <w:szCs w:val="44"/>
        </w:rPr>
        <w:t>期</w:t>
      </w:r>
      <w:r>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对在报告期内结案的重大诉讼、仲裁事项，公司应当披露案件执行情况，以及对公司的影响。</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w:t>
      </w:r>
      <w:r>
        <w:rPr>
          <w:rFonts w:ascii="Arial" w:eastAsia="黑体" w:hAnsi="Arial"/>
          <w:b/>
          <w:bCs/>
          <w:sz w:val="22"/>
          <w:lang w:val="zh-CN"/>
        </w:rPr>
        <w:t>公司发生的</w:t>
      </w:r>
      <w:r>
        <w:rPr>
          <w:rFonts w:ascii="Arial" w:eastAsia="黑体" w:hAnsi="Arial" w:hint="eastAsia"/>
          <w:b/>
          <w:bCs/>
          <w:sz w:val="22"/>
          <w:lang w:val="zh-CN"/>
        </w:rPr>
        <w:t>对外</w:t>
      </w:r>
      <w:r>
        <w:rPr>
          <w:rFonts w:ascii="Arial" w:eastAsia="黑体" w:hAnsi="Arial"/>
          <w:b/>
          <w:bCs/>
          <w:sz w:val="22"/>
          <w:lang w:val="zh-CN"/>
        </w:rPr>
        <w:t>担保事项</w:t>
      </w:r>
    </w:p>
    <w:p w:rsidR="00D4481A" w:rsidRDefault="00CF2C00">
      <w:r>
        <w:rPr>
          <w:rFonts w:hint="eastAsia"/>
        </w:rPr>
        <w:t>公司及其控股子公司是否存在未经内部审议程序而实施的担保事项</w:t>
      </w:r>
    </w:p>
    <w:p w:rsidR="00D4481A" w:rsidRDefault="00CF2C00">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rsidR="00D4481A" w:rsidRDefault="00CF2C00">
      <w:r>
        <w:rPr>
          <w:rFonts w:hint="eastAsia"/>
        </w:rPr>
        <w:t>报告期内履行的及尚未履行完毕的对外担保事项涉及的累计金额是否占净资产</w:t>
      </w:r>
      <w:r>
        <w:t>10%</w:t>
      </w:r>
      <w:r>
        <w:rPr>
          <w:rFonts w:hint="eastAsia"/>
        </w:rPr>
        <w:t>及以上</w:t>
      </w:r>
    </w:p>
    <w:p w:rsidR="00D4481A" w:rsidRDefault="00CF2C00">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D4481A" w:rsidRDefault="00CF2C00">
      <w:r>
        <w:rPr>
          <w:rFonts w:hint="eastAsia"/>
          <w:color w:val="FF0000"/>
        </w:rPr>
        <w:t>（不超过净资产</w:t>
      </w:r>
      <w:r>
        <w:rPr>
          <w:color w:val="FF0000"/>
        </w:rPr>
        <w:t>10%</w:t>
      </w:r>
      <w:r>
        <w:rPr>
          <w:rFonts w:hint="eastAsia"/>
          <w:color w:val="FF0000"/>
        </w:rPr>
        <w:t>的，基础层公司可免披此节以下内容，创新层公司必须披露）</w:t>
      </w:r>
    </w:p>
    <w:p w:rsidR="00D4481A" w:rsidRDefault="00D4481A">
      <w:pPr>
        <w:ind w:leftChars="86" w:left="181"/>
      </w:pPr>
    </w:p>
    <w:p w:rsidR="00D4481A" w:rsidRDefault="00CF2C00">
      <w:pPr>
        <w:ind w:left="6720" w:firstLine="420"/>
        <w:jc w:val="right"/>
      </w:pPr>
      <w:r>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133"/>
        <w:gridCol w:w="1280"/>
        <w:gridCol w:w="1020"/>
        <w:gridCol w:w="1243"/>
        <w:gridCol w:w="1276"/>
        <w:gridCol w:w="971"/>
        <w:gridCol w:w="730"/>
        <w:gridCol w:w="1418"/>
      </w:tblGrid>
      <w:tr w:rsidR="00D4481A">
        <w:trPr>
          <w:trHeight w:val="787"/>
        </w:trPr>
        <w:tc>
          <w:tcPr>
            <w:tcW w:w="852" w:type="dxa"/>
            <w:vMerge w:val="restart"/>
            <w:tcBorders>
              <w:top w:val="single" w:sz="4" w:space="0" w:color="5B9BD5"/>
              <w:left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担保对象是否为控股股东、实际控制人及其控制的其他企业</w:t>
            </w:r>
          </w:p>
        </w:tc>
        <w:tc>
          <w:tcPr>
            <w:tcW w:w="1133" w:type="dxa"/>
            <w:vMerge w:val="restart"/>
            <w:tcBorders>
              <w:top w:val="single" w:sz="4" w:space="0" w:color="5B9BD5"/>
              <w:left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担保金额</w:t>
            </w:r>
          </w:p>
        </w:tc>
        <w:tc>
          <w:tcPr>
            <w:tcW w:w="1280" w:type="dxa"/>
            <w:vMerge w:val="restart"/>
            <w:tcBorders>
              <w:top w:val="single" w:sz="4" w:space="0" w:color="5B9BD5"/>
              <w:left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担保余额</w:t>
            </w:r>
          </w:p>
        </w:tc>
        <w:tc>
          <w:tcPr>
            <w:tcW w:w="1020" w:type="dxa"/>
            <w:vMerge w:val="restart"/>
            <w:tcBorders>
              <w:top w:val="single" w:sz="4" w:space="0" w:color="5B9BD5"/>
              <w:left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519" w:type="dxa"/>
            <w:gridSpan w:val="2"/>
            <w:tcBorders>
              <w:top w:val="single" w:sz="4" w:space="0" w:color="5B9BD5"/>
              <w:left w:val="single" w:sz="4" w:space="0" w:color="5B9BD5"/>
              <w:bottom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担保期间</w:t>
            </w:r>
          </w:p>
        </w:tc>
        <w:tc>
          <w:tcPr>
            <w:tcW w:w="971" w:type="dxa"/>
            <w:vMerge w:val="restart"/>
            <w:tcBorders>
              <w:top w:val="single" w:sz="4" w:space="0" w:color="5B9BD5"/>
              <w:left w:val="single" w:sz="4" w:space="0" w:color="5B9BD5"/>
              <w:right w:val="single" w:sz="4" w:space="0" w:color="5B9BD5" w:themeColor="accent1"/>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担保类型</w:t>
            </w:r>
          </w:p>
          <w:p w:rsidR="00D4481A" w:rsidRDefault="00D4481A">
            <w:pPr>
              <w:jc w:val="center"/>
              <w:rPr>
                <w:rFonts w:ascii="宋体" w:hAnsi="宋体"/>
                <w:b/>
                <w:color w:val="000000" w:themeColor="text1"/>
                <w:sz w:val="22"/>
              </w:rPr>
            </w:pPr>
          </w:p>
        </w:tc>
        <w:tc>
          <w:tcPr>
            <w:tcW w:w="730" w:type="dxa"/>
            <w:vMerge w:val="restart"/>
            <w:tcBorders>
              <w:top w:val="single" w:sz="4" w:space="0" w:color="5B9BD5"/>
              <w:left w:val="single" w:sz="4" w:space="0" w:color="5B9BD5" w:themeColor="accent1"/>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责任</w:t>
            </w:r>
            <w:r>
              <w:rPr>
                <w:rFonts w:ascii="宋体" w:hAnsi="宋体"/>
                <w:b/>
                <w:color w:val="000000" w:themeColor="text1"/>
                <w:sz w:val="22"/>
              </w:rPr>
              <w:t>类型</w:t>
            </w:r>
          </w:p>
          <w:p w:rsidR="00D4481A" w:rsidRDefault="00D4481A">
            <w:pPr>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D4481A">
        <w:trPr>
          <w:trHeight w:val="787"/>
        </w:trPr>
        <w:tc>
          <w:tcPr>
            <w:tcW w:w="852" w:type="dxa"/>
            <w:vMerge/>
            <w:tcBorders>
              <w:left w:val="single" w:sz="4" w:space="0" w:color="5B9BD5"/>
              <w:bottom w:val="single" w:sz="4" w:space="0" w:color="5B9BD5"/>
              <w:right w:val="single" w:sz="4" w:space="0" w:color="5B9BD5"/>
            </w:tcBorders>
            <w:shd w:val="pct10" w:color="auto" w:fill="auto"/>
            <w:vAlign w:val="center"/>
          </w:tcPr>
          <w:p w:rsidR="00D4481A" w:rsidRDefault="00D4481A">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0" w:color="auto" w:fill="auto"/>
            <w:vAlign w:val="center"/>
          </w:tcPr>
          <w:p w:rsidR="00D4481A" w:rsidRDefault="00D4481A">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0" w:color="auto" w:fill="auto"/>
            <w:vAlign w:val="center"/>
          </w:tcPr>
          <w:p w:rsidR="00D4481A" w:rsidRDefault="00D4481A">
            <w:pPr>
              <w:jc w:val="center"/>
              <w:rPr>
                <w:rFonts w:ascii="宋体" w:hAnsi="宋体"/>
                <w:b/>
                <w:color w:val="000000" w:themeColor="text1"/>
                <w:sz w:val="22"/>
              </w:rPr>
            </w:pPr>
          </w:p>
        </w:tc>
        <w:tc>
          <w:tcPr>
            <w:tcW w:w="1280" w:type="dxa"/>
            <w:vMerge/>
            <w:tcBorders>
              <w:left w:val="single" w:sz="4" w:space="0" w:color="5B9BD5"/>
              <w:bottom w:val="single" w:sz="4" w:space="0" w:color="5B9BD5"/>
              <w:right w:val="single" w:sz="4" w:space="0" w:color="5B9BD5"/>
            </w:tcBorders>
            <w:shd w:val="pct10" w:color="auto" w:fill="auto"/>
            <w:vAlign w:val="center"/>
          </w:tcPr>
          <w:p w:rsidR="00D4481A" w:rsidRDefault="00D4481A">
            <w:pPr>
              <w:jc w:val="center"/>
              <w:rPr>
                <w:rFonts w:ascii="宋体" w:hAnsi="宋体"/>
                <w:b/>
                <w:color w:val="000000" w:themeColor="text1"/>
                <w:sz w:val="22"/>
              </w:rPr>
            </w:pPr>
          </w:p>
        </w:tc>
        <w:tc>
          <w:tcPr>
            <w:tcW w:w="1020" w:type="dxa"/>
            <w:vMerge/>
            <w:tcBorders>
              <w:left w:val="single" w:sz="4" w:space="0" w:color="5B9BD5"/>
              <w:bottom w:val="single" w:sz="4" w:space="0" w:color="5B9BD5"/>
              <w:right w:val="single" w:sz="4" w:space="0" w:color="5B9BD5"/>
            </w:tcBorders>
            <w:shd w:val="pct10" w:color="auto" w:fill="auto"/>
          </w:tcPr>
          <w:p w:rsidR="00D4481A" w:rsidRDefault="00D4481A">
            <w:pPr>
              <w:jc w:val="center"/>
              <w:rPr>
                <w:rFonts w:ascii="宋体" w:hAnsi="宋体"/>
                <w:b/>
                <w:color w:val="000000" w:themeColor="text1"/>
                <w:sz w:val="22"/>
              </w:rPr>
            </w:pPr>
          </w:p>
        </w:tc>
        <w:tc>
          <w:tcPr>
            <w:tcW w:w="1243" w:type="dxa"/>
            <w:tcBorders>
              <w:top w:val="single" w:sz="4" w:space="0" w:color="5B9BD5"/>
              <w:left w:val="single" w:sz="4" w:space="0" w:color="5B9BD5"/>
              <w:bottom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终止日期</w:t>
            </w:r>
          </w:p>
        </w:tc>
        <w:tc>
          <w:tcPr>
            <w:tcW w:w="971" w:type="dxa"/>
            <w:vMerge/>
            <w:tcBorders>
              <w:left w:val="single" w:sz="4" w:space="0" w:color="5B9BD5"/>
              <w:bottom w:val="single" w:sz="4" w:space="0" w:color="5B9BD5"/>
              <w:right w:val="single" w:sz="4" w:space="0" w:color="5B9BD5" w:themeColor="accent1"/>
            </w:tcBorders>
            <w:shd w:val="pct10" w:color="auto" w:fill="auto"/>
            <w:vAlign w:val="center"/>
          </w:tcPr>
          <w:p w:rsidR="00D4481A" w:rsidRDefault="00D4481A">
            <w:pPr>
              <w:jc w:val="center"/>
              <w:rPr>
                <w:rFonts w:ascii="宋体" w:hAnsi="宋体"/>
                <w:b/>
                <w:color w:val="000000" w:themeColor="text1"/>
                <w:sz w:val="22"/>
              </w:rPr>
            </w:pPr>
          </w:p>
        </w:tc>
        <w:tc>
          <w:tcPr>
            <w:tcW w:w="730" w:type="dxa"/>
            <w:vMerge/>
            <w:tcBorders>
              <w:left w:val="single" w:sz="4" w:space="0" w:color="5B9BD5" w:themeColor="accent1"/>
              <w:bottom w:val="single" w:sz="4" w:space="0" w:color="5B9BD5"/>
              <w:right w:val="single" w:sz="4" w:space="0" w:color="5B9BD5"/>
            </w:tcBorders>
            <w:shd w:val="pct10" w:color="auto" w:fill="auto"/>
            <w:vAlign w:val="center"/>
          </w:tcPr>
          <w:p w:rsidR="00D4481A" w:rsidRDefault="00D4481A">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0" w:color="auto" w:fill="auto"/>
            <w:vAlign w:val="center"/>
          </w:tcPr>
          <w:p w:rsidR="00D4481A" w:rsidRDefault="00D4481A">
            <w:pPr>
              <w:jc w:val="center"/>
              <w:rPr>
                <w:rFonts w:ascii="宋体" w:hAnsi="宋体"/>
                <w:b/>
                <w:color w:val="000000" w:themeColor="text1"/>
                <w:sz w:val="22"/>
              </w:rPr>
            </w:pPr>
          </w:p>
        </w:tc>
      </w:tr>
      <w:tr w:rsidR="00D4481A">
        <w:tc>
          <w:tcPr>
            <w:tcW w:w="852"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280"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020"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FF0000"/>
                <w:sz w:val="22"/>
              </w:rPr>
            </w:pPr>
          </w:p>
        </w:tc>
        <w:tc>
          <w:tcPr>
            <w:tcW w:w="1243"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sz w:val="22"/>
              </w:rPr>
            </w:pPr>
            <w:r>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FF0000"/>
                <w:sz w:val="22"/>
              </w:rPr>
            </w:pPr>
            <w:r>
              <w:rPr>
                <w:rFonts w:ascii="宋体" w:hAnsi="宋体" w:hint="eastAsia"/>
                <w:color w:val="FF0000"/>
                <w:sz w:val="22"/>
              </w:rPr>
              <w:t>日历</w:t>
            </w:r>
            <w:r>
              <w:rPr>
                <w:rFonts w:ascii="宋体" w:hAnsi="宋体"/>
                <w:color w:val="FF0000"/>
                <w:sz w:val="22"/>
              </w:rPr>
              <w:t>控件</w:t>
            </w:r>
          </w:p>
        </w:tc>
        <w:tc>
          <w:tcPr>
            <w:tcW w:w="971" w:type="dxa"/>
            <w:tcBorders>
              <w:top w:val="single" w:sz="4" w:space="0" w:color="5B9BD5"/>
              <w:left w:val="single" w:sz="4" w:space="0" w:color="5B9BD5"/>
              <w:bottom w:val="single" w:sz="4" w:space="0" w:color="5B9BD5"/>
              <w:right w:val="single" w:sz="4" w:space="0" w:color="5B9BD5" w:themeColor="accent1"/>
            </w:tcBorders>
          </w:tcPr>
          <w:p w:rsidR="00D4481A" w:rsidRDefault="00CF2C00">
            <w:pPr>
              <w:ind w:leftChars="86" w:left="181"/>
              <w:jc w:val="center"/>
              <w:rPr>
                <w:rFonts w:ascii="宋体" w:hAnsi="宋体"/>
                <w:color w:val="000000" w:themeColor="text1"/>
                <w:sz w:val="22"/>
              </w:rPr>
            </w:pPr>
            <w:r>
              <w:rPr>
                <w:rFonts w:ascii="宋体" w:hAnsi="宋体" w:hint="eastAsia"/>
                <w:color w:val="FF0000"/>
                <w:sz w:val="22"/>
              </w:rPr>
              <w:t>（保证/抵押/质押/定金/留置）</w:t>
            </w:r>
          </w:p>
        </w:tc>
        <w:tc>
          <w:tcPr>
            <w:tcW w:w="730" w:type="dxa"/>
            <w:tcBorders>
              <w:top w:val="single" w:sz="4" w:space="0" w:color="5B9BD5"/>
              <w:left w:val="single" w:sz="4" w:space="0" w:color="5B9BD5" w:themeColor="accent1"/>
              <w:bottom w:val="single" w:sz="4" w:space="0" w:color="5B9BD5"/>
              <w:right w:val="single" w:sz="4" w:space="0" w:color="5B9BD5"/>
            </w:tcBorders>
          </w:tcPr>
          <w:p w:rsidR="00D4481A" w:rsidRDefault="00CF2C00">
            <w:pPr>
              <w:ind w:leftChars="86" w:left="181"/>
              <w:jc w:val="center"/>
              <w:rPr>
                <w:rFonts w:ascii="宋体" w:hAnsi="宋体"/>
                <w:color w:val="000000" w:themeColor="text1"/>
                <w:sz w:val="22"/>
              </w:rPr>
            </w:pPr>
            <w:r>
              <w:rPr>
                <w:rFonts w:ascii="宋体" w:hAnsi="宋体" w:hint="eastAsia"/>
                <w:color w:val="FF0000"/>
                <w:sz w:val="22"/>
              </w:rPr>
              <w:t>（一般/</w:t>
            </w:r>
            <w:r>
              <w:rPr>
                <w:rFonts w:ascii="宋体" w:hAnsi="宋体"/>
                <w:color w:val="FF0000"/>
                <w:sz w:val="22"/>
              </w:rPr>
              <w:t>连带</w:t>
            </w:r>
            <w:r>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D4481A">
        <w:tc>
          <w:tcPr>
            <w:tcW w:w="852"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280"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020"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243"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971" w:type="dxa"/>
            <w:tcBorders>
              <w:top w:val="single" w:sz="4" w:space="0" w:color="5B9BD5"/>
              <w:left w:val="single" w:sz="4" w:space="0" w:color="5B9BD5"/>
              <w:bottom w:val="single" w:sz="4" w:space="0" w:color="5B9BD5"/>
              <w:right w:val="single" w:sz="4" w:space="0" w:color="5B9BD5" w:themeColor="accent1"/>
            </w:tcBorders>
          </w:tcPr>
          <w:p w:rsidR="00D4481A" w:rsidRDefault="00D4481A">
            <w:pPr>
              <w:ind w:leftChars="86" w:left="181"/>
              <w:jc w:val="center"/>
              <w:rPr>
                <w:rFonts w:ascii="宋体" w:hAnsi="宋体"/>
                <w:color w:val="000000" w:themeColor="text1"/>
                <w:sz w:val="22"/>
              </w:rPr>
            </w:pPr>
          </w:p>
        </w:tc>
        <w:tc>
          <w:tcPr>
            <w:tcW w:w="730" w:type="dxa"/>
            <w:tcBorders>
              <w:top w:val="single" w:sz="4" w:space="0" w:color="5B9BD5"/>
              <w:left w:val="single" w:sz="4" w:space="0" w:color="5B9BD5" w:themeColor="accent1"/>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r>
      <w:tr w:rsidR="00D4481A">
        <w:tc>
          <w:tcPr>
            <w:tcW w:w="852"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280"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020"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243"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971" w:type="dxa"/>
            <w:tcBorders>
              <w:top w:val="single" w:sz="4" w:space="0" w:color="5B9BD5"/>
              <w:left w:val="single" w:sz="4" w:space="0" w:color="5B9BD5"/>
              <w:bottom w:val="single" w:sz="4" w:space="0" w:color="5B9BD5"/>
              <w:right w:val="single" w:sz="4" w:space="0" w:color="5B9BD5" w:themeColor="accent1"/>
            </w:tcBorders>
          </w:tcPr>
          <w:p w:rsidR="00D4481A" w:rsidRDefault="00D4481A">
            <w:pPr>
              <w:ind w:leftChars="86" w:left="181"/>
              <w:jc w:val="center"/>
              <w:rPr>
                <w:rFonts w:ascii="宋体" w:hAnsi="宋体"/>
                <w:color w:val="000000" w:themeColor="text1"/>
                <w:sz w:val="22"/>
              </w:rPr>
            </w:pPr>
          </w:p>
        </w:tc>
        <w:tc>
          <w:tcPr>
            <w:tcW w:w="730" w:type="dxa"/>
            <w:tcBorders>
              <w:top w:val="single" w:sz="4" w:space="0" w:color="5B9BD5"/>
              <w:left w:val="single" w:sz="4" w:space="0" w:color="5B9BD5" w:themeColor="accent1"/>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r>
      <w:tr w:rsidR="00D4481A">
        <w:tc>
          <w:tcPr>
            <w:tcW w:w="852"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sz w:val="22"/>
              </w:rPr>
            </w:pPr>
            <w:r>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280"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020"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 w:val="22"/>
              </w:rPr>
            </w:pPr>
          </w:p>
        </w:tc>
        <w:tc>
          <w:tcPr>
            <w:tcW w:w="1243"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sz w:val="22"/>
              </w:rPr>
            </w:pPr>
            <w:r>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sz w:val="22"/>
              </w:rPr>
            </w:pPr>
            <w:r>
              <w:rPr>
                <w:rFonts w:ascii="宋体" w:hAnsi="宋体"/>
                <w:color w:val="000000" w:themeColor="text1"/>
                <w:sz w:val="22"/>
              </w:rPr>
              <w:t>-</w:t>
            </w:r>
          </w:p>
        </w:tc>
        <w:tc>
          <w:tcPr>
            <w:tcW w:w="971" w:type="dxa"/>
            <w:tcBorders>
              <w:top w:val="single" w:sz="4" w:space="0" w:color="5B9BD5"/>
              <w:left w:val="single" w:sz="4" w:space="0" w:color="5B9BD5"/>
              <w:bottom w:val="single" w:sz="4" w:space="0" w:color="5B9BD5"/>
              <w:right w:val="single" w:sz="4" w:space="0" w:color="5B9BD5" w:themeColor="accent1"/>
            </w:tcBorders>
          </w:tcPr>
          <w:p w:rsidR="00D4481A" w:rsidRDefault="00CF2C00">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730" w:type="dxa"/>
            <w:tcBorders>
              <w:top w:val="single" w:sz="4" w:space="0" w:color="5B9BD5"/>
              <w:left w:val="single" w:sz="4" w:space="0" w:color="5B9BD5" w:themeColor="accent1"/>
              <w:bottom w:val="single" w:sz="4" w:space="0" w:color="5B9BD5"/>
              <w:right w:val="single" w:sz="4" w:space="0" w:color="5B9BD5"/>
            </w:tcBorders>
          </w:tcPr>
          <w:p w:rsidR="00D4481A" w:rsidRDefault="00CF2C00">
            <w:pPr>
              <w:ind w:leftChars="86" w:left="181"/>
              <w:jc w:val="center"/>
              <w:rPr>
                <w:rFonts w:ascii="宋体" w:hAnsi="宋体"/>
                <w:color w:val="000000" w:themeColor="text1"/>
                <w:sz w:val="22"/>
              </w:rPr>
            </w:pPr>
            <w:r>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jc w:val="center"/>
              <w:rPr>
                <w:rFonts w:ascii="宋体" w:hAnsi="宋体"/>
                <w:color w:val="000000" w:themeColor="text1"/>
                <w:sz w:val="22"/>
              </w:rPr>
            </w:pPr>
            <w:r>
              <w:rPr>
                <w:rFonts w:ascii="宋体" w:hAnsi="宋体"/>
                <w:color w:val="000000" w:themeColor="text1"/>
                <w:sz w:val="22"/>
              </w:rPr>
              <w:t>-</w:t>
            </w:r>
          </w:p>
        </w:tc>
      </w:tr>
    </w:tbl>
    <w:p w:rsidR="00D4481A" w:rsidRDefault="00CF2C00">
      <w:pPr>
        <w:tabs>
          <w:tab w:val="left" w:pos="5140"/>
        </w:tabs>
        <w:rPr>
          <w:rFonts w:asciiTheme="minorEastAsia" w:eastAsiaTheme="minorEastAsia" w:hAnsiTheme="minorEastAsia"/>
          <w:i/>
          <w:color w:val="FF0000"/>
          <w:szCs w:val="44"/>
          <w:highlight w:val="yellow"/>
        </w:rPr>
      </w:pPr>
      <w:r>
        <w:rPr>
          <w:rFonts w:asciiTheme="minorEastAsia" w:eastAsiaTheme="minorEastAsia" w:hAnsiTheme="minorEastAsia" w:hint="eastAsia"/>
          <w:i/>
          <w:color w:val="FF0000"/>
          <w:szCs w:val="44"/>
          <w:highlight w:val="yellow"/>
        </w:rPr>
        <w:t>注：上述表格填写应满足担保金额=实际履行担保责任的金额+到期已解除担保义务的金额+担保余额</w:t>
      </w:r>
    </w:p>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highlight w:val="yellow"/>
        </w:rPr>
        <w:t>注</w:t>
      </w:r>
      <w:r>
        <w:rPr>
          <w:rFonts w:asciiTheme="minorEastAsia" w:eastAsiaTheme="minorEastAsia" w:hAnsiTheme="minorEastAsia" w:hint="eastAsia"/>
          <w:i/>
          <w:color w:val="FF0000"/>
          <w:szCs w:val="44"/>
          <w:highlight w:val="yellow"/>
        </w:rPr>
        <w:t>：如果报告期内履行的及尚未履行完毕的对外担保事项涉及的累计金额不超过本报告期末净资产绝对值的10%，基础层公司可以免于披露上述事项及累计金额。</w:t>
      </w:r>
    </w:p>
    <w:p w:rsidR="00D4481A" w:rsidRDefault="00CF2C00">
      <w:pPr>
        <w:jc w:val="left"/>
        <w:rPr>
          <w:rFonts w:asciiTheme="minorEastAsia" w:eastAsiaTheme="minorEastAsia" w:hAnsiTheme="minorEastAsia"/>
          <w:b/>
          <w:szCs w:val="24"/>
        </w:rPr>
      </w:pPr>
      <w:r>
        <w:rPr>
          <w:rFonts w:asciiTheme="minorEastAsia" w:eastAsiaTheme="minorEastAsia" w:hAnsiTheme="minorEastAsia" w:hint="eastAsia"/>
          <w:b/>
          <w:szCs w:val="24"/>
        </w:rPr>
        <w:t>对外担保</w:t>
      </w:r>
      <w:r>
        <w:rPr>
          <w:rFonts w:asciiTheme="minorEastAsia" w:eastAsiaTheme="minorEastAsia" w:hAnsiTheme="minorEastAsia"/>
          <w:b/>
          <w:szCs w:val="24"/>
        </w:rPr>
        <w:t>分类</w:t>
      </w:r>
      <w:r>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67"/>
        <w:gridCol w:w="2267"/>
      </w:tblGrid>
      <w:tr w:rsidR="00D4481A">
        <w:tc>
          <w:tcPr>
            <w:tcW w:w="5103" w:type="dxa"/>
            <w:tcBorders>
              <w:top w:val="single" w:sz="4" w:space="0" w:color="5B9BD5"/>
              <w:left w:val="single" w:sz="4" w:space="0" w:color="5B9BD5"/>
              <w:bottom w:val="single" w:sz="4" w:space="0" w:color="5B9BD5"/>
              <w:right w:val="single" w:sz="4" w:space="0" w:color="5B9BD5"/>
            </w:tcBorders>
            <w:shd w:val="pct10" w:color="auto" w:fill="auto"/>
          </w:tcPr>
          <w:p w:rsidR="00D4481A" w:rsidRDefault="00CF2C00">
            <w:pPr>
              <w:jc w:val="center"/>
              <w:rPr>
                <w:rFonts w:ascii="宋体" w:hAnsi="宋体"/>
                <w:b/>
                <w:color w:val="000000" w:themeColor="text1"/>
                <w:sz w:val="22"/>
              </w:rPr>
            </w:pPr>
            <w:r>
              <w:rPr>
                <w:rFonts w:ascii="宋体" w:hAnsi="宋体" w:hint="eastAsia"/>
                <w:b/>
                <w:color w:val="000000" w:themeColor="text1"/>
                <w:sz w:val="22"/>
              </w:rPr>
              <w:t>项目</w:t>
            </w:r>
            <w:r>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0" w:color="auto" w:fill="auto"/>
          </w:tcPr>
          <w:p w:rsidR="00D4481A" w:rsidRDefault="00CF2C00">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0" w:color="auto" w:fill="auto"/>
          </w:tcPr>
          <w:p w:rsidR="00D4481A" w:rsidRDefault="00CF2C00">
            <w:pPr>
              <w:jc w:val="center"/>
              <w:rPr>
                <w:rFonts w:ascii="宋体" w:hAnsi="宋体"/>
                <w:b/>
                <w:color w:val="000000" w:themeColor="text1"/>
                <w:sz w:val="22"/>
              </w:rPr>
            </w:pPr>
            <w:r>
              <w:rPr>
                <w:rFonts w:ascii="宋体" w:hAnsi="宋体" w:hint="eastAsia"/>
                <w:b/>
                <w:color w:val="000000" w:themeColor="text1"/>
                <w:sz w:val="22"/>
              </w:rPr>
              <w:t>担保余额</w:t>
            </w:r>
          </w:p>
        </w:tc>
      </w:tr>
      <w:tr w:rsidR="00D4481A">
        <w:tc>
          <w:tcPr>
            <w:tcW w:w="5103" w:type="dxa"/>
            <w:tcBorders>
              <w:top w:val="single" w:sz="4" w:space="0" w:color="5B9BD5"/>
              <w:left w:val="single" w:sz="4" w:space="0" w:color="5B9BD5"/>
              <w:bottom w:val="single" w:sz="4" w:space="0" w:color="5B9BD5"/>
              <w:right w:val="single" w:sz="4" w:space="0" w:color="5B9BD5"/>
            </w:tcBorders>
          </w:tcPr>
          <w:p w:rsidR="00D4481A" w:rsidRDefault="00CF2C00">
            <w:pPr>
              <w:rPr>
                <w:rFonts w:ascii="宋体" w:hAnsi="宋体"/>
                <w:color w:val="000000" w:themeColor="text1"/>
                <w:sz w:val="22"/>
              </w:rPr>
            </w:pPr>
            <w:r>
              <w:rPr>
                <w:rFonts w:ascii="宋体" w:hAnsi="宋体" w:hint="eastAsia"/>
                <w:color w:val="000000" w:themeColor="text1"/>
                <w:sz w:val="22"/>
              </w:rPr>
              <w:t>公司对外提供担保（包括公司、控股子公司的对外担保，</w:t>
            </w:r>
            <w:r>
              <w:rPr>
                <w:rFonts w:ascii="宋体" w:hAnsi="宋体" w:hint="eastAsia"/>
                <w:b/>
                <w:color w:val="000000" w:themeColor="text1"/>
                <w:sz w:val="22"/>
              </w:rPr>
              <w:t>以及</w:t>
            </w:r>
            <w:r>
              <w:rPr>
                <w:rFonts w:ascii="宋体" w:hAnsi="宋体"/>
                <w:color w:val="000000" w:themeColor="text1"/>
                <w:sz w:val="22"/>
              </w:rPr>
              <w:t>公司</w:t>
            </w:r>
            <w:r>
              <w:rPr>
                <w:rFonts w:ascii="宋体" w:hAnsi="宋体" w:hint="eastAsia"/>
                <w:color w:val="000000" w:themeColor="text1"/>
                <w:sz w:val="22"/>
              </w:rPr>
              <w:t>对</w:t>
            </w:r>
            <w:r>
              <w:rPr>
                <w:rFonts w:ascii="宋体" w:hAnsi="宋体"/>
                <w:color w:val="000000" w:themeColor="text1"/>
                <w:sz w:val="22"/>
              </w:rPr>
              <w:t>控股子公司的担保</w:t>
            </w:r>
            <w:r>
              <w:rPr>
                <w:rFonts w:ascii="宋体" w:hAnsi="宋体" w:hint="eastAsia"/>
                <w:color w:val="000000" w:themeColor="text1"/>
                <w:sz w:val="22"/>
              </w:rPr>
              <w:t>）</w:t>
            </w:r>
          </w:p>
        </w:tc>
        <w:tc>
          <w:tcPr>
            <w:tcW w:w="2267" w:type="dxa"/>
            <w:tcBorders>
              <w:top w:val="single" w:sz="4" w:space="0" w:color="5B9BD5"/>
              <w:left w:val="single" w:sz="4" w:space="0" w:color="5B9BD5"/>
              <w:bottom w:val="single" w:sz="4" w:space="0" w:color="5B9BD5"/>
              <w:right w:val="single" w:sz="4" w:space="0" w:color="5B9BD5"/>
            </w:tcBorders>
          </w:tcPr>
          <w:p w:rsidR="00D4481A" w:rsidRDefault="00D4481A">
            <w:pPr>
              <w:jc w:val="left"/>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rsidR="00D4481A" w:rsidRDefault="00D4481A">
            <w:pPr>
              <w:jc w:val="left"/>
              <w:rPr>
                <w:rFonts w:ascii="宋体" w:hAnsi="宋体"/>
                <w:color w:val="000000" w:themeColor="text1"/>
                <w:sz w:val="22"/>
              </w:rPr>
            </w:pPr>
          </w:p>
        </w:tc>
      </w:tr>
      <w:tr w:rsidR="00D4481A">
        <w:tc>
          <w:tcPr>
            <w:tcW w:w="5103" w:type="dxa"/>
            <w:tcBorders>
              <w:top w:val="single" w:sz="4" w:space="0" w:color="5B9BD5"/>
              <w:left w:val="single" w:sz="4" w:space="0" w:color="5B9BD5"/>
              <w:bottom w:val="single" w:sz="4" w:space="0" w:color="5B9BD5"/>
              <w:right w:val="single" w:sz="4" w:space="0" w:color="5B9BD5"/>
            </w:tcBorders>
          </w:tcPr>
          <w:p w:rsidR="00D4481A" w:rsidRDefault="00CF2C00">
            <w:pPr>
              <w:rPr>
                <w:rFonts w:ascii="宋体" w:hAnsi="宋体"/>
                <w:color w:val="000000" w:themeColor="text1"/>
                <w:sz w:val="22"/>
              </w:rPr>
            </w:pPr>
            <w:r>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rsidR="00D4481A" w:rsidRDefault="00D4481A">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rsidR="00D4481A" w:rsidRDefault="00D4481A">
            <w:pPr>
              <w:jc w:val="center"/>
              <w:rPr>
                <w:rFonts w:ascii="宋体" w:hAnsi="宋体"/>
                <w:color w:val="000000" w:themeColor="text1"/>
                <w:sz w:val="22"/>
              </w:rPr>
            </w:pPr>
          </w:p>
        </w:tc>
      </w:tr>
      <w:tr w:rsidR="00D4481A">
        <w:tc>
          <w:tcPr>
            <w:tcW w:w="5103" w:type="dxa"/>
            <w:tcBorders>
              <w:top w:val="single" w:sz="4" w:space="0" w:color="5B9BD5"/>
              <w:left w:val="single" w:sz="4" w:space="0" w:color="5B9BD5"/>
              <w:bottom w:val="single" w:sz="4" w:space="0" w:color="5B9BD5"/>
              <w:right w:val="single" w:sz="4" w:space="0" w:color="5B9BD5"/>
            </w:tcBorders>
          </w:tcPr>
          <w:p w:rsidR="00D4481A" w:rsidRDefault="00CF2C00">
            <w:pPr>
              <w:rPr>
                <w:rFonts w:ascii="宋体" w:hAnsi="宋体"/>
                <w:color w:val="000000" w:themeColor="text1"/>
                <w:sz w:val="22"/>
              </w:rPr>
            </w:pPr>
            <w:r>
              <w:rPr>
                <w:rFonts w:ascii="宋体" w:hAnsi="宋体" w:hint="eastAsia"/>
                <w:color w:val="000000" w:themeColor="text1"/>
                <w:sz w:val="22"/>
              </w:rPr>
              <w:t>直接或间接为资产负债率超过</w:t>
            </w:r>
            <w:r>
              <w:rPr>
                <w:rFonts w:ascii="宋体" w:hAnsi="宋体"/>
                <w:color w:val="000000" w:themeColor="text1"/>
                <w:sz w:val="22"/>
              </w:rPr>
              <w:t>70%</w:t>
            </w:r>
            <w:r>
              <w:rPr>
                <w:rFonts w:ascii="宋体" w:hAnsi="宋体" w:hint="eastAsia"/>
                <w:color w:val="000000" w:themeColor="text1"/>
                <w:sz w:val="22"/>
              </w:rPr>
              <w:t>（不含本数）</w:t>
            </w:r>
            <w:r>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rsidR="00D4481A" w:rsidRDefault="00D4481A">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rsidR="00D4481A" w:rsidRDefault="00D4481A">
            <w:pPr>
              <w:jc w:val="center"/>
              <w:rPr>
                <w:rFonts w:ascii="宋体" w:hAnsi="宋体"/>
                <w:color w:val="000000" w:themeColor="text1"/>
                <w:sz w:val="22"/>
              </w:rPr>
            </w:pPr>
          </w:p>
        </w:tc>
      </w:tr>
      <w:tr w:rsidR="00D4481A">
        <w:tc>
          <w:tcPr>
            <w:tcW w:w="5103" w:type="dxa"/>
            <w:tcBorders>
              <w:top w:val="single" w:sz="4" w:space="0" w:color="5B9BD5"/>
              <w:left w:val="single" w:sz="4" w:space="0" w:color="5B9BD5"/>
              <w:bottom w:val="single" w:sz="4" w:space="0" w:color="5B9BD5"/>
              <w:right w:val="single" w:sz="4" w:space="0" w:color="5B9BD5"/>
            </w:tcBorders>
          </w:tcPr>
          <w:p w:rsidR="00D4481A" w:rsidRDefault="00CF2C00">
            <w:pPr>
              <w:rPr>
                <w:rFonts w:ascii="宋体" w:hAnsi="宋体"/>
                <w:color w:val="000000" w:themeColor="text1"/>
                <w:sz w:val="22"/>
              </w:rPr>
            </w:pPr>
            <w:r>
              <w:rPr>
                <w:rFonts w:ascii="宋体" w:hAnsi="宋体" w:hint="eastAsia"/>
                <w:color w:val="000000" w:themeColor="text1"/>
                <w:sz w:val="22"/>
              </w:rPr>
              <w:t>公司担保总额超过净资产</w:t>
            </w:r>
            <w:r>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rsidR="00D4481A" w:rsidRDefault="00D4481A">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rsidR="00D4481A" w:rsidRDefault="00D4481A">
            <w:pPr>
              <w:jc w:val="center"/>
              <w:rPr>
                <w:rFonts w:ascii="宋体" w:hAnsi="宋体"/>
                <w:color w:val="000000" w:themeColor="text1"/>
                <w:sz w:val="22"/>
              </w:rPr>
            </w:pPr>
          </w:p>
        </w:tc>
      </w:tr>
    </w:tbl>
    <w:p w:rsidR="00D4481A" w:rsidRDefault="00CF2C00">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清偿和</w:t>
      </w:r>
      <w:r>
        <w:rPr>
          <w:rFonts w:asciiTheme="minorEastAsia" w:eastAsiaTheme="minorEastAsia" w:hAnsiTheme="minorEastAsia"/>
          <w:b/>
          <w:color w:val="000000" w:themeColor="text1"/>
          <w:szCs w:val="24"/>
        </w:rPr>
        <w:t>违规担保</w:t>
      </w:r>
      <w:r>
        <w:rPr>
          <w:rFonts w:asciiTheme="minorEastAsia" w:eastAsiaTheme="minorEastAsia" w:hAnsiTheme="minorEastAsia" w:hint="eastAsia"/>
          <w:b/>
          <w:color w:val="000000" w:themeColor="text1"/>
          <w:szCs w:val="24"/>
        </w:rPr>
        <w:t>情况：</w:t>
      </w:r>
    </w:p>
    <w:tbl>
      <w:tblPr>
        <w:tblStyle w:val="afa"/>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 xml:space="preserve">  （2）公司及其控股子公司是否存在未经内部审议程序而实施的担保事项，如有应说明具体情况，包括但不限于担保对象、提供担保的发生额和报告期末的担保余额，以及对公司的影响。</w:t>
            </w:r>
          </w:p>
        </w:tc>
      </w:tr>
    </w:tbl>
    <w:p w:rsidR="00D4481A" w:rsidRDefault="00CF2C00">
      <w:pPr>
        <w:spacing w:before="100" w:after="100" w:line="377" w:lineRule="auto"/>
        <w:jc w:val="left"/>
        <w:outlineLvl w:val="3"/>
        <w:rPr>
          <w:rFonts w:ascii="黑体" w:eastAsia="黑体" w:hAnsi="黑体"/>
          <w:bCs/>
          <w:color w:val="000000" w:themeColor="text1"/>
          <w:sz w:val="22"/>
          <w:lang w:val="zh-CN"/>
        </w:rPr>
      </w:pPr>
      <w:r>
        <w:rPr>
          <w:rFonts w:ascii="Arial" w:eastAsia="黑体" w:hAnsi="Arial" w:hint="eastAsia"/>
          <w:b/>
          <w:bCs/>
          <w:sz w:val="22"/>
          <w:lang w:val="zh-CN"/>
        </w:rPr>
        <w:t>（三）对外提供借款情况</w:t>
      </w:r>
      <w:r>
        <w:rPr>
          <w:rFonts w:ascii="Arial" w:eastAsia="黑体" w:hAnsi="Arial"/>
          <w:b/>
          <w:bCs/>
          <w:sz w:val="22"/>
          <w:lang w:val="zh-CN"/>
        </w:rPr>
        <w:t xml:space="preserve"> </w:t>
      </w:r>
    </w:p>
    <w:p w:rsidR="00D4481A" w:rsidRDefault="00CF2C00">
      <w:r>
        <w:rPr>
          <w:rFonts w:hint="eastAsia"/>
        </w:rPr>
        <w:t>报告期内对外提供</w:t>
      </w:r>
      <w:r>
        <w:t>借款</w:t>
      </w:r>
      <w:r>
        <w:rPr>
          <w:rFonts w:hint="eastAsia"/>
        </w:rPr>
        <w:t>的累计金额是否占净资产</w:t>
      </w:r>
      <w:r>
        <w:t>10%</w:t>
      </w:r>
      <w:r>
        <w:rPr>
          <w:rFonts w:hint="eastAsia"/>
        </w:rPr>
        <w:t>及以上</w:t>
      </w:r>
    </w:p>
    <w:p w:rsidR="00D4481A" w:rsidRDefault="00CF2C00">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D4481A" w:rsidRDefault="00CF2C00">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asciiTheme="minorEastAsia" w:eastAsiaTheme="minorEastAsia" w:hAnsiTheme="minorEastAsia" w:hint="eastAsia"/>
          <w:b/>
          <w:color w:val="000000" w:themeColor="text1"/>
          <w:szCs w:val="44"/>
        </w:rPr>
        <w:t xml:space="preserve"> </w:t>
      </w:r>
    </w:p>
    <w:p w:rsidR="00D4481A" w:rsidRDefault="00CF2C00">
      <w:pPr>
        <w:tabs>
          <w:tab w:val="left" w:pos="5140"/>
        </w:tabs>
        <w:jc w:val="right"/>
      </w:pPr>
      <w:r>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783"/>
        <w:gridCol w:w="1020"/>
        <w:gridCol w:w="840"/>
      </w:tblGrid>
      <w:tr w:rsidR="00D4481A">
        <w:trPr>
          <w:trHeight w:val="678"/>
        </w:trPr>
        <w:tc>
          <w:tcPr>
            <w:tcW w:w="1129" w:type="dxa"/>
            <w:vMerge w:val="restart"/>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债务人与公司</w:t>
            </w:r>
            <w:r>
              <w:rPr>
                <w:rFonts w:ascii="宋体" w:hAnsi="宋体"/>
                <w:b/>
                <w:color w:val="000000" w:themeColor="text1"/>
                <w:sz w:val="22"/>
              </w:rPr>
              <w:t>的关联关系</w:t>
            </w:r>
          </w:p>
        </w:tc>
        <w:tc>
          <w:tcPr>
            <w:tcW w:w="1134" w:type="dxa"/>
            <w:vMerge w:val="restart"/>
            <w:shd w:val="pct10" w:color="auto" w:fill="auto"/>
          </w:tcPr>
          <w:p w:rsidR="00D4481A" w:rsidRDefault="00CF2C00">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期末余额</w:t>
            </w:r>
          </w:p>
        </w:tc>
        <w:tc>
          <w:tcPr>
            <w:tcW w:w="783" w:type="dxa"/>
            <w:vMerge w:val="restart"/>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借款利率</w:t>
            </w:r>
          </w:p>
        </w:tc>
        <w:tc>
          <w:tcPr>
            <w:tcW w:w="1020" w:type="dxa"/>
            <w:vMerge w:val="restart"/>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840" w:type="dxa"/>
            <w:vMerge w:val="restart"/>
            <w:shd w:val="pct10" w:color="auto" w:fill="auto"/>
            <w:vAlign w:val="center"/>
          </w:tcPr>
          <w:p w:rsidR="00D4481A" w:rsidRDefault="00D4481A">
            <w:pPr>
              <w:jc w:val="center"/>
              <w:rPr>
                <w:rFonts w:ascii="宋体" w:hAnsi="宋体"/>
                <w:b/>
                <w:color w:val="000000" w:themeColor="text1"/>
                <w:sz w:val="22"/>
              </w:rPr>
            </w:pPr>
          </w:p>
          <w:p w:rsidR="00D4481A" w:rsidRDefault="00CF2C00">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rsidR="00D4481A" w:rsidRDefault="00CF2C00">
            <w:pPr>
              <w:jc w:val="center"/>
              <w:rPr>
                <w:rFonts w:ascii="宋体" w:hAnsi="宋体"/>
                <w:b/>
                <w:color w:val="000000" w:themeColor="text1"/>
                <w:sz w:val="22"/>
              </w:rPr>
            </w:pPr>
            <w:r>
              <w:rPr>
                <w:rFonts w:ascii="宋体" w:hAnsi="宋体"/>
                <w:b/>
                <w:color w:val="000000" w:themeColor="text1"/>
                <w:sz w:val="22"/>
              </w:rPr>
              <w:t>押</w:t>
            </w:r>
          </w:p>
        </w:tc>
      </w:tr>
      <w:tr w:rsidR="00D4481A">
        <w:trPr>
          <w:trHeight w:val="624"/>
        </w:trPr>
        <w:tc>
          <w:tcPr>
            <w:tcW w:w="1129" w:type="dxa"/>
            <w:vMerge/>
            <w:shd w:val="pct10" w:color="auto" w:fill="auto"/>
            <w:vAlign w:val="center"/>
          </w:tcPr>
          <w:p w:rsidR="00D4481A" w:rsidRDefault="00D4481A">
            <w:pPr>
              <w:ind w:leftChars="86" w:left="181"/>
              <w:jc w:val="center"/>
              <w:rPr>
                <w:rFonts w:ascii="宋体" w:hAnsi="宋体"/>
                <w:b/>
                <w:color w:val="000000" w:themeColor="text1"/>
                <w:sz w:val="20"/>
              </w:rPr>
            </w:pPr>
          </w:p>
        </w:tc>
        <w:tc>
          <w:tcPr>
            <w:tcW w:w="993" w:type="dxa"/>
            <w:vMerge/>
            <w:shd w:val="pct10" w:color="auto" w:fill="auto"/>
            <w:vAlign w:val="center"/>
          </w:tcPr>
          <w:p w:rsidR="00D4481A" w:rsidRDefault="00D4481A">
            <w:pPr>
              <w:jc w:val="center"/>
              <w:rPr>
                <w:rFonts w:ascii="宋体" w:hAnsi="宋体"/>
                <w:b/>
                <w:color w:val="000000" w:themeColor="text1"/>
                <w:sz w:val="20"/>
              </w:rPr>
            </w:pPr>
          </w:p>
        </w:tc>
        <w:tc>
          <w:tcPr>
            <w:tcW w:w="1134" w:type="dxa"/>
            <w:vMerge/>
            <w:shd w:val="pct10" w:color="auto" w:fill="auto"/>
          </w:tcPr>
          <w:p w:rsidR="00D4481A" w:rsidRDefault="00D4481A">
            <w:pPr>
              <w:jc w:val="center"/>
              <w:rPr>
                <w:rFonts w:ascii="宋体" w:hAnsi="宋体"/>
                <w:b/>
                <w:color w:val="000000" w:themeColor="text1"/>
                <w:sz w:val="20"/>
              </w:rPr>
            </w:pPr>
          </w:p>
        </w:tc>
        <w:tc>
          <w:tcPr>
            <w:tcW w:w="992"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rsidR="00D4481A" w:rsidRDefault="00D4481A">
            <w:pPr>
              <w:jc w:val="center"/>
              <w:rPr>
                <w:rFonts w:ascii="宋体" w:hAnsi="宋体"/>
                <w:b/>
                <w:color w:val="000000" w:themeColor="text1"/>
                <w:sz w:val="20"/>
              </w:rPr>
            </w:pPr>
          </w:p>
        </w:tc>
        <w:tc>
          <w:tcPr>
            <w:tcW w:w="850" w:type="dxa"/>
            <w:vMerge/>
            <w:shd w:val="pct10" w:color="auto" w:fill="auto"/>
            <w:vAlign w:val="center"/>
          </w:tcPr>
          <w:p w:rsidR="00D4481A" w:rsidRDefault="00D4481A">
            <w:pPr>
              <w:jc w:val="center"/>
              <w:rPr>
                <w:rFonts w:ascii="宋体" w:hAnsi="宋体"/>
                <w:b/>
                <w:color w:val="000000" w:themeColor="text1"/>
                <w:sz w:val="20"/>
              </w:rPr>
            </w:pPr>
          </w:p>
        </w:tc>
        <w:tc>
          <w:tcPr>
            <w:tcW w:w="851" w:type="dxa"/>
            <w:vMerge/>
            <w:shd w:val="pct10" w:color="auto" w:fill="auto"/>
            <w:vAlign w:val="center"/>
          </w:tcPr>
          <w:p w:rsidR="00D4481A" w:rsidRDefault="00D4481A">
            <w:pPr>
              <w:jc w:val="center"/>
              <w:rPr>
                <w:rFonts w:ascii="宋体" w:hAnsi="宋体"/>
                <w:b/>
                <w:color w:val="000000" w:themeColor="text1"/>
                <w:sz w:val="20"/>
              </w:rPr>
            </w:pPr>
          </w:p>
        </w:tc>
        <w:tc>
          <w:tcPr>
            <w:tcW w:w="850" w:type="dxa"/>
            <w:vMerge/>
            <w:shd w:val="pct10" w:color="auto" w:fill="auto"/>
            <w:vAlign w:val="center"/>
          </w:tcPr>
          <w:p w:rsidR="00D4481A" w:rsidRDefault="00D4481A">
            <w:pPr>
              <w:jc w:val="center"/>
              <w:rPr>
                <w:rFonts w:ascii="宋体" w:hAnsi="宋体"/>
                <w:b/>
                <w:color w:val="000000" w:themeColor="text1"/>
                <w:sz w:val="20"/>
              </w:rPr>
            </w:pPr>
          </w:p>
        </w:tc>
        <w:tc>
          <w:tcPr>
            <w:tcW w:w="783" w:type="dxa"/>
            <w:vMerge/>
            <w:shd w:val="pct10" w:color="auto" w:fill="auto"/>
            <w:vAlign w:val="center"/>
          </w:tcPr>
          <w:p w:rsidR="00D4481A" w:rsidRDefault="00D4481A">
            <w:pPr>
              <w:jc w:val="center"/>
              <w:rPr>
                <w:rFonts w:ascii="宋体" w:hAnsi="宋体"/>
                <w:b/>
                <w:color w:val="000000" w:themeColor="text1"/>
                <w:sz w:val="20"/>
              </w:rPr>
            </w:pPr>
          </w:p>
        </w:tc>
        <w:tc>
          <w:tcPr>
            <w:tcW w:w="1020" w:type="dxa"/>
            <w:vMerge/>
            <w:shd w:val="pct10" w:color="auto" w:fill="auto"/>
          </w:tcPr>
          <w:p w:rsidR="00D4481A" w:rsidRDefault="00D4481A">
            <w:pPr>
              <w:rPr>
                <w:rFonts w:ascii="宋体" w:hAnsi="宋体"/>
                <w:b/>
                <w:color w:val="FF0000"/>
                <w:sz w:val="20"/>
              </w:rPr>
            </w:pPr>
          </w:p>
        </w:tc>
        <w:tc>
          <w:tcPr>
            <w:tcW w:w="840" w:type="dxa"/>
            <w:vMerge/>
            <w:shd w:val="pct10" w:color="auto" w:fill="auto"/>
          </w:tcPr>
          <w:p w:rsidR="00D4481A" w:rsidRDefault="00D4481A">
            <w:pPr>
              <w:rPr>
                <w:rFonts w:ascii="宋体" w:hAnsi="宋体"/>
                <w:b/>
                <w:color w:val="000000" w:themeColor="text1"/>
                <w:sz w:val="20"/>
              </w:rPr>
            </w:pPr>
          </w:p>
        </w:tc>
      </w:tr>
      <w:tr w:rsidR="00D4481A">
        <w:tc>
          <w:tcPr>
            <w:tcW w:w="1129" w:type="dxa"/>
          </w:tcPr>
          <w:p w:rsidR="00D4481A" w:rsidRDefault="00CF2C00">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对象1</w:t>
            </w:r>
          </w:p>
        </w:tc>
        <w:tc>
          <w:tcPr>
            <w:tcW w:w="993" w:type="dxa"/>
            <w:vAlign w:val="center"/>
          </w:tcPr>
          <w:p w:rsidR="00D4481A" w:rsidRDefault="00D4481A">
            <w:pPr>
              <w:ind w:leftChars="86" w:left="181"/>
              <w:jc w:val="center"/>
              <w:rPr>
                <w:rFonts w:ascii="宋体" w:hAnsi="宋体"/>
                <w:color w:val="FF0000"/>
                <w:sz w:val="20"/>
              </w:rPr>
            </w:pPr>
          </w:p>
        </w:tc>
        <w:tc>
          <w:tcPr>
            <w:tcW w:w="1134" w:type="dxa"/>
          </w:tcPr>
          <w:p w:rsidR="00D4481A" w:rsidRDefault="00CF2C00">
            <w:pPr>
              <w:ind w:leftChars="86" w:left="181"/>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rsidR="00D4481A" w:rsidRDefault="00CF2C00">
            <w:pPr>
              <w:ind w:leftChars="86" w:left="181"/>
              <w:jc w:val="center"/>
              <w:rPr>
                <w:rFonts w:ascii="宋体" w:hAnsi="宋体"/>
                <w:color w:val="000000" w:themeColor="text1"/>
                <w:sz w:val="20"/>
              </w:rPr>
            </w:pPr>
            <w:r>
              <w:rPr>
                <w:rFonts w:ascii="宋体" w:hAnsi="宋体" w:hint="eastAsia"/>
                <w:color w:val="FF0000"/>
                <w:sz w:val="20"/>
              </w:rPr>
              <w:t>日历控件</w:t>
            </w:r>
          </w:p>
        </w:tc>
        <w:tc>
          <w:tcPr>
            <w:tcW w:w="992" w:type="dxa"/>
          </w:tcPr>
          <w:p w:rsidR="00D4481A" w:rsidRDefault="00CF2C00">
            <w:pPr>
              <w:ind w:leftChars="86" w:left="181"/>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rsidR="00D4481A" w:rsidRDefault="00D4481A">
            <w:pPr>
              <w:ind w:leftChars="86" w:left="181"/>
              <w:jc w:val="center"/>
              <w:rPr>
                <w:rFonts w:ascii="宋体" w:hAnsi="宋体"/>
                <w:color w:val="000000" w:themeColor="text1"/>
                <w:sz w:val="20"/>
              </w:rPr>
            </w:pPr>
          </w:p>
        </w:tc>
        <w:tc>
          <w:tcPr>
            <w:tcW w:w="850" w:type="dxa"/>
            <w:vAlign w:val="center"/>
          </w:tcPr>
          <w:p w:rsidR="00D4481A" w:rsidRDefault="00D4481A">
            <w:pPr>
              <w:ind w:leftChars="86" w:left="181"/>
              <w:jc w:val="center"/>
              <w:rPr>
                <w:rFonts w:ascii="宋体" w:hAnsi="宋体"/>
                <w:color w:val="000000" w:themeColor="text1"/>
                <w:sz w:val="20"/>
              </w:rPr>
            </w:pPr>
          </w:p>
        </w:tc>
        <w:tc>
          <w:tcPr>
            <w:tcW w:w="851" w:type="dxa"/>
            <w:vAlign w:val="center"/>
          </w:tcPr>
          <w:p w:rsidR="00D4481A" w:rsidRDefault="00D4481A">
            <w:pPr>
              <w:ind w:leftChars="86" w:left="181"/>
              <w:jc w:val="center"/>
              <w:rPr>
                <w:rFonts w:ascii="宋体" w:hAnsi="宋体"/>
                <w:color w:val="000000" w:themeColor="text1"/>
                <w:sz w:val="20"/>
              </w:rPr>
            </w:pPr>
          </w:p>
        </w:tc>
        <w:tc>
          <w:tcPr>
            <w:tcW w:w="850" w:type="dxa"/>
            <w:vAlign w:val="center"/>
          </w:tcPr>
          <w:p w:rsidR="00D4481A" w:rsidRDefault="00D4481A">
            <w:pPr>
              <w:ind w:leftChars="86" w:left="181"/>
              <w:jc w:val="center"/>
              <w:rPr>
                <w:rFonts w:ascii="宋体" w:hAnsi="宋体"/>
                <w:color w:val="000000" w:themeColor="text1"/>
                <w:sz w:val="20"/>
              </w:rPr>
            </w:pPr>
          </w:p>
        </w:tc>
        <w:tc>
          <w:tcPr>
            <w:tcW w:w="783" w:type="dxa"/>
            <w:vAlign w:val="center"/>
          </w:tcPr>
          <w:p w:rsidR="00D4481A" w:rsidRDefault="00D4481A">
            <w:pPr>
              <w:ind w:leftChars="86" w:left="181"/>
              <w:jc w:val="center"/>
              <w:rPr>
                <w:rFonts w:ascii="宋体" w:hAnsi="宋体"/>
                <w:color w:val="000000" w:themeColor="text1"/>
                <w:sz w:val="20"/>
              </w:rPr>
            </w:pPr>
          </w:p>
        </w:tc>
        <w:tc>
          <w:tcPr>
            <w:tcW w:w="1020" w:type="dxa"/>
          </w:tcPr>
          <w:p w:rsidR="00D4481A" w:rsidRDefault="00CF2C00">
            <w:pPr>
              <w:ind w:leftChars="86" w:left="181"/>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事后补充履行/尚未履行</w:t>
            </w:r>
            <w:r>
              <w:rPr>
                <w:rFonts w:ascii="宋体" w:hAnsi="宋体" w:hint="eastAsia"/>
                <w:color w:val="FF0000"/>
                <w:sz w:val="20"/>
              </w:rPr>
              <w:t>）</w:t>
            </w:r>
          </w:p>
        </w:tc>
        <w:tc>
          <w:tcPr>
            <w:tcW w:w="840" w:type="dxa"/>
          </w:tcPr>
          <w:p w:rsidR="00D4481A" w:rsidRDefault="00CF2C00">
            <w:pPr>
              <w:ind w:leftChars="86" w:left="181"/>
              <w:jc w:val="center"/>
              <w:rPr>
                <w:rFonts w:ascii="宋体" w:hAnsi="宋体"/>
                <w:color w:val="000000" w:themeColor="text1"/>
                <w:sz w:val="20"/>
              </w:rPr>
            </w:pPr>
            <w:r>
              <w:rPr>
                <w:rFonts w:ascii="宋体" w:hAnsi="宋体" w:hint="eastAsia"/>
                <w:color w:val="FF0000"/>
                <w:sz w:val="20"/>
              </w:rPr>
              <w:t>（是</w:t>
            </w:r>
            <w:r>
              <w:rPr>
                <w:rFonts w:ascii="宋体" w:hAnsi="宋体"/>
                <w:color w:val="FF0000"/>
                <w:sz w:val="20"/>
              </w:rPr>
              <w:t>/否）</w:t>
            </w:r>
          </w:p>
        </w:tc>
      </w:tr>
      <w:tr w:rsidR="00D4481A">
        <w:tc>
          <w:tcPr>
            <w:tcW w:w="1129" w:type="dxa"/>
          </w:tcPr>
          <w:p w:rsidR="00D4481A" w:rsidRDefault="00CF2C00">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对象2</w:t>
            </w:r>
          </w:p>
        </w:tc>
        <w:tc>
          <w:tcPr>
            <w:tcW w:w="993" w:type="dxa"/>
            <w:vAlign w:val="center"/>
          </w:tcPr>
          <w:p w:rsidR="00D4481A" w:rsidRDefault="00D4481A">
            <w:pPr>
              <w:ind w:leftChars="86" w:left="181"/>
              <w:jc w:val="center"/>
              <w:rPr>
                <w:rFonts w:ascii="宋体" w:hAnsi="宋体"/>
                <w:color w:val="000000" w:themeColor="text1"/>
                <w:sz w:val="20"/>
              </w:rPr>
            </w:pPr>
          </w:p>
        </w:tc>
        <w:tc>
          <w:tcPr>
            <w:tcW w:w="1134" w:type="dxa"/>
          </w:tcPr>
          <w:p w:rsidR="00D4481A" w:rsidRDefault="00D4481A">
            <w:pPr>
              <w:ind w:leftChars="86" w:left="181"/>
              <w:jc w:val="center"/>
              <w:rPr>
                <w:rFonts w:ascii="宋体" w:hAnsi="宋体"/>
                <w:color w:val="000000" w:themeColor="text1"/>
                <w:sz w:val="20"/>
              </w:rPr>
            </w:pPr>
          </w:p>
        </w:tc>
        <w:tc>
          <w:tcPr>
            <w:tcW w:w="992" w:type="dxa"/>
          </w:tcPr>
          <w:p w:rsidR="00D4481A" w:rsidRDefault="00D4481A">
            <w:pPr>
              <w:ind w:leftChars="86" w:left="181"/>
              <w:jc w:val="center"/>
              <w:rPr>
                <w:rFonts w:ascii="宋体" w:hAnsi="宋体"/>
                <w:color w:val="000000" w:themeColor="text1"/>
                <w:sz w:val="20"/>
              </w:rPr>
            </w:pPr>
          </w:p>
        </w:tc>
        <w:tc>
          <w:tcPr>
            <w:tcW w:w="992" w:type="dxa"/>
          </w:tcPr>
          <w:p w:rsidR="00D4481A" w:rsidRDefault="00D4481A">
            <w:pPr>
              <w:ind w:leftChars="86" w:left="181"/>
              <w:jc w:val="center"/>
              <w:rPr>
                <w:rFonts w:ascii="宋体" w:hAnsi="宋体"/>
                <w:color w:val="000000" w:themeColor="text1"/>
                <w:sz w:val="20"/>
              </w:rPr>
            </w:pPr>
          </w:p>
        </w:tc>
        <w:tc>
          <w:tcPr>
            <w:tcW w:w="709" w:type="dxa"/>
            <w:vAlign w:val="center"/>
          </w:tcPr>
          <w:p w:rsidR="00D4481A" w:rsidRDefault="00D4481A">
            <w:pPr>
              <w:ind w:leftChars="86" w:left="181"/>
              <w:jc w:val="center"/>
              <w:rPr>
                <w:rFonts w:ascii="宋体" w:hAnsi="宋体"/>
                <w:color w:val="000000" w:themeColor="text1"/>
                <w:sz w:val="20"/>
              </w:rPr>
            </w:pPr>
          </w:p>
        </w:tc>
        <w:tc>
          <w:tcPr>
            <w:tcW w:w="850" w:type="dxa"/>
            <w:vAlign w:val="center"/>
          </w:tcPr>
          <w:p w:rsidR="00D4481A" w:rsidRDefault="00D4481A">
            <w:pPr>
              <w:ind w:leftChars="86" w:left="181"/>
              <w:jc w:val="center"/>
              <w:rPr>
                <w:rFonts w:ascii="宋体" w:hAnsi="宋体"/>
                <w:color w:val="000000" w:themeColor="text1"/>
                <w:sz w:val="20"/>
              </w:rPr>
            </w:pPr>
          </w:p>
        </w:tc>
        <w:tc>
          <w:tcPr>
            <w:tcW w:w="851" w:type="dxa"/>
            <w:vAlign w:val="center"/>
          </w:tcPr>
          <w:p w:rsidR="00D4481A" w:rsidRDefault="00D4481A">
            <w:pPr>
              <w:ind w:leftChars="86" w:left="181"/>
              <w:jc w:val="center"/>
              <w:rPr>
                <w:rFonts w:ascii="宋体" w:hAnsi="宋体"/>
                <w:color w:val="000000" w:themeColor="text1"/>
                <w:sz w:val="20"/>
              </w:rPr>
            </w:pPr>
          </w:p>
        </w:tc>
        <w:tc>
          <w:tcPr>
            <w:tcW w:w="850" w:type="dxa"/>
            <w:vAlign w:val="center"/>
          </w:tcPr>
          <w:p w:rsidR="00D4481A" w:rsidRDefault="00D4481A">
            <w:pPr>
              <w:ind w:leftChars="86" w:left="181"/>
              <w:jc w:val="center"/>
              <w:rPr>
                <w:rFonts w:ascii="宋体" w:hAnsi="宋体"/>
                <w:color w:val="000000" w:themeColor="text1"/>
                <w:sz w:val="20"/>
              </w:rPr>
            </w:pPr>
          </w:p>
        </w:tc>
        <w:tc>
          <w:tcPr>
            <w:tcW w:w="783" w:type="dxa"/>
            <w:vAlign w:val="center"/>
          </w:tcPr>
          <w:p w:rsidR="00D4481A" w:rsidRDefault="00D4481A">
            <w:pPr>
              <w:ind w:leftChars="86" w:left="181"/>
              <w:jc w:val="center"/>
              <w:rPr>
                <w:rFonts w:ascii="宋体" w:hAnsi="宋体"/>
                <w:color w:val="000000" w:themeColor="text1"/>
                <w:sz w:val="20"/>
              </w:rPr>
            </w:pPr>
          </w:p>
        </w:tc>
        <w:tc>
          <w:tcPr>
            <w:tcW w:w="1020" w:type="dxa"/>
          </w:tcPr>
          <w:p w:rsidR="00D4481A" w:rsidRDefault="00D4481A">
            <w:pPr>
              <w:ind w:leftChars="86" w:left="181"/>
              <w:jc w:val="center"/>
              <w:rPr>
                <w:rFonts w:ascii="宋体" w:hAnsi="宋体"/>
                <w:color w:val="000000" w:themeColor="text1"/>
                <w:sz w:val="20"/>
              </w:rPr>
            </w:pPr>
          </w:p>
        </w:tc>
        <w:tc>
          <w:tcPr>
            <w:tcW w:w="840" w:type="dxa"/>
          </w:tcPr>
          <w:p w:rsidR="00D4481A" w:rsidRDefault="00D4481A">
            <w:pPr>
              <w:ind w:leftChars="86" w:left="181"/>
              <w:jc w:val="center"/>
              <w:rPr>
                <w:rFonts w:ascii="宋体" w:hAnsi="宋体"/>
                <w:color w:val="000000" w:themeColor="text1"/>
                <w:sz w:val="20"/>
              </w:rPr>
            </w:pPr>
          </w:p>
        </w:tc>
      </w:tr>
      <w:tr w:rsidR="00D4481A">
        <w:tc>
          <w:tcPr>
            <w:tcW w:w="1129" w:type="dxa"/>
          </w:tcPr>
          <w:p w:rsidR="00D4481A" w:rsidRDefault="00CF2C00">
            <w:pPr>
              <w:ind w:leftChars="86" w:left="181"/>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rsidR="00D4481A" w:rsidRDefault="00D4481A">
            <w:pPr>
              <w:ind w:leftChars="86" w:left="181"/>
              <w:jc w:val="center"/>
              <w:rPr>
                <w:rFonts w:ascii="宋体" w:hAnsi="宋体"/>
                <w:color w:val="000000" w:themeColor="text1"/>
                <w:sz w:val="20"/>
              </w:rPr>
            </w:pPr>
          </w:p>
        </w:tc>
        <w:tc>
          <w:tcPr>
            <w:tcW w:w="1134" w:type="dxa"/>
          </w:tcPr>
          <w:p w:rsidR="00D4481A" w:rsidRDefault="00D4481A">
            <w:pPr>
              <w:ind w:leftChars="86" w:left="181"/>
              <w:jc w:val="center"/>
              <w:rPr>
                <w:rFonts w:ascii="宋体" w:hAnsi="宋体"/>
                <w:color w:val="000000" w:themeColor="text1"/>
                <w:sz w:val="20"/>
              </w:rPr>
            </w:pPr>
          </w:p>
        </w:tc>
        <w:tc>
          <w:tcPr>
            <w:tcW w:w="992" w:type="dxa"/>
          </w:tcPr>
          <w:p w:rsidR="00D4481A" w:rsidRDefault="00D4481A">
            <w:pPr>
              <w:ind w:leftChars="86" w:left="181"/>
              <w:jc w:val="center"/>
              <w:rPr>
                <w:rFonts w:ascii="宋体" w:hAnsi="宋体"/>
                <w:color w:val="000000" w:themeColor="text1"/>
                <w:sz w:val="20"/>
              </w:rPr>
            </w:pPr>
          </w:p>
        </w:tc>
        <w:tc>
          <w:tcPr>
            <w:tcW w:w="992" w:type="dxa"/>
          </w:tcPr>
          <w:p w:rsidR="00D4481A" w:rsidRDefault="00D4481A">
            <w:pPr>
              <w:ind w:leftChars="86" w:left="181"/>
              <w:jc w:val="center"/>
              <w:rPr>
                <w:rFonts w:ascii="宋体" w:hAnsi="宋体"/>
                <w:color w:val="000000" w:themeColor="text1"/>
                <w:sz w:val="20"/>
              </w:rPr>
            </w:pPr>
          </w:p>
        </w:tc>
        <w:tc>
          <w:tcPr>
            <w:tcW w:w="709" w:type="dxa"/>
            <w:vAlign w:val="center"/>
          </w:tcPr>
          <w:p w:rsidR="00D4481A" w:rsidRDefault="00D4481A">
            <w:pPr>
              <w:ind w:leftChars="86" w:left="181"/>
              <w:jc w:val="center"/>
              <w:rPr>
                <w:rFonts w:ascii="宋体" w:hAnsi="宋体"/>
                <w:color w:val="000000" w:themeColor="text1"/>
                <w:sz w:val="20"/>
              </w:rPr>
            </w:pPr>
          </w:p>
        </w:tc>
        <w:tc>
          <w:tcPr>
            <w:tcW w:w="850" w:type="dxa"/>
            <w:vAlign w:val="center"/>
          </w:tcPr>
          <w:p w:rsidR="00D4481A" w:rsidRDefault="00D4481A">
            <w:pPr>
              <w:ind w:leftChars="86" w:left="181"/>
              <w:jc w:val="center"/>
              <w:rPr>
                <w:rFonts w:ascii="宋体" w:hAnsi="宋体"/>
                <w:color w:val="000000" w:themeColor="text1"/>
                <w:sz w:val="20"/>
              </w:rPr>
            </w:pPr>
          </w:p>
        </w:tc>
        <w:tc>
          <w:tcPr>
            <w:tcW w:w="851" w:type="dxa"/>
            <w:vAlign w:val="center"/>
          </w:tcPr>
          <w:p w:rsidR="00D4481A" w:rsidRDefault="00D4481A">
            <w:pPr>
              <w:ind w:leftChars="86" w:left="181"/>
              <w:jc w:val="center"/>
              <w:rPr>
                <w:rFonts w:ascii="宋体" w:hAnsi="宋体"/>
                <w:color w:val="000000" w:themeColor="text1"/>
                <w:sz w:val="20"/>
              </w:rPr>
            </w:pPr>
          </w:p>
        </w:tc>
        <w:tc>
          <w:tcPr>
            <w:tcW w:w="850" w:type="dxa"/>
            <w:vAlign w:val="center"/>
          </w:tcPr>
          <w:p w:rsidR="00D4481A" w:rsidRDefault="00D4481A">
            <w:pPr>
              <w:ind w:leftChars="86" w:left="181"/>
              <w:jc w:val="center"/>
              <w:rPr>
                <w:rFonts w:ascii="宋体" w:hAnsi="宋体"/>
                <w:color w:val="000000" w:themeColor="text1"/>
                <w:sz w:val="20"/>
              </w:rPr>
            </w:pPr>
          </w:p>
        </w:tc>
        <w:tc>
          <w:tcPr>
            <w:tcW w:w="783" w:type="dxa"/>
            <w:vAlign w:val="center"/>
          </w:tcPr>
          <w:p w:rsidR="00D4481A" w:rsidRDefault="00D4481A">
            <w:pPr>
              <w:ind w:leftChars="86" w:left="181"/>
              <w:jc w:val="center"/>
              <w:rPr>
                <w:rFonts w:ascii="宋体" w:hAnsi="宋体"/>
                <w:color w:val="000000" w:themeColor="text1"/>
                <w:sz w:val="20"/>
              </w:rPr>
            </w:pPr>
          </w:p>
        </w:tc>
        <w:tc>
          <w:tcPr>
            <w:tcW w:w="1020" w:type="dxa"/>
          </w:tcPr>
          <w:p w:rsidR="00D4481A" w:rsidRDefault="00D4481A">
            <w:pPr>
              <w:ind w:leftChars="86" w:left="181"/>
              <w:jc w:val="center"/>
              <w:rPr>
                <w:rFonts w:ascii="宋体" w:hAnsi="宋体"/>
                <w:color w:val="000000" w:themeColor="text1"/>
                <w:sz w:val="20"/>
              </w:rPr>
            </w:pPr>
          </w:p>
        </w:tc>
        <w:tc>
          <w:tcPr>
            <w:tcW w:w="840" w:type="dxa"/>
          </w:tcPr>
          <w:p w:rsidR="00D4481A" w:rsidRDefault="00D4481A">
            <w:pPr>
              <w:ind w:leftChars="86" w:left="181"/>
              <w:jc w:val="center"/>
              <w:rPr>
                <w:rFonts w:ascii="宋体" w:hAnsi="宋体"/>
                <w:color w:val="000000" w:themeColor="text1"/>
                <w:sz w:val="20"/>
              </w:rPr>
            </w:pPr>
          </w:p>
        </w:tc>
      </w:tr>
      <w:tr w:rsidR="00D4481A">
        <w:tc>
          <w:tcPr>
            <w:tcW w:w="1129" w:type="dxa"/>
          </w:tcPr>
          <w:p w:rsidR="00D4481A" w:rsidRDefault="00CF2C00">
            <w:pPr>
              <w:ind w:leftChars="86" w:left="181"/>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rsidR="00D4481A" w:rsidRDefault="00CF2C00">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134" w:type="dxa"/>
          </w:tcPr>
          <w:p w:rsidR="00D4481A" w:rsidRDefault="00D4481A">
            <w:pPr>
              <w:ind w:leftChars="86" w:left="181"/>
              <w:jc w:val="center"/>
              <w:rPr>
                <w:rFonts w:ascii="宋体" w:hAnsi="宋体"/>
                <w:color w:val="000000" w:themeColor="text1"/>
                <w:sz w:val="20"/>
              </w:rPr>
            </w:pPr>
          </w:p>
        </w:tc>
        <w:tc>
          <w:tcPr>
            <w:tcW w:w="992" w:type="dxa"/>
          </w:tcPr>
          <w:p w:rsidR="00D4481A" w:rsidRDefault="00CF2C00">
            <w:pPr>
              <w:ind w:leftChars="86" w:left="181"/>
              <w:jc w:val="center"/>
              <w:rPr>
                <w:rFonts w:ascii="宋体" w:hAnsi="宋体"/>
                <w:color w:val="000000" w:themeColor="text1"/>
                <w:sz w:val="20"/>
              </w:rPr>
            </w:pPr>
            <w:r>
              <w:rPr>
                <w:rFonts w:ascii="宋体" w:hAnsi="宋体"/>
                <w:color w:val="000000" w:themeColor="text1"/>
                <w:sz w:val="20"/>
              </w:rPr>
              <w:t>-</w:t>
            </w:r>
          </w:p>
        </w:tc>
        <w:tc>
          <w:tcPr>
            <w:tcW w:w="992" w:type="dxa"/>
          </w:tcPr>
          <w:p w:rsidR="00D4481A" w:rsidRDefault="00CF2C00">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rsidR="00D4481A" w:rsidRDefault="00D4481A">
            <w:pPr>
              <w:ind w:leftChars="86" w:left="181"/>
              <w:jc w:val="center"/>
              <w:rPr>
                <w:rFonts w:ascii="宋体" w:hAnsi="宋体"/>
                <w:color w:val="000000" w:themeColor="text1"/>
                <w:sz w:val="20"/>
              </w:rPr>
            </w:pPr>
          </w:p>
        </w:tc>
        <w:tc>
          <w:tcPr>
            <w:tcW w:w="850" w:type="dxa"/>
            <w:vAlign w:val="center"/>
          </w:tcPr>
          <w:p w:rsidR="00D4481A" w:rsidRDefault="00D4481A">
            <w:pPr>
              <w:ind w:leftChars="86" w:left="181"/>
              <w:jc w:val="center"/>
              <w:rPr>
                <w:rFonts w:ascii="宋体" w:hAnsi="宋体"/>
                <w:color w:val="000000" w:themeColor="text1"/>
                <w:sz w:val="20"/>
              </w:rPr>
            </w:pPr>
          </w:p>
        </w:tc>
        <w:tc>
          <w:tcPr>
            <w:tcW w:w="851" w:type="dxa"/>
            <w:vAlign w:val="center"/>
          </w:tcPr>
          <w:p w:rsidR="00D4481A" w:rsidRDefault="00D4481A">
            <w:pPr>
              <w:ind w:leftChars="86" w:left="181"/>
              <w:jc w:val="center"/>
              <w:rPr>
                <w:rFonts w:ascii="宋体" w:hAnsi="宋体"/>
                <w:color w:val="000000" w:themeColor="text1"/>
                <w:sz w:val="20"/>
              </w:rPr>
            </w:pPr>
          </w:p>
        </w:tc>
        <w:tc>
          <w:tcPr>
            <w:tcW w:w="850" w:type="dxa"/>
            <w:vAlign w:val="center"/>
          </w:tcPr>
          <w:p w:rsidR="00D4481A" w:rsidRDefault="00D4481A">
            <w:pPr>
              <w:ind w:leftChars="86" w:left="181"/>
              <w:jc w:val="center"/>
              <w:rPr>
                <w:rFonts w:ascii="宋体" w:hAnsi="宋体"/>
                <w:color w:val="000000" w:themeColor="text1"/>
                <w:sz w:val="20"/>
              </w:rPr>
            </w:pPr>
          </w:p>
        </w:tc>
        <w:tc>
          <w:tcPr>
            <w:tcW w:w="783" w:type="dxa"/>
            <w:vAlign w:val="center"/>
          </w:tcPr>
          <w:p w:rsidR="00D4481A" w:rsidRDefault="00CF2C00">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020" w:type="dxa"/>
          </w:tcPr>
          <w:p w:rsidR="00D4481A" w:rsidRDefault="00D4481A">
            <w:pPr>
              <w:ind w:leftChars="86" w:left="181"/>
              <w:jc w:val="center"/>
              <w:rPr>
                <w:rFonts w:ascii="宋体" w:hAnsi="宋体"/>
                <w:color w:val="000000" w:themeColor="text1"/>
                <w:sz w:val="20"/>
              </w:rPr>
            </w:pPr>
          </w:p>
        </w:tc>
        <w:tc>
          <w:tcPr>
            <w:tcW w:w="840" w:type="dxa"/>
          </w:tcPr>
          <w:p w:rsidR="00D4481A" w:rsidRDefault="00D4481A">
            <w:pPr>
              <w:ind w:leftChars="86" w:left="181"/>
              <w:jc w:val="center"/>
              <w:rPr>
                <w:rFonts w:ascii="宋体" w:hAnsi="宋体"/>
                <w:color w:val="000000" w:themeColor="text1"/>
                <w:sz w:val="20"/>
              </w:rPr>
            </w:pPr>
          </w:p>
        </w:tc>
      </w:tr>
    </w:tbl>
    <w:p w:rsidR="00D4481A" w:rsidRDefault="00CF2C00">
      <w:pPr>
        <w:jc w:val="left"/>
        <w:rPr>
          <w:rFonts w:asciiTheme="minorEastAsia" w:eastAsiaTheme="minorEastAsia" w:hAnsiTheme="minorEastAsia"/>
          <w:i/>
          <w:color w:val="FF0000"/>
          <w:szCs w:val="44"/>
        </w:rPr>
      </w:pPr>
      <w:r>
        <w:rPr>
          <w:rFonts w:asciiTheme="minorEastAsia" w:eastAsiaTheme="minorEastAsia" w:hAnsiTheme="minorEastAsia"/>
          <w:i/>
          <w:color w:val="FF0000"/>
          <w:szCs w:val="44"/>
          <w:highlight w:val="yellow"/>
        </w:rPr>
        <w:t>注</w:t>
      </w:r>
      <w:r>
        <w:rPr>
          <w:rFonts w:asciiTheme="minorEastAsia" w:eastAsiaTheme="minorEastAsia" w:hAnsiTheme="minorEastAsia" w:hint="eastAsia"/>
          <w:i/>
          <w:color w:val="FF0000"/>
          <w:szCs w:val="44"/>
          <w:highlight w:val="yellow"/>
        </w:rPr>
        <w:t>：如果报告期内对外提供借款的累计金额不超过本报告期末净资产绝对值的10%，基础层公司可以免于披露上述事项及累计金额。</w:t>
      </w:r>
    </w:p>
    <w:p w:rsidR="00D4481A" w:rsidRDefault="00CF2C00">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tabs>
                <w:tab w:val="left" w:pos="5140"/>
              </w:tabs>
              <w:rPr>
                <w:rFonts w:asciiTheme="minorEastAsia" w:eastAsiaTheme="minorEastAsia" w:hAnsiTheme="minorEastAsia"/>
                <w:color w:val="000000" w:themeColor="text1"/>
                <w:szCs w:val="44"/>
              </w:rPr>
            </w:pP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（四）</w:t>
      </w:r>
      <w:r>
        <w:rPr>
          <w:rFonts w:ascii="Arial" w:eastAsia="黑体" w:hAnsi="Arial"/>
          <w:b/>
          <w:bCs/>
          <w:sz w:val="22"/>
          <w:lang w:val="zh-CN"/>
        </w:rPr>
        <w:t>股东及其关联方占用或转移公司资金、资产</w:t>
      </w:r>
      <w:r>
        <w:rPr>
          <w:rFonts w:ascii="Arial" w:eastAsia="黑体" w:hAnsi="Arial" w:hint="eastAsia"/>
          <w:b/>
          <w:bCs/>
          <w:sz w:val="22"/>
          <w:lang w:val="zh-CN"/>
        </w:rPr>
        <w:t>及其他</w:t>
      </w:r>
      <w:r>
        <w:rPr>
          <w:rFonts w:ascii="Arial" w:eastAsia="黑体" w:hAnsi="Arial"/>
          <w:b/>
          <w:bCs/>
          <w:sz w:val="22"/>
          <w:lang w:val="zh-CN"/>
        </w:rPr>
        <w:t>资源</w:t>
      </w:r>
      <w:r>
        <w:rPr>
          <w:rFonts w:ascii="Arial" w:eastAsia="黑体" w:hAnsi="Arial" w:hint="eastAsia"/>
          <w:b/>
          <w:bCs/>
          <w:sz w:val="22"/>
          <w:lang w:val="zh-CN"/>
        </w:rPr>
        <w:t>的</w:t>
      </w:r>
      <w:r>
        <w:rPr>
          <w:rFonts w:ascii="Arial" w:eastAsia="黑体" w:hAnsi="Arial"/>
          <w:b/>
          <w:bCs/>
          <w:sz w:val="22"/>
          <w:lang w:val="zh-CN"/>
        </w:rPr>
        <w:t>情况</w:t>
      </w:r>
    </w:p>
    <w:p w:rsidR="00D4481A" w:rsidRDefault="00CF2C00">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rsidR="00D4481A" w:rsidRDefault="00CF2C00" w:rsidP="00330EEF">
      <w:pPr>
        <w:jc w:val="left"/>
        <w:rPr>
          <w:rFonts w:ascii="Arial" w:eastAsia="黑体" w:hAnsi="Arial"/>
          <w:b/>
          <w:bCs/>
          <w:sz w:val="22"/>
          <w:lang w:val="zh-CN"/>
        </w:rPr>
      </w:pPr>
      <w:r>
        <w:rPr>
          <w:rFonts w:ascii="宋体" w:hAnsi="宋体" w:cs="宋体" w:hint="eastAsia"/>
          <w:i/>
          <w:iCs/>
          <w:color w:val="FF0000"/>
          <w:szCs w:val="21"/>
        </w:rPr>
        <w:t>（注：资金占用、承诺事项，如索引表中填写“否”，此处应勾选“适用”；如索引表中填写“是”，此处应勾选“不适用”。）</w:t>
      </w:r>
    </w:p>
    <w:p w:rsidR="00D4481A" w:rsidRDefault="00CF2C00">
      <w:pPr>
        <w:ind w:leftChars="3286" w:left="6901" w:firstLine="420"/>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88"/>
        <w:gridCol w:w="1372"/>
        <w:gridCol w:w="1001"/>
        <w:gridCol w:w="992"/>
        <w:gridCol w:w="850"/>
        <w:gridCol w:w="851"/>
        <w:gridCol w:w="850"/>
        <w:gridCol w:w="851"/>
        <w:gridCol w:w="1984"/>
      </w:tblGrid>
      <w:tr w:rsidR="00D4481A">
        <w:tc>
          <w:tcPr>
            <w:tcW w:w="888"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占用者</w:t>
            </w:r>
          </w:p>
        </w:tc>
        <w:tc>
          <w:tcPr>
            <w:tcW w:w="1372"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是否为控股股东、实际控制人及其控制的其他企业</w:t>
            </w:r>
          </w:p>
        </w:tc>
        <w:tc>
          <w:tcPr>
            <w:tcW w:w="1001"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占用</w:t>
            </w:r>
          </w:p>
          <w:p w:rsidR="00D4481A" w:rsidRDefault="00CF2C00">
            <w:pPr>
              <w:jc w:val="center"/>
              <w:rPr>
                <w:rFonts w:ascii="宋体" w:hAnsi="宋体"/>
                <w:b/>
                <w:color w:val="000000" w:themeColor="text1"/>
                <w:sz w:val="22"/>
              </w:rPr>
            </w:pPr>
            <w:r>
              <w:rPr>
                <w:rFonts w:ascii="宋体" w:hAnsi="宋体" w:hint="eastAsia"/>
                <w:b/>
                <w:color w:val="000000" w:themeColor="text1"/>
                <w:sz w:val="22"/>
              </w:rPr>
              <w:t>形式</w:t>
            </w:r>
          </w:p>
        </w:tc>
        <w:tc>
          <w:tcPr>
            <w:tcW w:w="992" w:type="dxa"/>
            <w:shd w:val="pct10" w:color="auto" w:fill="auto"/>
            <w:vAlign w:val="center"/>
          </w:tcPr>
          <w:p w:rsidR="00D4481A" w:rsidRDefault="00CF2C00">
            <w:pPr>
              <w:jc w:val="center"/>
              <w:rPr>
                <w:rFonts w:ascii="宋体" w:hAnsi="宋体"/>
                <w:b/>
                <w:color w:val="000000" w:themeColor="text1"/>
                <w:sz w:val="22"/>
              </w:rPr>
            </w:pPr>
            <w:r>
              <w:rPr>
                <w:rFonts w:ascii="宋体" w:hAnsi="宋体"/>
                <w:b/>
                <w:color w:val="000000" w:themeColor="text1"/>
                <w:sz w:val="22"/>
              </w:rPr>
              <w:t>占用</w:t>
            </w:r>
          </w:p>
          <w:p w:rsidR="00D4481A" w:rsidRDefault="00CF2C00">
            <w:pPr>
              <w:jc w:val="center"/>
              <w:rPr>
                <w:rFonts w:ascii="宋体" w:hAnsi="宋体"/>
                <w:b/>
                <w:color w:val="000000" w:themeColor="text1"/>
                <w:sz w:val="22"/>
              </w:rPr>
            </w:pPr>
            <w:r>
              <w:rPr>
                <w:rFonts w:ascii="宋体" w:hAnsi="宋体"/>
                <w:b/>
                <w:color w:val="000000" w:themeColor="text1"/>
                <w:sz w:val="22"/>
              </w:rPr>
              <w:t>性质</w:t>
            </w:r>
          </w:p>
        </w:tc>
        <w:tc>
          <w:tcPr>
            <w:tcW w:w="850"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期初</w:t>
            </w:r>
          </w:p>
          <w:p w:rsidR="00D4481A" w:rsidRDefault="00CF2C00">
            <w:pPr>
              <w:jc w:val="center"/>
              <w:rPr>
                <w:rFonts w:ascii="宋体" w:hAnsi="宋体"/>
                <w:b/>
                <w:color w:val="000000" w:themeColor="text1"/>
                <w:sz w:val="22"/>
              </w:rPr>
            </w:pPr>
            <w:r>
              <w:rPr>
                <w:rFonts w:ascii="宋体" w:hAnsi="宋体" w:hint="eastAsia"/>
                <w:b/>
                <w:color w:val="000000" w:themeColor="text1"/>
                <w:sz w:val="22"/>
              </w:rPr>
              <w:t>余额</w:t>
            </w:r>
          </w:p>
        </w:tc>
        <w:tc>
          <w:tcPr>
            <w:tcW w:w="851"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本期</w:t>
            </w:r>
          </w:p>
          <w:p w:rsidR="00D4481A" w:rsidRDefault="00CF2C00">
            <w:pPr>
              <w:jc w:val="center"/>
              <w:rPr>
                <w:rFonts w:ascii="宋体" w:hAnsi="宋体"/>
                <w:b/>
                <w:color w:val="000000" w:themeColor="text1"/>
                <w:sz w:val="22"/>
              </w:rPr>
            </w:pPr>
            <w:r>
              <w:rPr>
                <w:rFonts w:ascii="宋体" w:hAnsi="宋体" w:hint="eastAsia"/>
                <w:b/>
                <w:color w:val="000000" w:themeColor="text1"/>
                <w:sz w:val="22"/>
              </w:rPr>
              <w:t>新增</w:t>
            </w:r>
          </w:p>
        </w:tc>
        <w:tc>
          <w:tcPr>
            <w:tcW w:w="850"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本期</w:t>
            </w:r>
          </w:p>
          <w:p w:rsidR="00D4481A" w:rsidRDefault="00CF2C00">
            <w:pPr>
              <w:jc w:val="center"/>
              <w:rPr>
                <w:rFonts w:ascii="宋体" w:hAnsi="宋体"/>
                <w:b/>
                <w:color w:val="000000" w:themeColor="text1"/>
                <w:sz w:val="22"/>
              </w:rPr>
            </w:pPr>
            <w:r>
              <w:rPr>
                <w:rFonts w:ascii="宋体" w:hAnsi="宋体" w:hint="eastAsia"/>
                <w:b/>
                <w:color w:val="000000" w:themeColor="text1"/>
                <w:sz w:val="22"/>
              </w:rPr>
              <w:t>减少</w:t>
            </w:r>
          </w:p>
        </w:tc>
        <w:tc>
          <w:tcPr>
            <w:tcW w:w="851"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期末</w:t>
            </w:r>
          </w:p>
          <w:p w:rsidR="00D4481A" w:rsidRDefault="00CF2C00">
            <w:pPr>
              <w:jc w:val="center"/>
              <w:rPr>
                <w:rFonts w:ascii="宋体" w:hAnsi="宋体"/>
                <w:b/>
                <w:color w:val="000000" w:themeColor="text1"/>
                <w:sz w:val="22"/>
              </w:rPr>
            </w:pPr>
            <w:r>
              <w:rPr>
                <w:rFonts w:ascii="宋体" w:hAnsi="宋体" w:hint="eastAsia"/>
                <w:b/>
                <w:color w:val="000000" w:themeColor="text1"/>
                <w:sz w:val="22"/>
              </w:rPr>
              <w:t>余额</w:t>
            </w:r>
          </w:p>
        </w:tc>
        <w:tc>
          <w:tcPr>
            <w:tcW w:w="1984"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是否履行审议程序</w:t>
            </w:r>
          </w:p>
        </w:tc>
      </w:tr>
      <w:tr w:rsidR="00D4481A">
        <w:tc>
          <w:tcPr>
            <w:tcW w:w="888" w:type="dxa"/>
            <w:shd w:val="clear" w:color="auto" w:fill="auto"/>
          </w:tcPr>
          <w:p w:rsidR="00D4481A" w:rsidRDefault="00CF2C00">
            <w:pPr>
              <w:ind w:leftChars="86" w:left="181"/>
              <w:jc w:val="center"/>
              <w:rPr>
                <w:rFonts w:ascii="宋体" w:hAnsi="宋体"/>
                <w:color w:val="000000" w:themeColor="text1"/>
                <w:sz w:val="22"/>
              </w:rPr>
            </w:pPr>
            <w:r>
              <w:rPr>
                <w:rFonts w:ascii="宋体" w:hAnsi="宋体"/>
                <w:color w:val="000000" w:themeColor="text1"/>
                <w:sz w:val="22"/>
              </w:rPr>
              <w:t>1</w:t>
            </w:r>
          </w:p>
        </w:tc>
        <w:tc>
          <w:tcPr>
            <w:tcW w:w="1372" w:type="dxa"/>
          </w:tcPr>
          <w:p w:rsidR="00D4481A" w:rsidRDefault="00D4481A">
            <w:pPr>
              <w:ind w:leftChars="86" w:left="181"/>
              <w:rPr>
                <w:rFonts w:ascii="宋体" w:hAnsi="宋体"/>
                <w:color w:val="000000" w:themeColor="text1"/>
                <w:sz w:val="22"/>
              </w:rPr>
            </w:pPr>
          </w:p>
        </w:tc>
        <w:tc>
          <w:tcPr>
            <w:tcW w:w="1001" w:type="dxa"/>
          </w:tcPr>
          <w:p w:rsidR="00D4481A" w:rsidRDefault="00CF2C00">
            <w:pPr>
              <w:rPr>
                <w:rFonts w:ascii="宋体" w:hAnsi="宋体"/>
                <w:color w:val="FF0000"/>
                <w:sz w:val="22"/>
              </w:rPr>
            </w:pPr>
            <w:r>
              <w:rPr>
                <w:rFonts w:ascii="宋体" w:hAnsi="宋体" w:hint="eastAsia"/>
                <w:color w:val="FF0000"/>
                <w:sz w:val="22"/>
              </w:rPr>
              <w:t>（资金</w:t>
            </w:r>
            <w:r>
              <w:rPr>
                <w:rFonts w:ascii="宋体" w:hAnsi="宋体"/>
                <w:color w:val="FF0000"/>
                <w:sz w:val="22"/>
              </w:rPr>
              <w:t>/资产/资源）</w:t>
            </w:r>
          </w:p>
        </w:tc>
        <w:tc>
          <w:tcPr>
            <w:tcW w:w="992" w:type="dxa"/>
            <w:shd w:val="clear" w:color="auto" w:fill="auto"/>
          </w:tcPr>
          <w:p w:rsidR="00D4481A" w:rsidRDefault="00CF2C00">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850" w:type="dxa"/>
            <w:shd w:val="clear" w:color="auto" w:fill="auto"/>
          </w:tcPr>
          <w:p w:rsidR="00D4481A" w:rsidRDefault="00D4481A">
            <w:pPr>
              <w:ind w:leftChars="86" w:left="181"/>
              <w:rPr>
                <w:rFonts w:ascii="宋体" w:hAnsi="宋体"/>
                <w:color w:val="000000" w:themeColor="text1"/>
                <w:sz w:val="22"/>
              </w:rPr>
            </w:pPr>
          </w:p>
        </w:tc>
        <w:tc>
          <w:tcPr>
            <w:tcW w:w="851" w:type="dxa"/>
          </w:tcPr>
          <w:p w:rsidR="00D4481A" w:rsidRDefault="00D4481A">
            <w:pPr>
              <w:ind w:leftChars="86" w:left="181"/>
              <w:rPr>
                <w:rFonts w:ascii="宋体" w:hAnsi="宋体"/>
                <w:color w:val="000000" w:themeColor="text1"/>
                <w:sz w:val="22"/>
              </w:rPr>
            </w:pPr>
          </w:p>
        </w:tc>
        <w:tc>
          <w:tcPr>
            <w:tcW w:w="850" w:type="dxa"/>
          </w:tcPr>
          <w:p w:rsidR="00D4481A" w:rsidRDefault="00D4481A">
            <w:pPr>
              <w:ind w:leftChars="86" w:left="181"/>
              <w:rPr>
                <w:rFonts w:ascii="宋体" w:hAnsi="宋体"/>
                <w:color w:val="000000" w:themeColor="text1"/>
                <w:sz w:val="22"/>
              </w:rPr>
            </w:pPr>
          </w:p>
        </w:tc>
        <w:tc>
          <w:tcPr>
            <w:tcW w:w="851" w:type="dxa"/>
          </w:tcPr>
          <w:p w:rsidR="00D4481A" w:rsidRDefault="00D4481A">
            <w:pPr>
              <w:ind w:leftChars="86" w:left="181"/>
              <w:rPr>
                <w:rFonts w:ascii="宋体" w:hAnsi="宋体"/>
                <w:color w:val="000000" w:themeColor="text1"/>
                <w:sz w:val="22"/>
              </w:rPr>
            </w:pPr>
          </w:p>
        </w:tc>
        <w:tc>
          <w:tcPr>
            <w:tcW w:w="1984" w:type="dxa"/>
          </w:tcPr>
          <w:p w:rsidR="00D4481A" w:rsidRDefault="00CF2C00">
            <w:pP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D4481A">
        <w:tc>
          <w:tcPr>
            <w:tcW w:w="888" w:type="dxa"/>
            <w:shd w:val="clear" w:color="auto" w:fill="auto"/>
          </w:tcPr>
          <w:p w:rsidR="00D4481A" w:rsidRDefault="00CF2C00">
            <w:pPr>
              <w:ind w:leftChars="86" w:left="181"/>
              <w:jc w:val="center"/>
              <w:rPr>
                <w:rFonts w:ascii="宋体" w:hAnsi="宋体"/>
                <w:color w:val="000000" w:themeColor="text1"/>
                <w:sz w:val="22"/>
              </w:rPr>
            </w:pPr>
            <w:r>
              <w:rPr>
                <w:rFonts w:ascii="宋体" w:hAnsi="宋体"/>
                <w:color w:val="000000" w:themeColor="text1"/>
                <w:sz w:val="22"/>
              </w:rPr>
              <w:t>2</w:t>
            </w:r>
          </w:p>
        </w:tc>
        <w:tc>
          <w:tcPr>
            <w:tcW w:w="1372" w:type="dxa"/>
          </w:tcPr>
          <w:p w:rsidR="00D4481A" w:rsidRDefault="00D4481A">
            <w:pPr>
              <w:ind w:leftChars="86" w:left="181"/>
              <w:rPr>
                <w:rFonts w:ascii="宋体" w:hAnsi="宋体"/>
                <w:color w:val="000000" w:themeColor="text1"/>
                <w:sz w:val="22"/>
              </w:rPr>
            </w:pPr>
          </w:p>
        </w:tc>
        <w:tc>
          <w:tcPr>
            <w:tcW w:w="1001" w:type="dxa"/>
          </w:tcPr>
          <w:p w:rsidR="00D4481A" w:rsidRDefault="00D4481A">
            <w:pPr>
              <w:ind w:leftChars="86" w:left="181"/>
              <w:rPr>
                <w:rFonts w:ascii="宋体" w:hAnsi="宋体"/>
                <w:color w:val="000000" w:themeColor="text1"/>
                <w:sz w:val="22"/>
              </w:rPr>
            </w:pPr>
          </w:p>
        </w:tc>
        <w:tc>
          <w:tcPr>
            <w:tcW w:w="992" w:type="dxa"/>
            <w:shd w:val="clear" w:color="auto" w:fill="auto"/>
          </w:tcPr>
          <w:p w:rsidR="00D4481A" w:rsidRDefault="00D4481A">
            <w:pPr>
              <w:ind w:leftChars="86" w:left="181"/>
              <w:rPr>
                <w:rFonts w:ascii="宋体" w:hAnsi="宋体"/>
                <w:color w:val="000000" w:themeColor="text1"/>
                <w:sz w:val="22"/>
              </w:rPr>
            </w:pPr>
          </w:p>
        </w:tc>
        <w:tc>
          <w:tcPr>
            <w:tcW w:w="850" w:type="dxa"/>
            <w:shd w:val="clear" w:color="auto" w:fill="auto"/>
          </w:tcPr>
          <w:p w:rsidR="00D4481A" w:rsidRDefault="00D4481A">
            <w:pPr>
              <w:ind w:leftChars="86" w:left="181"/>
              <w:rPr>
                <w:rFonts w:ascii="宋体" w:hAnsi="宋体"/>
                <w:color w:val="000000" w:themeColor="text1"/>
                <w:sz w:val="22"/>
              </w:rPr>
            </w:pPr>
          </w:p>
        </w:tc>
        <w:tc>
          <w:tcPr>
            <w:tcW w:w="851" w:type="dxa"/>
          </w:tcPr>
          <w:p w:rsidR="00D4481A" w:rsidRDefault="00D4481A">
            <w:pPr>
              <w:ind w:leftChars="86" w:left="181"/>
              <w:rPr>
                <w:rFonts w:ascii="宋体" w:hAnsi="宋体"/>
                <w:color w:val="000000" w:themeColor="text1"/>
                <w:sz w:val="22"/>
              </w:rPr>
            </w:pPr>
          </w:p>
        </w:tc>
        <w:tc>
          <w:tcPr>
            <w:tcW w:w="850" w:type="dxa"/>
          </w:tcPr>
          <w:p w:rsidR="00D4481A" w:rsidRDefault="00D4481A">
            <w:pPr>
              <w:ind w:leftChars="86" w:left="181"/>
              <w:rPr>
                <w:rFonts w:ascii="宋体" w:hAnsi="宋体"/>
                <w:color w:val="000000" w:themeColor="text1"/>
                <w:sz w:val="22"/>
              </w:rPr>
            </w:pPr>
          </w:p>
        </w:tc>
        <w:tc>
          <w:tcPr>
            <w:tcW w:w="851" w:type="dxa"/>
          </w:tcPr>
          <w:p w:rsidR="00D4481A" w:rsidRDefault="00D4481A">
            <w:pPr>
              <w:ind w:leftChars="86" w:left="181"/>
              <w:rPr>
                <w:rFonts w:ascii="宋体" w:hAnsi="宋体"/>
                <w:color w:val="000000" w:themeColor="text1"/>
                <w:sz w:val="22"/>
              </w:rPr>
            </w:pPr>
          </w:p>
        </w:tc>
        <w:tc>
          <w:tcPr>
            <w:tcW w:w="1984" w:type="dxa"/>
          </w:tcPr>
          <w:p w:rsidR="00D4481A" w:rsidRDefault="00D4481A">
            <w:pPr>
              <w:ind w:leftChars="86" w:left="181"/>
              <w:rPr>
                <w:rFonts w:ascii="宋体" w:hAnsi="宋体"/>
                <w:color w:val="000000" w:themeColor="text1"/>
                <w:sz w:val="22"/>
              </w:rPr>
            </w:pPr>
          </w:p>
        </w:tc>
      </w:tr>
      <w:tr w:rsidR="00D4481A">
        <w:trPr>
          <w:trHeight w:val="347"/>
        </w:trPr>
        <w:tc>
          <w:tcPr>
            <w:tcW w:w="888" w:type="dxa"/>
            <w:shd w:val="clear" w:color="auto" w:fill="auto"/>
          </w:tcPr>
          <w:p w:rsidR="00D4481A" w:rsidRDefault="00CF2C00">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372" w:type="dxa"/>
          </w:tcPr>
          <w:p w:rsidR="00D4481A" w:rsidRDefault="00D4481A">
            <w:pPr>
              <w:ind w:leftChars="86" w:left="181"/>
              <w:rPr>
                <w:rFonts w:ascii="宋体" w:hAnsi="宋体"/>
                <w:color w:val="000000" w:themeColor="text1"/>
                <w:sz w:val="22"/>
              </w:rPr>
            </w:pPr>
          </w:p>
        </w:tc>
        <w:tc>
          <w:tcPr>
            <w:tcW w:w="1001" w:type="dxa"/>
          </w:tcPr>
          <w:p w:rsidR="00D4481A" w:rsidRDefault="00D4481A">
            <w:pPr>
              <w:ind w:leftChars="86" w:left="181"/>
              <w:rPr>
                <w:rFonts w:ascii="宋体" w:hAnsi="宋体"/>
                <w:color w:val="000000" w:themeColor="text1"/>
                <w:sz w:val="22"/>
              </w:rPr>
            </w:pPr>
          </w:p>
        </w:tc>
        <w:tc>
          <w:tcPr>
            <w:tcW w:w="992" w:type="dxa"/>
            <w:shd w:val="clear" w:color="auto" w:fill="auto"/>
          </w:tcPr>
          <w:p w:rsidR="00D4481A" w:rsidRDefault="00D4481A">
            <w:pPr>
              <w:ind w:leftChars="86" w:left="181"/>
              <w:rPr>
                <w:rFonts w:ascii="宋体" w:hAnsi="宋体"/>
                <w:color w:val="000000" w:themeColor="text1"/>
                <w:sz w:val="22"/>
              </w:rPr>
            </w:pPr>
          </w:p>
        </w:tc>
        <w:tc>
          <w:tcPr>
            <w:tcW w:w="850" w:type="dxa"/>
            <w:shd w:val="clear" w:color="auto" w:fill="auto"/>
          </w:tcPr>
          <w:p w:rsidR="00D4481A" w:rsidRDefault="00D4481A">
            <w:pPr>
              <w:ind w:leftChars="86" w:left="181"/>
              <w:rPr>
                <w:rFonts w:ascii="宋体" w:hAnsi="宋体"/>
                <w:color w:val="000000" w:themeColor="text1"/>
                <w:sz w:val="22"/>
              </w:rPr>
            </w:pPr>
          </w:p>
        </w:tc>
        <w:tc>
          <w:tcPr>
            <w:tcW w:w="851" w:type="dxa"/>
          </w:tcPr>
          <w:p w:rsidR="00D4481A" w:rsidRDefault="00D4481A">
            <w:pPr>
              <w:ind w:leftChars="86" w:left="181"/>
              <w:rPr>
                <w:rFonts w:ascii="宋体" w:hAnsi="宋体"/>
                <w:color w:val="000000" w:themeColor="text1"/>
                <w:sz w:val="22"/>
              </w:rPr>
            </w:pPr>
          </w:p>
        </w:tc>
        <w:tc>
          <w:tcPr>
            <w:tcW w:w="850" w:type="dxa"/>
          </w:tcPr>
          <w:p w:rsidR="00D4481A" w:rsidRDefault="00D4481A">
            <w:pPr>
              <w:ind w:leftChars="86" w:left="181"/>
              <w:rPr>
                <w:rFonts w:ascii="宋体" w:hAnsi="宋体"/>
                <w:color w:val="000000" w:themeColor="text1"/>
                <w:sz w:val="22"/>
              </w:rPr>
            </w:pPr>
          </w:p>
        </w:tc>
        <w:tc>
          <w:tcPr>
            <w:tcW w:w="851" w:type="dxa"/>
          </w:tcPr>
          <w:p w:rsidR="00D4481A" w:rsidRDefault="00D4481A">
            <w:pPr>
              <w:ind w:leftChars="86" w:left="181"/>
              <w:rPr>
                <w:rFonts w:ascii="宋体" w:hAnsi="宋体"/>
                <w:color w:val="000000" w:themeColor="text1"/>
                <w:sz w:val="22"/>
              </w:rPr>
            </w:pPr>
          </w:p>
        </w:tc>
        <w:tc>
          <w:tcPr>
            <w:tcW w:w="1984" w:type="dxa"/>
          </w:tcPr>
          <w:p w:rsidR="00D4481A" w:rsidRDefault="00D4481A">
            <w:pPr>
              <w:ind w:leftChars="86" w:left="181"/>
              <w:rPr>
                <w:rFonts w:ascii="宋体" w:hAnsi="宋体"/>
                <w:color w:val="000000" w:themeColor="text1"/>
                <w:sz w:val="22"/>
              </w:rPr>
            </w:pPr>
          </w:p>
        </w:tc>
      </w:tr>
      <w:tr w:rsidR="00D4481A">
        <w:tc>
          <w:tcPr>
            <w:tcW w:w="888" w:type="dxa"/>
            <w:shd w:val="clear" w:color="auto" w:fill="auto"/>
          </w:tcPr>
          <w:p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合计</w:t>
            </w:r>
          </w:p>
        </w:tc>
        <w:tc>
          <w:tcPr>
            <w:tcW w:w="1372" w:type="dxa"/>
          </w:tcPr>
          <w:p w:rsidR="00D4481A" w:rsidRDefault="00D4481A">
            <w:pPr>
              <w:ind w:leftChars="86" w:left="181"/>
              <w:rPr>
                <w:rFonts w:ascii="宋体" w:hAnsi="宋体"/>
                <w:color w:val="000000" w:themeColor="text1"/>
                <w:sz w:val="22"/>
              </w:rPr>
            </w:pPr>
          </w:p>
        </w:tc>
        <w:tc>
          <w:tcPr>
            <w:tcW w:w="1001" w:type="dxa"/>
          </w:tcPr>
          <w:p w:rsidR="00D4481A" w:rsidRDefault="00D4481A">
            <w:pPr>
              <w:ind w:leftChars="86" w:left="181"/>
              <w:rPr>
                <w:rFonts w:ascii="宋体" w:hAnsi="宋体"/>
                <w:color w:val="000000" w:themeColor="text1"/>
                <w:sz w:val="22"/>
              </w:rPr>
            </w:pPr>
          </w:p>
        </w:tc>
        <w:tc>
          <w:tcPr>
            <w:tcW w:w="992" w:type="dxa"/>
            <w:shd w:val="clear" w:color="auto" w:fill="auto"/>
          </w:tcPr>
          <w:p w:rsidR="00D4481A" w:rsidRDefault="00D4481A">
            <w:pPr>
              <w:ind w:leftChars="86" w:left="181"/>
              <w:rPr>
                <w:rFonts w:ascii="宋体" w:hAnsi="宋体"/>
                <w:color w:val="000000" w:themeColor="text1"/>
                <w:sz w:val="22"/>
              </w:rPr>
            </w:pPr>
          </w:p>
        </w:tc>
        <w:tc>
          <w:tcPr>
            <w:tcW w:w="850" w:type="dxa"/>
            <w:shd w:val="clear" w:color="auto" w:fill="auto"/>
          </w:tcPr>
          <w:p w:rsidR="00D4481A" w:rsidRDefault="00D4481A">
            <w:pPr>
              <w:ind w:leftChars="86" w:left="181"/>
              <w:rPr>
                <w:rFonts w:ascii="宋体" w:hAnsi="宋体"/>
                <w:color w:val="000000" w:themeColor="text1"/>
                <w:sz w:val="22"/>
              </w:rPr>
            </w:pPr>
          </w:p>
        </w:tc>
        <w:tc>
          <w:tcPr>
            <w:tcW w:w="851" w:type="dxa"/>
          </w:tcPr>
          <w:p w:rsidR="00D4481A" w:rsidRDefault="00D4481A">
            <w:pPr>
              <w:ind w:leftChars="86" w:left="181"/>
              <w:rPr>
                <w:rFonts w:ascii="宋体" w:hAnsi="宋体"/>
                <w:color w:val="000000" w:themeColor="text1"/>
                <w:sz w:val="22"/>
              </w:rPr>
            </w:pPr>
          </w:p>
        </w:tc>
        <w:tc>
          <w:tcPr>
            <w:tcW w:w="850" w:type="dxa"/>
          </w:tcPr>
          <w:p w:rsidR="00D4481A" w:rsidRDefault="00D4481A">
            <w:pPr>
              <w:ind w:leftChars="86" w:left="181"/>
              <w:rPr>
                <w:rFonts w:ascii="宋体" w:hAnsi="宋体"/>
                <w:color w:val="000000" w:themeColor="text1"/>
                <w:sz w:val="22"/>
              </w:rPr>
            </w:pPr>
          </w:p>
        </w:tc>
        <w:tc>
          <w:tcPr>
            <w:tcW w:w="851" w:type="dxa"/>
          </w:tcPr>
          <w:p w:rsidR="00D4481A" w:rsidRDefault="00D4481A">
            <w:pPr>
              <w:ind w:leftChars="86" w:left="181"/>
              <w:rPr>
                <w:rFonts w:ascii="宋体" w:hAnsi="宋体"/>
                <w:color w:val="000000" w:themeColor="text1"/>
                <w:sz w:val="22"/>
              </w:rPr>
            </w:pPr>
          </w:p>
        </w:tc>
        <w:tc>
          <w:tcPr>
            <w:tcW w:w="1984" w:type="dxa"/>
          </w:tcPr>
          <w:p w:rsidR="00D4481A" w:rsidRDefault="00D4481A">
            <w:pPr>
              <w:ind w:leftChars="86" w:left="181"/>
              <w:rPr>
                <w:rFonts w:ascii="宋体" w:hAnsi="宋体"/>
                <w:color w:val="000000" w:themeColor="text1"/>
                <w:sz w:val="22"/>
              </w:rPr>
            </w:pPr>
          </w:p>
        </w:tc>
      </w:tr>
    </w:tbl>
    <w:p w:rsidR="00D4481A" w:rsidRDefault="00CF2C00">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资金占用</w:t>
      </w:r>
      <w:r>
        <w:rPr>
          <w:rFonts w:asciiTheme="minorEastAsia" w:eastAsiaTheme="minorEastAsia" w:hAnsiTheme="minorEastAsia"/>
          <w:b/>
          <w:szCs w:val="24"/>
        </w:rPr>
        <w:t>分类</w:t>
      </w:r>
      <w:r>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8"/>
        <w:gridCol w:w="1790"/>
        <w:gridCol w:w="1991"/>
      </w:tblGrid>
      <w:tr w:rsidR="00D4481A">
        <w:tc>
          <w:tcPr>
            <w:tcW w:w="5858" w:type="dxa"/>
            <w:tcBorders>
              <w:top w:val="single" w:sz="4" w:space="0" w:color="5B9BD5"/>
              <w:left w:val="single" w:sz="4" w:space="0" w:color="5B9BD5"/>
              <w:bottom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项目</w:t>
            </w:r>
            <w:r>
              <w:rPr>
                <w:rFonts w:ascii="宋体" w:hAnsi="宋体"/>
                <w:b/>
                <w:color w:val="000000" w:themeColor="text1"/>
                <w:sz w:val="22"/>
              </w:rPr>
              <w:t>汇总</w:t>
            </w:r>
          </w:p>
        </w:tc>
        <w:tc>
          <w:tcPr>
            <w:tcW w:w="1790" w:type="dxa"/>
            <w:tcBorders>
              <w:top w:val="single" w:sz="4" w:space="0" w:color="5B9BD5"/>
              <w:left w:val="single" w:sz="4" w:space="0" w:color="5B9BD5"/>
              <w:bottom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余额</w:t>
            </w:r>
          </w:p>
        </w:tc>
        <w:tc>
          <w:tcPr>
            <w:tcW w:w="1991" w:type="dxa"/>
            <w:tcBorders>
              <w:top w:val="single" w:sz="4" w:space="0" w:color="5B9BD5"/>
              <w:left w:val="single" w:sz="4" w:space="0" w:color="5B9BD5"/>
              <w:bottom w:val="single" w:sz="4" w:space="0" w:color="5B9BD5"/>
              <w:right w:val="single" w:sz="4" w:space="0" w:color="5B9BD5"/>
            </w:tcBorders>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占</w:t>
            </w:r>
            <w:r>
              <w:rPr>
                <w:rFonts w:ascii="宋体" w:hAnsi="宋体"/>
                <w:b/>
                <w:color w:val="000000" w:themeColor="text1"/>
                <w:sz w:val="22"/>
              </w:rPr>
              <w:t>上年年末</w:t>
            </w:r>
            <w:r>
              <w:rPr>
                <w:rFonts w:ascii="宋体" w:hAnsi="宋体" w:hint="eastAsia"/>
                <w:b/>
                <w:color w:val="000000" w:themeColor="text1"/>
                <w:sz w:val="22"/>
              </w:rPr>
              <w:t>归属于</w:t>
            </w:r>
            <w:r>
              <w:rPr>
                <w:rFonts w:ascii="宋体" w:hAnsi="宋体"/>
                <w:b/>
                <w:color w:val="000000" w:themeColor="text1"/>
                <w:sz w:val="22"/>
              </w:rPr>
              <w:t>挂牌公司股东的净资产的</w:t>
            </w:r>
            <w:r>
              <w:rPr>
                <w:rFonts w:ascii="宋体" w:hAnsi="宋体" w:hint="eastAsia"/>
                <w:b/>
                <w:color w:val="000000" w:themeColor="text1"/>
                <w:sz w:val="22"/>
              </w:rPr>
              <w:t>比例</w:t>
            </w:r>
            <w:r>
              <w:rPr>
                <w:rFonts w:ascii="宋体" w:hAnsi="宋体"/>
                <w:b/>
                <w:color w:val="000000" w:themeColor="text1"/>
                <w:sz w:val="22"/>
              </w:rPr>
              <w:t>%</w:t>
            </w:r>
          </w:p>
        </w:tc>
      </w:tr>
      <w:tr w:rsidR="00D4481A">
        <w:tc>
          <w:tcPr>
            <w:tcW w:w="5858" w:type="dxa"/>
            <w:tcBorders>
              <w:top w:val="single" w:sz="4" w:space="0" w:color="5B9BD5"/>
              <w:left w:val="single" w:sz="4" w:space="0" w:color="5B9BD5"/>
              <w:bottom w:val="single" w:sz="4" w:space="0" w:color="5B9BD5"/>
              <w:right w:val="single" w:sz="4" w:space="0" w:color="5B9BD5"/>
            </w:tcBorders>
          </w:tcPr>
          <w:p w:rsidR="00D4481A" w:rsidRDefault="00CF2C00">
            <w:pPr>
              <w:ind w:leftChars="86" w:left="181"/>
              <w:rPr>
                <w:rFonts w:ascii="宋体" w:hAnsi="宋体"/>
                <w:color w:val="000000" w:themeColor="text1"/>
                <w:szCs w:val="21"/>
              </w:rPr>
            </w:pPr>
            <w:r>
              <w:rPr>
                <w:rFonts w:ascii="宋体" w:hAnsi="宋体" w:hint="eastAsia"/>
                <w:color w:val="000000" w:themeColor="text1"/>
                <w:szCs w:val="21"/>
              </w:rPr>
              <w:t>控股股东、实际控制人及其控制的其他企业合计占用</w:t>
            </w:r>
            <w:r>
              <w:rPr>
                <w:rFonts w:ascii="宋体" w:hAnsi="宋体"/>
                <w:color w:val="000000" w:themeColor="text1"/>
                <w:szCs w:val="21"/>
              </w:rPr>
              <w:t>资金的单日最高余额</w:t>
            </w:r>
          </w:p>
        </w:tc>
        <w:tc>
          <w:tcPr>
            <w:tcW w:w="1790"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Cs w:val="21"/>
              </w:rPr>
            </w:pPr>
          </w:p>
        </w:tc>
        <w:tc>
          <w:tcPr>
            <w:tcW w:w="1991" w:type="dxa"/>
            <w:tcBorders>
              <w:top w:val="single" w:sz="4" w:space="0" w:color="5B9BD5"/>
              <w:left w:val="single" w:sz="4" w:space="0" w:color="5B9BD5"/>
              <w:bottom w:val="single" w:sz="4" w:space="0" w:color="5B9BD5"/>
              <w:right w:val="single" w:sz="4" w:space="0" w:color="5B9BD5"/>
            </w:tcBorders>
          </w:tcPr>
          <w:p w:rsidR="00D4481A" w:rsidRDefault="00D4481A">
            <w:pPr>
              <w:ind w:leftChars="86" w:left="181"/>
              <w:jc w:val="center"/>
              <w:rPr>
                <w:rFonts w:ascii="宋体" w:hAnsi="宋体"/>
                <w:color w:val="000000" w:themeColor="text1"/>
                <w:szCs w:val="21"/>
              </w:rPr>
            </w:pPr>
          </w:p>
        </w:tc>
      </w:tr>
    </w:tbl>
    <w:p w:rsidR="00D4481A" w:rsidRDefault="00CF2C00">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Pr>
          <w:rFonts w:asciiTheme="minorEastAsia" w:eastAsiaTheme="minorEastAsia" w:hAnsiTheme="minorEastAsia"/>
          <w:b/>
          <w:szCs w:val="24"/>
        </w:rPr>
        <w:t>原因</w:t>
      </w:r>
      <w:r>
        <w:rPr>
          <w:rFonts w:asciiTheme="minorEastAsia" w:eastAsiaTheme="minorEastAsia" w:hAnsiTheme="minorEastAsia" w:hint="eastAsia"/>
          <w:b/>
          <w:szCs w:val="24"/>
        </w:rPr>
        <w:t>、</w:t>
      </w:r>
      <w:r>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Pr>
          <w:rFonts w:asciiTheme="minorEastAsia" w:eastAsiaTheme="minorEastAsia" w:hAnsiTheme="minorEastAsia" w:hint="eastAsia"/>
          <w:b/>
          <w:szCs w:val="24"/>
        </w:rPr>
        <w:t>：</w:t>
      </w:r>
    </w:p>
    <w:tbl>
      <w:tblPr>
        <w:tblStyle w:val="25"/>
        <w:tblW w:w="9640" w:type="dxa"/>
        <w:tblInd w:w="-573" w:type="dxa"/>
        <w:tblLook w:val="04A0" w:firstRow="1" w:lastRow="0" w:firstColumn="1" w:lastColumn="0" w:noHBand="0" w:noVBand="1"/>
      </w:tblPr>
      <w:tblGrid>
        <w:gridCol w:w="9640"/>
      </w:tblGrid>
      <w:tr w:rsidR="00D4481A">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（五）报告期内公司</w:t>
      </w:r>
      <w:r>
        <w:rPr>
          <w:rFonts w:ascii="Arial" w:eastAsia="黑体" w:hAnsi="Arial"/>
          <w:b/>
          <w:bCs/>
          <w:sz w:val="22"/>
          <w:lang w:val="zh-CN"/>
        </w:rPr>
        <w:t>发生的</w:t>
      </w:r>
      <w:r>
        <w:rPr>
          <w:rFonts w:ascii="Arial" w:eastAsia="黑体" w:hAnsi="Arial" w:hint="eastAsia"/>
          <w:b/>
          <w:bCs/>
          <w:sz w:val="22"/>
          <w:lang w:val="zh-CN"/>
        </w:rPr>
        <w:t>日常性关联交易情况</w:t>
      </w:r>
    </w:p>
    <w:p w:rsidR="00D4481A" w:rsidRDefault="00CF2C00">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D4481A">
        <w:trPr>
          <w:trHeight w:val="268"/>
        </w:trPr>
        <w:tc>
          <w:tcPr>
            <w:tcW w:w="6379"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701"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发生金额</w:t>
            </w:r>
          </w:p>
        </w:tc>
      </w:tr>
      <w:tr w:rsidR="00D4481A">
        <w:trPr>
          <w:trHeight w:val="351"/>
        </w:trPr>
        <w:tc>
          <w:tcPr>
            <w:tcW w:w="6379" w:type="dxa"/>
          </w:tcPr>
          <w:p w:rsidR="00D4481A" w:rsidRDefault="00D4481A">
            <w:pPr>
              <w:rPr>
                <w:rFonts w:ascii="宋体" w:hAnsi="宋体"/>
                <w:color w:val="000000" w:themeColor="text1"/>
                <w:sz w:val="22"/>
              </w:rPr>
            </w:pPr>
          </w:p>
        </w:tc>
        <w:tc>
          <w:tcPr>
            <w:tcW w:w="1701" w:type="dxa"/>
          </w:tcPr>
          <w:p w:rsidR="00D4481A" w:rsidRDefault="00D4481A">
            <w:pPr>
              <w:rPr>
                <w:rFonts w:ascii="宋体" w:hAnsi="宋体"/>
                <w:color w:val="000000" w:themeColor="text1"/>
                <w:sz w:val="22"/>
              </w:rPr>
            </w:pPr>
          </w:p>
        </w:tc>
        <w:tc>
          <w:tcPr>
            <w:tcW w:w="1559" w:type="dxa"/>
          </w:tcPr>
          <w:p w:rsidR="00D4481A" w:rsidRDefault="00D4481A">
            <w:pPr>
              <w:rPr>
                <w:rFonts w:ascii="宋体" w:hAnsi="宋体"/>
                <w:color w:val="000000" w:themeColor="text1"/>
                <w:sz w:val="22"/>
              </w:rPr>
            </w:pPr>
          </w:p>
        </w:tc>
      </w:tr>
      <w:tr w:rsidR="00D4481A">
        <w:trPr>
          <w:trHeight w:val="324"/>
        </w:trPr>
        <w:tc>
          <w:tcPr>
            <w:tcW w:w="6379" w:type="dxa"/>
          </w:tcPr>
          <w:p w:rsidR="00D4481A" w:rsidRDefault="00D4481A">
            <w:pPr>
              <w:rPr>
                <w:rFonts w:ascii="宋体" w:hAnsi="宋体"/>
                <w:color w:val="000000" w:themeColor="text1"/>
                <w:sz w:val="22"/>
              </w:rPr>
            </w:pPr>
          </w:p>
        </w:tc>
        <w:tc>
          <w:tcPr>
            <w:tcW w:w="1701" w:type="dxa"/>
          </w:tcPr>
          <w:p w:rsidR="00D4481A" w:rsidRDefault="00D4481A">
            <w:pPr>
              <w:rPr>
                <w:rFonts w:ascii="宋体" w:hAnsi="宋体"/>
                <w:color w:val="000000" w:themeColor="text1"/>
                <w:sz w:val="22"/>
              </w:rPr>
            </w:pPr>
          </w:p>
        </w:tc>
        <w:tc>
          <w:tcPr>
            <w:tcW w:w="1559" w:type="dxa"/>
          </w:tcPr>
          <w:p w:rsidR="00D4481A" w:rsidRDefault="00D4481A">
            <w:pPr>
              <w:rPr>
                <w:rFonts w:ascii="宋体" w:hAnsi="宋体"/>
                <w:color w:val="000000" w:themeColor="text1"/>
                <w:sz w:val="22"/>
              </w:rPr>
            </w:pPr>
          </w:p>
        </w:tc>
      </w:tr>
      <w:tr w:rsidR="00D4481A">
        <w:trPr>
          <w:trHeight w:val="324"/>
        </w:trPr>
        <w:tc>
          <w:tcPr>
            <w:tcW w:w="6379" w:type="dxa"/>
          </w:tcPr>
          <w:p w:rsidR="00D4481A" w:rsidRDefault="00D4481A">
            <w:pPr>
              <w:rPr>
                <w:rFonts w:ascii="宋体" w:hAnsi="宋体"/>
                <w:color w:val="000000" w:themeColor="text1"/>
                <w:sz w:val="22"/>
              </w:rPr>
            </w:pPr>
          </w:p>
        </w:tc>
        <w:tc>
          <w:tcPr>
            <w:tcW w:w="1701" w:type="dxa"/>
          </w:tcPr>
          <w:p w:rsidR="00D4481A" w:rsidRDefault="00D4481A">
            <w:pPr>
              <w:rPr>
                <w:rFonts w:ascii="宋体" w:hAnsi="宋体"/>
                <w:color w:val="000000" w:themeColor="text1"/>
                <w:sz w:val="22"/>
              </w:rPr>
            </w:pPr>
          </w:p>
        </w:tc>
        <w:tc>
          <w:tcPr>
            <w:tcW w:w="1559" w:type="dxa"/>
          </w:tcPr>
          <w:p w:rsidR="00D4481A" w:rsidRDefault="00D4481A">
            <w:pPr>
              <w:rPr>
                <w:rFonts w:ascii="宋体" w:hAnsi="宋体"/>
                <w:color w:val="000000" w:themeColor="text1"/>
                <w:sz w:val="22"/>
              </w:rPr>
            </w:pPr>
          </w:p>
        </w:tc>
      </w:tr>
      <w:tr w:rsidR="00D4481A">
        <w:trPr>
          <w:trHeight w:val="324"/>
        </w:trPr>
        <w:tc>
          <w:tcPr>
            <w:tcW w:w="6379" w:type="dxa"/>
          </w:tcPr>
          <w:p w:rsidR="00D4481A" w:rsidRDefault="00D4481A">
            <w:pPr>
              <w:rPr>
                <w:rFonts w:ascii="宋体" w:hAnsi="宋体"/>
                <w:color w:val="000000" w:themeColor="text1"/>
                <w:sz w:val="22"/>
              </w:rPr>
            </w:pPr>
          </w:p>
        </w:tc>
        <w:tc>
          <w:tcPr>
            <w:tcW w:w="1701" w:type="dxa"/>
          </w:tcPr>
          <w:p w:rsidR="00D4481A" w:rsidRDefault="00D4481A">
            <w:pPr>
              <w:rPr>
                <w:rFonts w:ascii="宋体" w:hAnsi="宋体"/>
                <w:color w:val="000000" w:themeColor="text1"/>
                <w:sz w:val="22"/>
              </w:rPr>
            </w:pPr>
          </w:p>
        </w:tc>
        <w:tc>
          <w:tcPr>
            <w:tcW w:w="1559" w:type="dxa"/>
          </w:tcPr>
          <w:p w:rsidR="00D4481A" w:rsidRDefault="00D4481A">
            <w:pPr>
              <w:rPr>
                <w:rFonts w:ascii="宋体" w:hAnsi="宋体"/>
                <w:color w:val="000000" w:themeColor="text1"/>
                <w:sz w:val="22"/>
              </w:rPr>
            </w:pP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（六）报告期内公司</w:t>
      </w:r>
      <w:r>
        <w:rPr>
          <w:rFonts w:ascii="Arial" w:eastAsia="黑体" w:hAnsi="Arial"/>
          <w:b/>
          <w:bCs/>
          <w:sz w:val="22"/>
          <w:lang w:val="zh-CN"/>
        </w:rPr>
        <w:t>发生的</w:t>
      </w:r>
      <w:r>
        <w:rPr>
          <w:rFonts w:ascii="Arial" w:eastAsia="黑体" w:hAnsi="Arial" w:hint="eastAsia"/>
          <w:b/>
          <w:bCs/>
          <w:sz w:val="22"/>
          <w:lang w:val="zh-CN"/>
        </w:rPr>
        <w:t>其他重大关联交易情况</w:t>
      </w:r>
    </w:p>
    <w:p w:rsidR="00D4481A" w:rsidRDefault="00CF2C00">
      <w:pPr>
        <w:jc w:val="right"/>
        <w:rPr>
          <w:lang w:val="zh-CN"/>
        </w:rPr>
      </w:pPr>
      <w:r>
        <w:rPr>
          <w:rFonts w:hint="eastAsia"/>
          <w:lang w:val="zh-CN"/>
        </w:rPr>
        <w:t>单位：元</w:t>
      </w:r>
    </w:p>
    <w:tbl>
      <w:tblPr>
        <w:tblW w:w="966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610"/>
        <w:gridCol w:w="3188"/>
        <w:gridCol w:w="2868"/>
      </w:tblGrid>
      <w:tr w:rsidR="00D4481A">
        <w:trPr>
          <w:trHeight w:val="126"/>
        </w:trPr>
        <w:tc>
          <w:tcPr>
            <w:tcW w:w="3610" w:type="dxa"/>
            <w:shd w:val="pct10" w:color="auto" w:fill="auto"/>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188" w:type="dxa"/>
            <w:shd w:val="pct10" w:color="auto" w:fill="auto"/>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2868" w:type="dxa"/>
            <w:shd w:val="pct10" w:color="auto" w:fill="auto"/>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交易金额</w:t>
            </w:r>
          </w:p>
        </w:tc>
      </w:tr>
      <w:tr w:rsidR="00D4481A">
        <w:trPr>
          <w:trHeight w:val="252"/>
        </w:trPr>
        <w:tc>
          <w:tcPr>
            <w:tcW w:w="3610" w:type="dxa"/>
            <w:shd w:val="clear" w:color="auto" w:fill="auto"/>
          </w:tcPr>
          <w:p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资产或股权收购、出售</w:t>
            </w:r>
          </w:p>
        </w:tc>
        <w:tc>
          <w:tcPr>
            <w:tcW w:w="3188" w:type="dxa"/>
          </w:tcPr>
          <w:p w:rsidR="00D4481A" w:rsidRDefault="00D4481A">
            <w:pPr>
              <w:jc w:val="center"/>
              <w:rPr>
                <w:rFonts w:ascii="宋体" w:hAnsi="宋体"/>
                <w:color w:val="000000" w:themeColor="text1"/>
                <w:kern w:val="0"/>
                <w:sz w:val="22"/>
              </w:rPr>
            </w:pPr>
          </w:p>
        </w:tc>
        <w:tc>
          <w:tcPr>
            <w:tcW w:w="2868" w:type="dxa"/>
          </w:tcPr>
          <w:p w:rsidR="00D4481A" w:rsidRDefault="00D4481A">
            <w:pPr>
              <w:jc w:val="center"/>
              <w:rPr>
                <w:rFonts w:ascii="宋体" w:hAnsi="宋体"/>
                <w:color w:val="000000" w:themeColor="text1"/>
                <w:kern w:val="0"/>
                <w:sz w:val="22"/>
              </w:rPr>
            </w:pPr>
          </w:p>
        </w:tc>
      </w:tr>
      <w:tr w:rsidR="00D4481A">
        <w:trPr>
          <w:trHeight w:val="252"/>
        </w:trPr>
        <w:tc>
          <w:tcPr>
            <w:tcW w:w="3610" w:type="dxa"/>
            <w:shd w:val="clear" w:color="auto" w:fill="auto"/>
          </w:tcPr>
          <w:p w:rsidR="00D4481A" w:rsidRDefault="00CF2C00">
            <w:pPr>
              <w:jc w:val="center"/>
              <w:rPr>
                <w:rFonts w:ascii="宋体" w:hAnsi="宋体"/>
                <w:color w:val="000000" w:themeColor="text1"/>
                <w:sz w:val="22"/>
              </w:rPr>
            </w:pPr>
            <w:r>
              <w:rPr>
                <w:rFonts w:ascii="宋体" w:hAnsi="宋体" w:hint="eastAsia"/>
                <w:color w:val="000000" w:themeColor="text1"/>
                <w:kern w:val="0"/>
                <w:sz w:val="22"/>
              </w:rPr>
              <w:t>与关联方共同对外投资</w:t>
            </w:r>
          </w:p>
        </w:tc>
        <w:tc>
          <w:tcPr>
            <w:tcW w:w="3188" w:type="dxa"/>
          </w:tcPr>
          <w:p w:rsidR="00D4481A" w:rsidRDefault="00D4481A">
            <w:pPr>
              <w:jc w:val="center"/>
              <w:rPr>
                <w:rFonts w:ascii="宋体" w:hAnsi="宋体"/>
                <w:color w:val="000000" w:themeColor="text1"/>
                <w:kern w:val="0"/>
                <w:sz w:val="22"/>
              </w:rPr>
            </w:pPr>
          </w:p>
        </w:tc>
        <w:tc>
          <w:tcPr>
            <w:tcW w:w="2868" w:type="dxa"/>
          </w:tcPr>
          <w:p w:rsidR="00D4481A" w:rsidRDefault="00D4481A">
            <w:pPr>
              <w:jc w:val="center"/>
              <w:rPr>
                <w:rFonts w:ascii="宋体" w:hAnsi="宋体"/>
                <w:color w:val="000000" w:themeColor="text1"/>
                <w:kern w:val="0"/>
                <w:sz w:val="22"/>
              </w:rPr>
            </w:pPr>
          </w:p>
        </w:tc>
      </w:tr>
      <w:tr w:rsidR="00D4481A">
        <w:trPr>
          <w:trHeight w:val="226"/>
        </w:trPr>
        <w:tc>
          <w:tcPr>
            <w:tcW w:w="3610" w:type="dxa"/>
            <w:shd w:val="clear" w:color="auto" w:fill="auto"/>
          </w:tcPr>
          <w:p w:rsidR="00D4481A" w:rsidRDefault="00CF2C00">
            <w:pPr>
              <w:jc w:val="center"/>
              <w:rPr>
                <w:rFonts w:ascii="宋体" w:hAnsi="宋体"/>
                <w:color w:val="000000" w:themeColor="text1"/>
                <w:kern w:val="0"/>
                <w:sz w:val="22"/>
              </w:rPr>
            </w:pPr>
            <w:r>
              <w:rPr>
                <w:rFonts w:ascii="宋体" w:hAnsi="宋体" w:hint="eastAsia"/>
                <w:color w:val="000000" w:themeColor="text1"/>
                <w:kern w:val="0"/>
                <w:sz w:val="22"/>
              </w:rPr>
              <w:t>债权债务往来或担保等事项</w:t>
            </w:r>
          </w:p>
        </w:tc>
        <w:tc>
          <w:tcPr>
            <w:tcW w:w="3188" w:type="dxa"/>
          </w:tcPr>
          <w:p w:rsidR="00D4481A" w:rsidRDefault="00D4481A">
            <w:pPr>
              <w:jc w:val="center"/>
              <w:rPr>
                <w:rFonts w:ascii="宋体" w:hAnsi="宋体"/>
                <w:color w:val="000000" w:themeColor="text1"/>
                <w:kern w:val="0"/>
                <w:sz w:val="22"/>
              </w:rPr>
            </w:pPr>
          </w:p>
        </w:tc>
        <w:tc>
          <w:tcPr>
            <w:tcW w:w="2868" w:type="dxa"/>
          </w:tcPr>
          <w:p w:rsidR="00D4481A" w:rsidRDefault="00D4481A">
            <w:pPr>
              <w:jc w:val="center"/>
              <w:rPr>
                <w:rFonts w:ascii="宋体" w:hAnsi="宋体"/>
                <w:color w:val="000000" w:themeColor="text1"/>
                <w:kern w:val="0"/>
                <w:sz w:val="22"/>
              </w:rPr>
            </w:pPr>
          </w:p>
        </w:tc>
      </w:tr>
      <w:tr w:rsidR="00D4481A">
        <w:trPr>
          <w:trHeight w:val="78"/>
        </w:trPr>
        <w:tc>
          <w:tcPr>
            <w:tcW w:w="3610" w:type="dxa"/>
            <w:shd w:val="clear" w:color="auto" w:fill="auto"/>
          </w:tcPr>
          <w:p w:rsidR="00D4481A" w:rsidRDefault="00CF2C00">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88" w:type="dxa"/>
          </w:tcPr>
          <w:p w:rsidR="00D4481A" w:rsidRDefault="00D4481A">
            <w:pPr>
              <w:jc w:val="center"/>
              <w:rPr>
                <w:rFonts w:ascii="宋体" w:hAnsi="宋体"/>
                <w:color w:val="000000" w:themeColor="text1"/>
                <w:kern w:val="0"/>
                <w:sz w:val="22"/>
              </w:rPr>
            </w:pPr>
          </w:p>
        </w:tc>
        <w:tc>
          <w:tcPr>
            <w:tcW w:w="2868" w:type="dxa"/>
          </w:tcPr>
          <w:p w:rsidR="00D4481A" w:rsidRDefault="00D4481A">
            <w:pPr>
              <w:jc w:val="center"/>
              <w:rPr>
                <w:rFonts w:ascii="宋体" w:hAnsi="宋体"/>
                <w:color w:val="000000" w:themeColor="text1"/>
                <w:kern w:val="0"/>
                <w:sz w:val="22"/>
              </w:rPr>
            </w:pPr>
          </w:p>
        </w:tc>
      </w:tr>
    </w:tbl>
    <w:p w:rsidR="00D4481A" w:rsidRDefault="00CF2C00">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rsidR="00D4481A" w:rsidRDefault="00CF2C00">
      <w:pPr>
        <w:spacing w:before="100" w:after="100" w:line="377" w:lineRule="auto"/>
        <w:ind w:rightChars="-384" w:right="-806"/>
        <w:jc w:val="left"/>
        <w:outlineLvl w:val="3"/>
        <w:rPr>
          <w:rFonts w:ascii="Arial" w:eastAsia="黑体" w:hAnsi="Arial"/>
          <w:b/>
          <w:bCs/>
          <w:sz w:val="22"/>
          <w:lang w:val="zh-CN"/>
        </w:rPr>
      </w:pPr>
      <w:r>
        <w:rPr>
          <w:rFonts w:ascii="Arial" w:eastAsia="黑体" w:hAnsi="Arial" w:hint="eastAsia"/>
          <w:b/>
          <w:bCs/>
          <w:sz w:val="22"/>
          <w:lang w:val="zh-CN"/>
        </w:rPr>
        <w:t>（七）经股东大会审议过的收购、出售资产、对外投资事项，以及报告期内发生的企业合并事项</w:t>
      </w:r>
    </w:p>
    <w:p w:rsidR="00D4481A" w:rsidRDefault="00CF2C00">
      <w:pPr>
        <w:jc w:val="right"/>
      </w:pPr>
      <w:r>
        <w:rPr>
          <w:rFonts w:hint="eastAsia"/>
          <w:lang w:val="zh-CN"/>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78"/>
        <w:gridCol w:w="907"/>
        <w:gridCol w:w="852"/>
        <w:gridCol w:w="1291"/>
        <w:gridCol w:w="1230"/>
        <w:gridCol w:w="1070"/>
        <w:gridCol w:w="1300"/>
        <w:gridCol w:w="890"/>
        <w:gridCol w:w="880"/>
      </w:tblGrid>
      <w:tr w:rsidR="00D4481A">
        <w:tc>
          <w:tcPr>
            <w:tcW w:w="1078"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907"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协议</w:t>
            </w:r>
            <w:r>
              <w:rPr>
                <w:rFonts w:ascii="宋体" w:hAnsi="宋体"/>
                <w:b/>
                <w:color w:val="000000" w:themeColor="text1"/>
                <w:kern w:val="0"/>
                <w:sz w:val="22"/>
              </w:rPr>
              <w:t>签署</w:t>
            </w:r>
            <w:r>
              <w:rPr>
                <w:rFonts w:ascii="宋体" w:hAnsi="宋体" w:hint="eastAsia"/>
                <w:b/>
                <w:color w:val="000000" w:themeColor="text1"/>
                <w:kern w:val="0"/>
                <w:sz w:val="22"/>
              </w:rPr>
              <w:t>时间</w:t>
            </w:r>
          </w:p>
        </w:tc>
        <w:tc>
          <w:tcPr>
            <w:tcW w:w="852"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w:t>
            </w:r>
            <w:r>
              <w:rPr>
                <w:rFonts w:ascii="宋体" w:hAnsi="宋体"/>
                <w:b/>
                <w:color w:val="000000" w:themeColor="text1"/>
                <w:kern w:val="0"/>
                <w:sz w:val="22"/>
              </w:rPr>
              <w:t>披露时间</w:t>
            </w:r>
          </w:p>
        </w:tc>
        <w:tc>
          <w:tcPr>
            <w:tcW w:w="1291"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交易对方</w:t>
            </w:r>
          </w:p>
        </w:tc>
        <w:tc>
          <w:tcPr>
            <w:tcW w:w="1230"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1070"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交易/投资/合并对价</w:t>
            </w:r>
          </w:p>
        </w:tc>
        <w:tc>
          <w:tcPr>
            <w:tcW w:w="1300"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b/>
                <w:color w:val="000000" w:themeColor="text1"/>
                <w:kern w:val="0"/>
                <w:sz w:val="22"/>
              </w:rPr>
              <w:t>对价</w:t>
            </w:r>
            <w:r>
              <w:rPr>
                <w:rFonts w:ascii="宋体" w:hAnsi="宋体" w:hint="eastAsia"/>
                <w:b/>
                <w:color w:val="000000" w:themeColor="text1"/>
                <w:kern w:val="0"/>
                <w:sz w:val="22"/>
              </w:rPr>
              <w:t>金额</w:t>
            </w:r>
          </w:p>
        </w:tc>
        <w:tc>
          <w:tcPr>
            <w:tcW w:w="890"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80" w:type="dxa"/>
            <w:shd w:val="pct10" w:color="auto" w:fill="auto"/>
            <w:vAlign w:val="center"/>
          </w:tcPr>
          <w:p w:rsidR="00D4481A" w:rsidRDefault="00CF2C00">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D4481A">
        <w:tc>
          <w:tcPr>
            <w:tcW w:w="1078" w:type="dxa"/>
            <w:shd w:val="clear" w:color="auto" w:fill="auto"/>
          </w:tcPr>
          <w:p w:rsidR="00D4481A" w:rsidRDefault="00CF2C00">
            <w:pPr>
              <w:ind w:leftChars="86" w:left="181"/>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907" w:type="dxa"/>
          </w:tcPr>
          <w:p w:rsidR="00D4481A" w:rsidRDefault="00CF2C00">
            <w:pPr>
              <w:ind w:leftChars="86" w:left="181"/>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2" w:type="dxa"/>
          </w:tcPr>
          <w:p w:rsidR="00D4481A" w:rsidRDefault="00CF2C00">
            <w:pPr>
              <w:ind w:leftChars="86" w:left="181"/>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291" w:type="dxa"/>
          </w:tcPr>
          <w:p w:rsidR="00D4481A" w:rsidRDefault="00CF2C00">
            <w:pPr>
              <w:ind w:leftChars="86" w:left="181"/>
              <w:jc w:val="center"/>
              <w:rPr>
                <w:rFonts w:ascii="宋体" w:hAnsi="宋体"/>
                <w:color w:val="000000" w:themeColor="text1"/>
                <w:kern w:val="0"/>
                <w:sz w:val="22"/>
              </w:rPr>
            </w:pP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1230" w:type="dxa"/>
          </w:tcPr>
          <w:p w:rsidR="00D4481A" w:rsidRDefault="00CF2C00">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070" w:type="dxa"/>
          </w:tcPr>
          <w:p w:rsidR="00D4481A" w:rsidRDefault="00CF2C00">
            <w:pPr>
              <w:ind w:leftChars="86" w:left="181"/>
              <w:jc w:val="center"/>
              <w:rPr>
                <w:rFonts w:ascii="宋体" w:hAnsi="宋体"/>
                <w:color w:val="000000" w:themeColor="text1"/>
                <w:kern w:val="0"/>
                <w:sz w:val="22"/>
              </w:rPr>
            </w:pPr>
            <w:r>
              <w:rPr>
                <w:rFonts w:ascii="宋体" w:hAnsi="宋体" w:hint="eastAsia"/>
                <w:color w:val="FF0000"/>
                <w:kern w:val="0"/>
                <w:sz w:val="22"/>
              </w:rPr>
              <w:t>（现金</w:t>
            </w:r>
            <w:r>
              <w:rPr>
                <w:rFonts w:ascii="宋体" w:hAnsi="宋体"/>
                <w:color w:val="FF0000"/>
                <w:kern w:val="0"/>
                <w:sz w:val="22"/>
              </w:rPr>
              <w:t>/股权/</w:t>
            </w:r>
            <w:r>
              <w:rPr>
                <w:rFonts w:ascii="宋体" w:hAnsi="宋体" w:hint="eastAsia"/>
                <w:color w:val="FF0000"/>
                <w:kern w:val="0"/>
                <w:sz w:val="22"/>
              </w:rPr>
              <w:t>XX资产/</w:t>
            </w:r>
            <w:r>
              <w:rPr>
                <w:rFonts w:ascii="宋体" w:hAnsi="宋体"/>
                <w:color w:val="FF0000"/>
                <w:kern w:val="0"/>
                <w:sz w:val="22"/>
              </w:rPr>
              <w:t>混合</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300" w:type="dxa"/>
          </w:tcPr>
          <w:p w:rsidR="00D4481A" w:rsidRDefault="00CF2C00">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90" w:type="dxa"/>
          </w:tcPr>
          <w:p w:rsidR="00D4481A" w:rsidRDefault="00CF2C00">
            <w:pPr>
              <w:ind w:leftChars="86" w:left="181"/>
              <w:rPr>
                <w:rFonts w:ascii="宋体" w:hAnsi="宋体"/>
                <w:color w:val="FF0000"/>
                <w:sz w:val="22"/>
              </w:rPr>
            </w:pPr>
            <w:r>
              <w:rPr>
                <w:rFonts w:ascii="宋体" w:hAnsi="宋体" w:hint="eastAsia"/>
                <w:color w:val="FF0000"/>
                <w:sz w:val="22"/>
              </w:rPr>
              <w:t>（是/否）</w:t>
            </w:r>
          </w:p>
        </w:tc>
        <w:tc>
          <w:tcPr>
            <w:tcW w:w="880" w:type="dxa"/>
          </w:tcPr>
          <w:p w:rsidR="00D4481A" w:rsidRDefault="00CF2C00">
            <w:pPr>
              <w:ind w:leftChars="86" w:left="181"/>
              <w:rPr>
                <w:rFonts w:ascii="宋体" w:hAnsi="宋体"/>
                <w:color w:val="FF0000"/>
                <w:sz w:val="22"/>
              </w:rPr>
            </w:pPr>
            <w:r>
              <w:rPr>
                <w:rFonts w:ascii="宋体" w:hAnsi="宋体" w:hint="eastAsia"/>
                <w:color w:val="FF0000"/>
                <w:sz w:val="22"/>
              </w:rPr>
              <w:t>（是/否）</w:t>
            </w:r>
          </w:p>
        </w:tc>
      </w:tr>
      <w:tr w:rsidR="00D4481A">
        <w:trPr>
          <w:trHeight w:val="195"/>
        </w:trPr>
        <w:tc>
          <w:tcPr>
            <w:tcW w:w="1078" w:type="dxa"/>
            <w:shd w:val="clear" w:color="auto" w:fill="auto"/>
          </w:tcPr>
          <w:p w:rsidR="00D4481A" w:rsidRDefault="00CF2C00">
            <w:pPr>
              <w:ind w:leftChars="86" w:left="181"/>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907" w:type="dxa"/>
          </w:tcPr>
          <w:p w:rsidR="00D4481A" w:rsidRDefault="00D4481A">
            <w:pPr>
              <w:ind w:leftChars="86" w:left="181"/>
              <w:jc w:val="center"/>
              <w:rPr>
                <w:rFonts w:ascii="宋体" w:hAnsi="宋体"/>
                <w:color w:val="000000" w:themeColor="text1"/>
                <w:kern w:val="0"/>
                <w:sz w:val="22"/>
              </w:rPr>
            </w:pPr>
          </w:p>
        </w:tc>
        <w:tc>
          <w:tcPr>
            <w:tcW w:w="852" w:type="dxa"/>
          </w:tcPr>
          <w:p w:rsidR="00D4481A" w:rsidRDefault="00D4481A">
            <w:pPr>
              <w:ind w:leftChars="86" w:left="181"/>
              <w:jc w:val="center"/>
              <w:rPr>
                <w:rFonts w:ascii="宋体" w:hAnsi="宋体"/>
                <w:color w:val="000000" w:themeColor="text1"/>
                <w:kern w:val="0"/>
                <w:sz w:val="22"/>
              </w:rPr>
            </w:pPr>
          </w:p>
        </w:tc>
        <w:tc>
          <w:tcPr>
            <w:tcW w:w="1291" w:type="dxa"/>
          </w:tcPr>
          <w:p w:rsidR="00D4481A" w:rsidRDefault="00D4481A">
            <w:pPr>
              <w:ind w:leftChars="86" w:left="181"/>
              <w:jc w:val="center"/>
              <w:rPr>
                <w:rFonts w:ascii="宋体" w:hAnsi="宋体"/>
                <w:color w:val="000000" w:themeColor="text1"/>
                <w:kern w:val="0"/>
                <w:sz w:val="22"/>
              </w:rPr>
            </w:pPr>
          </w:p>
        </w:tc>
        <w:tc>
          <w:tcPr>
            <w:tcW w:w="1230" w:type="dxa"/>
          </w:tcPr>
          <w:p w:rsidR="00D4481A" w:rsidRDefault="00D4481A">
            <w:pPr>
              <w:ind w:leftChars="86" w:left="181"/>
              <w:jc w:val="center"/>
              <w:rPr>
                <w:rFonts w:ascii="宋体" w:hAnsi="宋体"/>
                <w:color w:val="000000" w:themeColor="text1"/>
                <w:kern w:val="0"/>
                <w:sz w:val="22"/>
              </w:rPr>
            </w:pPr>
          </w:p>
        </w:tc>
        <w:tc>
          <w:tcPr>
            <w:tcW w:w="1070" w:type="dxa"/>
          </w:tcPr>
          <w:p w:rsidR="00D4481A" w:rsidRDefault="00D4481A">
            <w:pPr>
              <w:ind w:leftChars="86" w:left="181"/>
              <w:jc w:val="center"/>
              <w:rPr>
                <w:rFonts w:ascii="宋体" w:hAnsi="宋体"/>
                <w:color w:val="000000" w:themeColor="text1"/>
                <w:kern w:val="0"/>
                <w:sz w:val="22"/>
              </w:rPr>
            </w:pPr>
          </w:p>
        </w:tc>
        <w:tc>
          <w:tcPr>
            <w:tcW w:w="1300" w:type="dxa"/>
          </w:tcPr>
          <w:p w:rsidR="00D4481A" w:rsidRDefault="00D4481A">
            <w:pPr>
              <w:ind w:leftChars="86" w:left="181"/>
              <w:jc w:val="center"/>
              <w:rPr>
                <w:rFonts w:ascii="宋体" w:hAnsi="宋体"/>
                <w:color w:val="000000" w:themeColor="text1"/>
                <w:kern w:val="0"/>
                <w:sz w:val="22"/>
              </w:rPr>
            </w:pPr>
          </w:p>
        </w:tc>
        <w:tc>
          <w:tcPr>
            <w:tcW w:w="890" w:type="dxa"/>
          </w:tcPr>
          <w:p w:rsidR="00D4481A" w:rsidRDefault="00D4481A">
            <w:pPr>
              <w:ind w:leftChars="86" w:left="181"/>
              <w:rPr>
                <w:rFonts w:ascii="宋体" w:hAnsi="宋体"/>
                <w:color w:val="000000" w:themeColor="text1"/>
                <w:kern w:val="0"/>
                <w:sz w:val="22"/>
              </w:rPr>
            </w:pPr>
          </w:p>
        </w:tc>
        <w:tc>
          <w:tcPr>
            <w:tcW w:w="880" w:type="dxa"/>
          </w:tcPr>
          <w:p w:rsidR="00D4481A" w:rsidRDefault="00D4481A">
            <w:pPr>
              <w:ind w:leftChars="86" w:left="181"/>
              <w:rPr>
                <w:rFonts w:ascii="宋体" w:hAnsi="宋体"/>
                <w:color w:val="000000" w:themeColor="text1"/>
                <w:kern w:val="0"/>
                <w:sz w:val="22"/>
              </w:rPr>
            </w:pPr>
          </w:p>
        </w:tc>
      </w:tr>
    </w:tbl>
    <w:p w:rsidR="00D4481A" w:rsidRDefault="00CF2C00">
      <w:r>
        <w:rPr>
          <w:rFonts w:hint="eastAsia"/>
          <w:b/>
        </w:rPr>
        <w:t>事</w:t>
      </w:r>
      <w:r>
        <w:rPr>
          <w:b/>
          <w:lang w:val="zh-CN"/>
        </w:rPr>
        <w:t>项详情及</w:t>
      </w:r>
      <w:r>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（八）股权激励</w:t>
      </w:r>
      <w:r>
        <w:rPr>
          <w:rFonts w:ascii="Arial" w:eastAsia="黑体" w:hAnsi="Arial"/>
          <w:b/>
          <w:bCs/>
          <w:sz w:val="22"/>
          <w:lang w:val="zh-CN"/>
        </w:rPr>
        <w:t>计划</w:t>
      </w:r>
      <w:r>
        <w:rPr>
          <w:rFonts w:ascii="Arial" w:eastAsia="黑体" w:hAnsi="Arial" w:hint="eastAsia"/>
          <w:b/>
          <w:bCs/>
          <w:sz w:val="22"/>
          <w:lang w:val="zh-CN"/>
        </w:rPr>
        <w:t>、员工持股计划或其他员工激励措施</w:t>
      </w:r>
    </w:p>
    <w:p w:rsidR="00D4481A" w:rsidRDefault="00D4481A"/>
    <w:tbl>
      <w:tblPr>
        <w:tblStyle w:val="25"/>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（九）股份</w:t>
      </w:r>
      <w:r>
        <w:rPr>
          <w:rFonts w:ascii="Arial" w:eastAsia="黑体" w:hAnsi="Arial"/>
          <w:b/>
          <w:bCs/>
          <w:sz w:val="22"/>
          <w:lang w:val="zh-CN"/>
        </w:rPr>
        <w:t>回购情况</w:t>
      </w:r>
    </w:p>
    <w:p w:rsidR="00D4481A" w:rsidRDefault="00D4481A">
      <w:pPr>
        <w:rPr>
          <w:lang w:val="zh-CN"/>
        </w:rPr>
      </w:pPr>
    </w:p>
    <w:tbl>
      <w:tblPr>
        <w:tblStyle w:val="18"/>
        <w:tblW w:w="9638" w:type="dxa"/>
        <w:tblInd w:w="-572" w:type="dxa"/>
        <w:tblLook w:val="04A0" w:firstRow="1" w:lastRow="0" w:firstColumn="1" w:lastColumn="0" w:noHBand="0" w:noVBand="1"/>
      </w:tblPr>
      <w:tblGrid>
        <w:gridCol w:w="9638"/>
      </w:tblGrid>
      <w:tr w:rsidR="00D4481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（十）承诺事项的履行情况</w:t>
      </w:r>
    </w:p>
    <w:p w:rsidR="00D4481A" w:rsidRDefault="00CF2C00">
      <w:pPr>
        <w:rPr>
          <w:lang w:val="zh-CN"/>
        </w:rPr>
      </w:pPr>
      <w:r>
        <w:rPr>
          <w:rFonts w:hint="eastAsia"/>
          <w:lang w:val="zh-CN"/>
        </w:rPr>
        <w:t>公司无已披露的承诺事项（适用</w:t>
      </w:r>
      <w:r>
        <w:rPr>
          <w:rFonts w:hint="eastAsia"/>
          <w:lang w:val="zh-CN"/>
        </w:rPr>
        <w:t>/</w:t>
      </w:r>
      <w:r>
        <w:rPr>
          <w:rFonts w:hint="eastAsia"/>
          <w:lang w:val="zh-CN"/>
        </w:rPr>
        <w:t>不适用）</w:t>
      </w:r>
    </w:p>
    <w:p w:rsidR="00D4481A" w:rsidRDefault="00CF2C00">
      <w:pPr>
        <w:rPr>
          <w:lang w:val="zh-CN"/>
        </w:rPr>
      </w:pPr>
      <w:r>
        <w:rPr>
          <w:rFonts w:hint="eastAsia"/>
          <w:lang w:val="zh-CN"/>
        </w:rPr>
        <w:t>（注：资金占用、承诺事项，如索引表中填写“否”，此处应勾选“适用”；如索引表中填写“是”，此处应勾选“不适用”。）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946"/>
        <w:gridCol w:w="1180"/>
        <w:gridCol w:w="1910"/>
        <w:gridCol w:w="1634"/>
        <w:gridCol w:w="1417"/>
      </w:tblGrid>
      <w:tr w:rsidR="00D4481A">
        <w:tc>
          <w:tcPr>
            <w:tcW w:w="1276"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承诺开始日期</w:t>
            </w:r>
          </w:p>
        </w:tc>
        <w:tc>
          <w:tcPr>
            <w:tcW w:w="946"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180"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承诺来源</w:t>
            </w:r>
          </w:p>
        </w:tc>
        <w:tc>
          <w:tcPr>
            <w:tcW w:w="1910"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承诺类型</w:t>
            </w:r>
          </w:p>
        </w:tc>
        <w:tc>
          <w:tcPr>
            <w:tcW w:w="1634"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D4481A">
        <w:tc>
          <w:tcPr>
            <w:tcW w:w="1276" w:type="dxa"/>
            <w:vAlign w:val="center"/>
          </w:tcPr>
          <w:p w:rsidR="00D4481A" w:rsidRDefault="00CF2C00">
            <w:pPr>
              <w:tabs>
                <w:tab w:val="left" w:pos="2268"/>
              </w:tabs>
              <w:jc w:val="left"/>
              <w:rPr>
                <w:rFonts w:ascii="宋体" w:hAnsi="宋体"/>
                <w:color w:val="FF0000"/>
                <w:sz w:val="22"/>
              </w:rPr>
            </w:pPr>
            <w:r>
              <w:rPr>
                <w:rFonts w:asciiTheme="minorHAnsi" w:eastAsiaTheme="minorEastAsia" w:hAnsiTheme="minorHAnsi" w:cstheme="minorBidi" w:hint="eastAsia"/>
                <w:color w:val="FF0000"/>
              </w:rPr>
              <w:t>（公司</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实际控制人或控股股东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董监高</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收购人</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重组交易方</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w:t>
            </w:r>
          </w:p>
        </w:tc>
        <w:tc>
          <w:tcPr>
            <w:tcW w:w="1276" w:type="dxa"/>
            <w:vAlign w:val="center"/>
          </w:tcPr>
          <w:p w:rsidR="00D4481A" w:rsidRDefault="00CF2C00">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946" w:type="dxa"/>
            <w:vAlign w:val="center"/>
          </w:tcPr>
          <w:p w:rsidR="00D4481A" w:rsidRDefault="00CF2C00">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180" w:type="dxa"/>
            <w:vAlign w:val="center"/>
          </w:tcPr>
          <w:p w:rsidR="00D4481A" w:rsidRDefault="00CF2C00">
            <w:pPr>
              <w:rPr>
                <w:rFonts w:ascii="宋体" w:hAnsi="宋体"/>
                <w:color w:val="FF0000"/>
                <w:sz w:val="22"/>
              </w:rPr>
            </w:pPr>
            <w:r>
              <w:rPr>
                <w:rFonts w:ascii="宋体" w:hAnsi="宋体" w:hint="eastAsia"/>
                <w:color w:val="FF0000"/>
                <w:sz w:val="22"/>
              </w:rPr>
              <w:t>（</w:t>
            </w:r>
            <w:r>
              <w:rPr>
                <w:color w:val="FF0000"/>
              </w:rPr>
              <w:t>挂牌</w:t>
            </w:r>
            <w:r>
              <w:rPr>
                <w:color w:val="FF0000"/>
              </w:rPr>
              <w:t>/</w:t>
            </w:r>
            <w:r>
              <w:rPr>
                <w:color w:val="FF0000"/>
              </w:rPr>
              <w:t>发行</w:t>
            </w:r>
            <w:r>
              <w:rPr>
                <w:color w:val="FF0000"/>
              </w:rPr>
              <w:t>/</w:t>
            </w:r>
            <w:r>
              <w:rPr>
                <w:color w:val="FF0000"/>
              </w:rPr>
              <w:t>重大资产重组</w:t>
            </w:r>
            <w:r>
              <w:rPr>
                <w:color w:val="FF0000"/>
              </w:rPr>
              <w:t>/</w:t>
            </w:r>
            <w:r>
              <w:rPr>
                <w:color w:val="FF0000"/>
              </w:rPr>
              <w:t>收购</w:t>
            </w:r>
            <w:r>
              <w:rPr>
                <w:color w:val="FF0000"/>
              </w:rPr>
              <w:t>/</w:t>
            </w:r>
            <w:r>
              <w:rPr>
                <w:color w:val="FF0000"/>
              </w:rPr>
              <w:t>权益变动</w:t>
            </w:r>
            <w:r>
              <w:rPr>
                <w:color w:val="FF0000"/>
              </w:rPr>
              <w:t>/</w:t>
            </w:r>
            <w:r>
              <w:rPr>
                <w:color w:val="FF0000"/>
              </w:rPr>
              <w:t>整</w:t>
            </w:r>
            <w:r>
              <w:rPr>
                <w:rFonts w:hint="eastAsia"/>
                <w:color w:val="FF0000"/>
              </w:rPr>
              <w:t>改</w:t>
            </w:r>
            <w:r>
              <w:rPr>
                <w:color w:val="FF0000"/>
              </w:rPr>
              <w:t>/</w:t>
            </w:r>
            <w:r>
              <w:rPr>
                <w:color w:val="FF0000"/>
              </w:rPr>
              <w:t>其他</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910" w:type="dxa"/>
            <w:vAlign w:val="center"/>
          </w:tcPr>
          <w:p w:rsidR="00D4481A" w:rsidRDefault="00CF2C00">
            <w:pPr>
              <w:rPr>
                <w:rFonts w:ascii="宋体" w:hAnsi="宋体"/>
                <w:color w:val="FF0000"/>
                <w:sz w:val="22"/>
              </w:rPr>
            </w:pPr>
            <w:r>
              <w:rPr>
                <w:rFonts w:ascii="宋体" w:hAnsi="宋体" w:hint="eastAsia"/>
                <w:color w:val="FF0000"/>
                <w:sz w:val="22"/>
              </w:rPr>
              <w:t>(</w:t>
            </w:r>
            <w:r>
              <w:rPr>
                <w:color w:val="FF0000"/>
              </w:rPr>
              <w:t>同业竞争承诺</w:t>
            </w:r>
            <w:r>
              <w:rPr>
                <w:color w:val="FF0000"/>
              </w:rPr>
              <w:t>/</w:t>
            </w:r>
            <w:r>
              <w:rPr>
                <w:color w:val="FF0000"/>
              </w:rPr>
              <w:t>业绩</w:t>
            </w:r>
            <w:r>
              <w:rPr>
                <w:rFonts w:hint="eastAsia"/>
                <w:color w:val="FF0000"/>
              </w:rPr>
              <w:t>补偿</w:t>
            </w:r>
            <w:r>
              <w:rPr>
                <w:color w:val="FF0000"/>
              </w:rPr>
              <w:t>承诺</w:t>
            </w:r>
            <w:r>
              <w:rPr>
                <w:rFonts w:hint="eastAsia"/>
                <w:color w:val="FF0000"/>
              </w:rPr>
              <w:t>/</w:t>
            </w:r>
            <w:r>
              <w:rPr>
                <w:color w:val="FF0000"/>
              </w:rPr>
              <w:t>募集资金使用承诺</w:t>
            </w:r>
            <w:r>
              <w:rPr>
                <w:color w:val="FF0000"/>
              </w:rPr>
              <w:t>/</w:t>
            </w:r>
            <w:r>
              <w:rPr>
                <w:color w:val="FF0000"/>
              </w:rPr>
              <w:t>回购承诺</w:t>
            </w:r>
            <w:r>
              <w:rPr>
                <w:color w:val="FF0000"/>
              </w:rPr>
              <w:t>/</w:t>
            </w:r>
            <w:r>
              <w:rPr>
                <w:color w:val="FF0000"/>
              </w:rPr>
              <w:t>限售承诺</w:t>
            </w:r>
            <w:r>
              <w:rPr>
                <w:color w:val="FF0000"/>
              </w:rPr>
              <w:t>/</w:t>
            </w:r>
            <w:r>
              <w:rPr>
                <w:color w:val="FF0000"/>
              </w:rPr>
              <w:t>一致行动承诺</w:t>
            </w:r>
            <w:r>
              <w:rPr>
                <w:color w:val="FF0000"/>
              </w:rPr>
              <w:t>/</w:t>
            </w:r>
            <w:r>
              <w:rPr>
                <w:color w:val="FF0000"/>
              </w:rPr>
              <w:t>股份增减持承诺</w:t>
            </w:r>
            <w:r>
              <w:rPr>
                <w:color w:val="FF0000"/>
              </w:rPr>
              <w:t>/</w:t>
            </w:r>
            <w:r>
              <w:rPr>
                <w:color w:val="FF0000"/>
              </w:rPr>
              <w:t>资金占用承诺</w:t>
            </w:r>
            <w:r>
              <w:rPr>
                <w:color w:val="FF0000"/>
              </w:rPr>
              <w:t>/</w:t>
            </w:r>
            <w:r>
              <w:rPr>
                <w:color w:val="FF0000"/>
              </w:rPr>
              <w:t>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634" w:type="dxa"/>
          </w:tcPr>
          <w:p w:rsidR="00D4481A" w:rsidRDefault="00CF2C00">
            <w:pPr>
              <w:rPr>
                <w:rFonts w:ascii="宋体" w:hAnsi="宋体"/>
                <w:color w:val="FF0000"/>
                <w:szCs w:val="21"/>
              </w:rPr>
            </w:pPr>
            <w:r>
              <w:rPr>
                <w:rFonts w:ascii="宋体" w:hAnsi="宋体" w:hint="eastAsia"/>
                <w:color w:val="FF0000"/>
                <w:szCs w:val="21"/>
              </w:rPr>
              <w:t>选项：（承诺不构成同业竞争</w:t>
            </w:r>
            <w:r>
              <w:rPr>
                <w:rFonts w:ascii="宋体" w:hAnsi="宋体"/>
                <w:color w:val="FF0000"/>
                <w:szCs w:val="21"/>
              </w:rPr>
              <w:t>/xx年xx净利润xx元，若低于xx，xx向xx补偿xx/募集资金补流期间不进行证券等高风险投资/以不超过xx元回购xx股，回购价格不超过x元/股/其他（自行填写））</w:t>
            </w:r>
          </w:p>
          <w:p w:rsidR="00D4481A" w:rsidRDefault="00CF2C00">
            <w:pPr>
              <w:rPr>
                <w:rFonts w:ascii="宋体" w:hAnsi="宋体"/>
                <w:color w:val="FF0000"/>
                <w:sz w:val="22"/>
              </w:rPr>
            </w:pPr>
            <w:r>
              <w:rPr>
                <w:rFonts w:ascii="宋体" w:hAnsi="宋体" w:hint="eastAsia"/>
                <w:color w:val="FF0000"/>
                <w:szCs w:val="21"/>
              </w:rPr>
              <w:t>注：请根据承诺类型简要表述，包括但不限于选项内容，原则上不超过</w:t>
            </w:r>
            <w:r>
              <w:rPr>
                <w:rFonts w:ascii="宋体" w:hAnsi="宋体"/>
                <w:color w:val="FF0000"/>
                <w:szCs w:val="21"/>
              </w:rPr>
              <w:t>50字。</w:t>
            </w:r>
          </w:p>
        </w:tc>
        <w:tc>
          <w:tcPr>
            <w:tcW w:w="1417" w:type="dxa"/>
          </w:tcPr>
          <w:p w:rsidR="00D4481A" w:rsidRDefault="00CF2C00">
            <w:pPr>
              <w:rPr>
                <w:rFonts w:ascii="宋体" w:hAnsi="宋体"/>
                <w:color w:val="FF0000"/>
                <w:sz w:val="22"/>
              </w:rPr>
            </w:pPr>
            <w:r>
              <w:rPr>
                <w:rFonts w:ascii="宋体" w:hAnsi="宋体" w:hint="eastAsia"/>
                <w:color w:val="FF0000"/>
                <w:sz w:val="22"/>
              </w:rPr>
              <w:t>（</w:t>
            </w:r>
            <w:r>
              <w:rPr>
                <w:color w:val="FF0000"/>
              </w:rPr>
              <w:t>正在履行中</w:t>
            </w:r>
            <w:r>
              <w:rPr>
                <w:color w:val="FF0000"/>
              </w:rPr>
              <w:t>/</w:t>
            </w:r>
            <w:r>
              <w:rPr>
                <w:color w:val="FF0000"/>
              </w:rPr>
              <w:t>已履行完毕</w:t>
            </w:r>
            <w:r>
              <w:rPr>
                <w:color w:val="FF0000"/>
              </w:rPr>
              <w:t>/</w:t>
            </w:r>
            <w:r>
              <w:rPr>
                <w:color w:val="FF0000"/>
              </w:rPr>
              <w:t>未履行</w:t>
            </w:r>
            <w:r>
              <w:rPr>
                <w:color w:val="FF0000"/>
              </w:rPr>
              <w:t>/</w:t>
            </w:r>
            <w:r>
              <w:rPr>
                <w:color w:val="FF0000"/>
              </w:rPr>
              <w:t>变更或豁免</w:t>
            </w:r>
            <w:r>
              <w:rPr>
                <w:rFonts w:ascii="宋体" w:hAnsi="宋体" w:hint="eastAsia"/>
                <w:color w:val="FF0000"/>
                <w:sz w:val="22"/>
              </w:rPr>
              <w:t>）</w:t>
            </w:r>
          </w:p>
        </w:tc>
      </w:tr>
      <w:tr w:rsidR="00D4481A">
        <w:tc>
          <w:tcPr>
            <w:tcW w:w="1276" w:type="dxa"/>
            <w:vAlign w:val="center"/>
          </w:tcPr>
          <w:p w:rsidR="00D4481A" w:rsidRDefault="00CF2C00">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276" w:type="dxa"/>
            <w:vAlign w:val="center"/>
          </w:tcPr>
          <w:p w:rsidR="00D4481A" w:rsidRDefault="00D4481A">
            <w:pPr>
              <w:rPr>
                <w:rFonts w:ascii="宋体" w:hAnsi="宋体"/>
                <w:color w:val="000000" w:themeColor="text1"/>
                <w:sz w:val="22"/>
              </w:rPr>
            </w:pPr>
          </w:p>
        </w:tc>
        <w:tc>
          <w:tcPr>
            <w:tcW w:w="946" w:type="dxa"/>
            <w:vAlign w:val="center"/>
          </w:tcPr>
          <w:p w:rsidR="00D4481A" w:rsidRDefault="00D4481A">
            <w:pPr>
              <w:rPr>
                <w:rFonts w:ascii="宋体" w:hAnsi="宋体"/>
                <w:color w:val="000000" w:themeColor="text1"/>
                <w:sz w:val="22"/>
              </w:rPr>
            </w:pPr>
          </w:p>
        </w:tc>
        <w:tc>
          <w:tcPr>
            <w:tcW w:w="1180" w:type="dxa"/>
            <w:vAlign w:val="center"/>
          </w:tcPr>
          <w:p w:rsidR="00D4481A" w:rsidRDefault="00D4481A">
            <w:pPr>
              <w:rPr>
                <w:rFonts w:ascii="宋体" w:hAnsi="宋体"/>
                <w:color w:val="000000" w:themeColor="text1"/>
                <w:sz w:val="22"/>
              </w:rPr>
            </w:pPr>
          </w:p>
        </w:tc>
        <w:tc>
          <w:tcPr>
            <w:tcW w:w="1910" w:type="dxa"/>
            <w:vAlign w:val="center"/>
          </w:tcPr>
          <w:p w:rsidR="00D4481A" w:rsidRDefault="00D4481A">
            <w:pPr>
              <w:rPr>
                <w:rFonts w:ascii="宋体" w:hAnsi="宋体"/>
                <w:color w:val="000000" w:themeColor="text1"/>
                <w:sz w:val="22"/>
              </w:rPr>
            </w:pPr>
          </w:p>
        </w:tc>
        <w:tc>
          <w:tcPr>
            <w:tcW w:w="1634" w:type="dxa"/>
          </w:tcPr>
          <w:p w:rsidR="00D4481A" w:rsidRDefault="00D4481A">
            <w:pPr>
              <w:rPr>
                <w:rFonts w:ascii="宋体" w:hAnsi="宋体"/>
                <w:color w:val="000000" w:themeColor="text1"/>
                <w:sz w:val="22"/>
              </w:rPr>
            </w:pPr>
          </w:p>
        </w:tc>
        <w:tc>
          <w:tcPr>
            <w:tcW w:w="1417" w:type="dxa"/>
          </w:tcPr>
          <w:p w:rsidR="00D4481A" w:rsidRDefault="00D4481A">
            <w:pPr>
              <w:rPr>
                <w:rFonts w:ascii="宋体" w:hAnsi="宋体"/>
                <w:color w:val="000000" w:themeColor="text1"/>
                <w:sz w:val="22"/>
              </w:rPr>
            </w:pPr>
          </w:p>
        </w:tc>
      </w:tr>
      <w:tr w:rsidR="00D4481A">
        <w:tc>
          <w:tcPr>
            <w:tcW w:w="1276" w:type="dxa"/>
            <w:vAlign w:val="center"/>
          </w:tcPr>
          <w:p w:rsidR="00D4481A" w:rsidRDefault="00D4481A">
            <w:pPr>
              <w:jc w:val="center"/>
              <w:rPr>
                <w:rFonts w:ascii="宋体" w:hAnsi="宋体"/>
                <w:color w:val="000000" w:themeColor="text1"/>
                <w:sz w:val="22"/>
              </w:rPr>
            </w:pPr>
          </w:p>
        </w:tc>
        <w:tc>
          <w:tcPr>
            <w:tcW w:w="1276" w:type="dxa"/>
            <w:vAlign w:val="center"/>
          </w:tcPr>
          <w:p w:rsidR="00D4481A" w:rsidRDefault="00D4481A">
            <w:pPr>
              <w:rPr>
                <w:rFonts w:ascii="宋体" w:hAnsi="宋体"/>
                <w:color w:val="000000" w:themeColor="text1"/>
                <w:sz w:val="22"/>
              </w:rPr>
            </w:pPr>
          </w:p>
        </w:tc>
        <w:tc>
          <w:tcPr>
            <w:tcW w:w="946" w:type="dxa"/>
            <w:vAlign w:val="center"/>
          </w:tcPr>
          <w:p w:rsidR="00D4481A" w:rsidRDefault="00D4481A">
            <w:pPr>
              <w:rPr>
                <w:rFonts w:ascii="宋体" w:hAnsi="宋体"/>
                <w:color w:val="000000" w:themeColor="text1"/>
                <w:sz w:val="22"/>
              </w:rPr>
            </w:pPr>
          </w:p>
        </w:tc>
        <w:tc>
          <w:tcPr>
            <w:tcW w:w="1180" w:type="dxa"/>
            <w:vAlign w:val="center"/>
          </w:tcPr>
          <w:p w:rsidR="00D4481A" w:rsidRDefault="00D4481A">
            <w:pPr>
              <w:rPr>
                <w:rFonts w:ascii="宋体" w:hAnsi="宋体"/>
                <w:color w:val="000000" w:themeColor="text1"/>
                <w:sz w:val="22"/>
              </w:rPr>
            </w:pPr>
          </w:p>
        </w:tc>
        <w:tc>
          <w:tcPr>
            <w:tcW w:w="1910" w:type="dxa"/>
            <w:vAlign w:val="center"/>
          </w:tcPr>
          <w:p w:rsidR="00D4481A" w:rsidRDefault="00D4481A">
            <w:pPr>
              <w:rPr>
                <w:rFonts w:ascii="宋体" w:hAnsi="宋体"/>
                <w:color w:val="000000" w:themeColor="text1"/>
                <w:sz w:val="22"/>
              </w:rPr>
            </w:pPr>
          </w:p>
        </w:tc>
        <w:tc>
          <w:tcPr>
            <w:tcW w:w="1634" w:type="dxa"/>
          </w:tcPr>
          <w:p w:rsidR="00D4481A" w:rsidRDefault="00D4481A">
            <w:pPr>
              <w:rPr>
                <w:rFonts w:ascii="宋体" w:hAnsi="宋体"/>
                <w:color w:val="000000" w:themeColor="text1"/>
                <w:sz w:val="22"/>
              </w:rPr>
            </w:pPr>
          </w:p>
        </w:tc>
        <w:tc>
          <w:tcPr>
            <w:tcW w:w="1417" w:type="dxa"/>
          </w:tcPr>
          <w:p w:rsidR="00D4481A" w:rsidRDefault="00D4481A">
            <w:pPr>
              <w:rPr>
                <w:rFonts w:ascii="宋体" w:hAnsi="宋体"/>
                <w:color w:val="000000" w:themeColor="text1"/>
                <w:sz w:val="22"/>
              </w:rPr>
            </w:pPr>
          </w:p>
        </w:tc>
      </w:tr>
    </w:tbl>
    <w:p w:rsidR="00D4481A" w:rsidRDefault="00CF2C00">
      <w:r>
        <w:rPr>
          <w:rFonts w:hint="eastAsia"/>
          <w:b/>
        </w:rPr>
        <w:t>超期未履行完毕的承诺事项详细情况：</w:t>
      </w:r>
    </w:p>
    <w:tbl>
      <w:tblPr>
        <w:tblStyle w:val="25"/>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如承诺超期未履行完毕的，应当详细说明未完成履行的原因及下一步的工作计划。</w:t>
            </w:r>
          </w:p>
          <w:p w:rsidR="00D4481A" w:rsidRDefault="00D4481A">
            <w:pPr>
              <w:ind w:firstLineChars="200" w:firstLine="420"/>
              <w:jc w:val="left"/>
              <w:rPr>
                <w:rFonts w:asciiTheme="minorEastAsia" w:eastAsiaTheme="minorEastAsia" w:hAnsiTheme="minorEastAsia"/>
                <w:i/>
                <w:color w:val="FF0000"/>
                <w:szCs w:val="44"/>
              </w:rPr>
            </w:pP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（十一）</w:t>
      </w:r>
      <w:r>
        <w:rPr>
          <w:rFonts w:ascii="Arial" w:eastAsia="黑体" w:hAnsi="Arial"/>
          <w:b/>
          <w:bCs/>
          <w:sz w:val="22"/>
          <w:lang w:val="zh-CN"/>
        </w:rPr>
        <w:t>被</w:t>
      </w:r>
      <w:r>
        <w:rPr>
          <w:rFonts w:ascii="Arial" w:eastAsia="黑体" w:hAnsi="Arial" w:hint="eastAsia"/>
          <w:b/>
          <w:bCs/>
          <w:sz w:val="22"/>
          <w:lang w:val="zh-CN"/>
        </w:rPr>
        <w:t>查封、扣押、冻结或者被抵押、质押的资产情况</w:t>
      </w:r>
      <w:r>
        <w:rPr>
          <w:rFonts w:ascii="Arial" w:eastAsia="黑体" w:hAnsi="Arial" w:hint="eastAsia"/>
          <w:b/>
          <w:bCs/>
          <w:sz w:val="22"/>
          <w:lang w:val="zh-CN"/>
        </w:rPr>
        <w:t xml:space="preserve"> </w:t>
      </w:r>
    </w:p>
    <w:p w:rsidR="00D4481A" w:rsidRDefault="00CF2C00">
      <w:pPr>
        <w:ind w:left="5880" w:firstLine="420"/>
        <w:jc w:val="right"/>
      </w:pPr>
      <w:r>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D4481A">
        <w:trPr>
          <w:trHeight w:val="864"/>
        </w:trPr>
        <w:tc>
          <w:tcPr>
            <w:tcW w:w="1483" w:type="dxa"/>
            <w:shd w:val="pct10" w:color="auto" w:fill="auto"/>
            <w:vAlign w:val="center"/>
          </w:tcPr>
          <w:p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631" w:type="dxa"/>
            <w:shd w:val="pct10" w:color="auto" w:fill="auto"/>
            <w:vAlign w:val="center"/>
          </w:tcPr>
          <w:p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631" w:type="dxa"/>
            <w:shd w:val="pct10" w:color="auto" w:fill="auto"/>
            <w:vAlign w:val="center"/>
          </w:tcPr>
          <w:p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631" w:type="dxa"/>
            <w:shd w:val="pct10" w:color="auto" w:fill="auto"/>
            <w:vAlign w:val="center"/>
          </w:tcPr>
          <w:p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334" w:type="dxa"/>
            <w:shd w:val="pct10" w:color="auto" w:fill="auto"/>
            <w:vAlign w:val="center"/>
          </w:tcPr>
          <w:p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908" w:type="dxa"/>
            <w:shd w:val="pct10" w:color="auto" w:fill="auto"/>
            <w:vAlign w:val="center"/>
          </w:tcPr>
          <w:p w:rsidR="00D4481A" w:rsidRDefault="00CF2C00">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D4481A">
        <w:trPr>
          <w:trHeight w:val="1441"/>
        </w:trPr>
        <w:tc>
          <w:tcPr>
            <w:tcW w:w="1483" w:type="dxa"/>
            <w:vAlign w:val="center"/>
          </w:tcPr>
          <w:p w:rsidR="00D4481A" w:rsidRDefault="00CF2C00">
            <w:pPr>
              <w:jc w:val="center"/>
              <w:rPr>
                <w:rFonts w:ascii="宋体" w:hAnsi="宋体"/>
                <w:color w:val="000000" w:themeColor="text1"/>
                <w:sz w:val="22"/>
              </w:rPr>
            </w:pPr>
            <w:r>
              <w:rPr>
                <w:rFonts w:ascii="宋体" w:hAnsi="宋体" w:hint="eastAsia"/>
                <w:color w:val="000000" w:themeColor="text1"/>
                <w:sz w:val="22"/>
              </w:rPr>
              <w:t>资产1</w:t>
            </w:r>
          </w:p>
        </w:tc>
        <w:tc>
          <w:tcPr>
            <w:tcW w:w="1631" w:type="dxa"/>
          </w:tcPr>
          <w:p w:rsidR="00D4481A" w:rsidRDefault="00D4481A">
            <w:pPr>
              <w:ind w:leftChars="86" w:left="181"/>
              <w:rPr>
                <w:rFonts w:ascii="宋体" w:hAnsi="宋体"/>
                <w:color w:val="000000" w:themeColor="text1"/>
                <w:sz w:val="22"/>
              </w:rPr>
            </w:pPr>
          </w:p>
        </w:tc>
        <w:tc>
          <w:tcPr>
            <w:tcW w:w="1631" w:type="dxa"/>
            <w:vAlign w:val="center"/>
          </w:tcPr>
          <w:p w:rsidR="00D4481A" w:rsidRDefault="00CF2C00">
            <w:pPr>
              <w:tabs>
                <w:tab w:val="left" w:pos="5140"/>
              </w:tabs>
              <w:jc w:val="center"/>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631" w:type="dxa"/>
            <w:vAlign w:val="center"/>
          </w:tcPr>
          <w:p w:rsidR="00D4481A" w:rsidRDefault="00D4481A">
            <w:pPr>
              <w:ind w:leftChars="86" w:left="181"/>
              <w:rPr>
                <w:rFonts w:ascii="宋体" w:hAnsi="宋体"/>
                <w:color w:val="000000" w:themeColor="text1"/>
                <w:sz w:val="22"/>
              </w:rPr>
            </w:pPr>
          </w:p>
        </w:tc>
        <w:tc>
          <w:tcPr>
            <w:tcW w:w="1334" w:type="dxa"/>
            <w:vAlign w:val="center"/>
          </w:tcPr>
          <w:p w:rsidR="00D4481A" w:rsidRDefault="00D4481A">
            <w:pPr>
              <w:ind w:leftChars="86" w:left="181"/>
              <w:rPr>
                <w:rFonts w:ascii="宋体" w:hAnsi="宋体"/>
                <w:color w:val="000000" w:themeColor="text1"/>
                <w:sz w:val="22"/>
              </w:rPr>
            </w:pPr>
          </w:p>
        </w:tc>
        <w:tc>
          <w:tcPr>
            <w:tcW w:w="1908" w:type="dxa"/>
            <w:vAlign w:val="center"/>
          </w:tcPr>
          <w:p w:rsidR="00D4481A" w:rsidRDefault="00D4481A">
            <w:pPr>
              <w:ind w:leftChars="86" w:left="181"/>
              <w:rPr>
                <w:rFonts w:ascii="宋体" w:hAnsi="宋体"/>
                <w:color w:val="000000" w:themeColor="text1"/>
                <w:sz w:val="22"/>
              </w:rPr>
            </w:pPr>
          </w:p>
        </w:tc>
      </w:tr>
      <w:tr w:rsidR="00D4481A">
        <w:trPr>
          <w:trHeight w:val="277"/>
        </w:trPr>
        <w:tc>
          <w:tcPr>
            <w:tcW w:w="1483" w:type="dxa"/>
            <w:vAlign w:val="center"/>
          </w:tcPr>
          <w:p w:rsidR="00D4481A" w:rsidRDefault="00CF2C00">
            <w:pPr>
              <w:jc w:val="center"/>
              <w:rPr>
                <w:rFonts w:ascii="宋体" w:hAnsi="宋体"/>
                <w:color w:val="000000" w:themeColor="text1"/>
                <w:sz w:val="22"/>
              </w:rPr>
            </w:pPr>
            <w:r>
              <w:rPr>
                <w:rFonts w:ascii="宋体" w:hAnsi="宋体" w:hint="eastAsia"/>
                <w:color w:val="000000" w:themeColor="text1"/>
                <w:sz w:val="22"/>
              </w:rPr>
              <w:t>资产2</w:t>
            </w:r>
          </w:p>
        </w:tc>
        <w:tc>
          <w:tcPr>
            <w:tcW w:w="1631" w:type="dxa"/>
          </w:tcPr>
          <w:p w:rsidR="00D4481A" w:rsidRDefault="00D4481A">
            <w:pPr>
              <w:ind w:leftChars="86" w:left="181"/>
              <w:rPr>
                <w:rFonts w:ascii="宋体" w:hAnsi="宋体"/>
                <w:color w:val="000000" w:themeColor="text1"/>
                <w:sz w:val="22"/>
              </w:rPr>
            </w:pPr>
          </w:p>
        </w:tc>
        <w:tc>
          <w:tcPr>
            <w:tcW w:w="1631" w:type="dxa"/>
            <w:vAlign w:val="center"/>
          </w:tcPr>
          <w:p w:rsidR="00D4481A" w:rsidRDefault="00D4481A">
            <w:pPr>
              <w:ind w:leftChars="86" w:left="181"/>
              <w:rPr>
                <w:rFonts w:ascii="宋体" w:hAnsi="宋体"/>
                <w:color w:val="000000" w:themeColor="text1"/>
                <w:sz w:val="22"/>
              </w:rPr>
            </w:pPr>
          </w:p>
        </w:tc>
        <w:tc>
          <w:tcPr>
            <w:tcW w:w="1631" w:type="dxa"/>
            <w:vAlign w:val="center"/>
          </w:tcPr>
          <w:p w:rsidR="00D4481A" w:rsidRDefault="00D4481A">
            <w:pPr>
              <w:ind w:leftChars="86" w:left="181"/>
              <w:rPr>
                <w:rFonts w:ascii="宋体" w:hAnsi="宋体"/>
                <w:color w:val="000000" w:themeColor="text1"/>
                <w:sz w:val="22"/>
              </w:rPr>
            </w:pPr>
          </w:p>
        </w:tc>
        <w:tc>
          <w:tcPr>
            <w:tcW w:w="1334" w:type="dxa"/>
            <w:vAlign w:val="center"/>
          </w:tcPr>
          <w:p w:rsidR="00D4481A" w:rsidRDefault="00D4481A">
            <w:pPr>
              <w:ind w:leftChars="86" w:left="181"/>
              <w:rPr>
                <w:rFonts w:ascii="宋体" w:hAnsi="宋体"/>
                <w:color w:val="000000" w:themeColor="text1"/>
                <w:sz w:val="22"/>
              </w:rPr>
            </w:pPr>
          </w:p>
        </w:tc>
        <w:tc>
          <w:tcPr>
            <w:tcW w:w="1908" w:type="dxa"/>
            <w:vAlign w:val="center"/>
          </w:tcPr>
          <w:p w:rsidR="00D4481A" w:rsidRDefault="00D4481A">
            <w:pPr>
              <w:ind w:leftChars="86" w:left="181"/>
              <w:rPr>
                <w:rFonts w:ascii="宋体" w:hAnsi="宋体"/>
                <w:color w:val="000000" w:themeColor="text1"/>
                <w:sz w:val="22"/>
              </w:rPr>
            </w:pPr>
          </w:p>
        </w:tc>
      </w:tr>
      <w:tr w:rsidR="00D4481A">
        <w:trPr>
          <w:trHeight w:val="576"/>
        </w:trPr>
        <w:tc>
          <w:tcPr>
            <w:tcW w:w="1483" w:type="dxa"/>
            <w:vAlign w:val="center"/>
          </w:tcPr>
          <w:p w:rsidR="00D4481A" w:rsidRDefault="00CF2C00">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631" w:type="dxa"/>
          </w:tcPr>
          <w:p w:rsidR="00D4481A" w:rsidRDefault="00D4481A">
            <w:pPr>
              <w:ind w:leftChars="86" w:left="181"/>
              <w:rPr>
                <w:rFonts w:ascii="宋体" w:hAnsi="宋体"/>
                <w:color w:val="000000" w:themeColor="text1"/>
                <w:sz w:val="22"/>
              </w:rPr>
            </w:pPr>
          </w:p>
        </w:tc>
        <w:tc>
          <w:tcPr>
            <w:tcW w:w="1631" w:type="dxa"/>
            <w:vAlign w:val="center"/>
          </w:tcPr>
          <w:p w:rsidR="00D4481A" w:rsidRDefault="00D4481A">
            <w:pPr>
              <w:ind w:leftChars="86" w:left="181"/>
              <w:rPr>
                <w:rFonts w:ascii="宋体" w:hAnsi="宋体"/>
                <w:color w:val="000000" w:themeColor="text1"/>
                <w:sz w:val="22"/>
              </w:rPr>
            </w:pPr>
          </w:p>
        </w:tc>
        <w:tc>
          <w:tcPr>
            <w:tcW w:w="1631" w:type="dxa"/>
            <w:vAlign w:val="center"/>
          </w:tcPr>
          <w:p w:rsidR="00D4481A" w:rsidRDefault="00D4481A">
            <w:pPr>
              <w:ind w:leftChars="86" w:left="181"/>
              <w:rPr>
                <w:rFonts w:ascii="宋体" w:hAnsi="宋体"/>
                <w:color w:val="000000" w:themeColor="text1"/>
                <w:sz w:val="22"/>
              </w:rPr>
            </w:pPr>
          </w:p>
        </w:tc>
        <w:tc>
          <w:tcPr>
            <w:tcW w:w="1334" w:type="dxa"/>
            <w:vAlign w:val="center"/>
          </w:tcPr>
          <w:p w:rsidR="00D4481A" w:rsidRDefault="00D4481A">
            <w:pPr>
              <w:ind w:leftChars="86" w:left="181"/>
              <w:rPr>
                <w:rFonts w:ascii="宋体" w:hAnsi="宋体"/>
                <w:color w:val="000000" w:themeColor="text1"/>
                <w:sz w:val="22"/>
              </w:rPr>
            </w:pPr>
          </w:p>
        </w:tc>
        <w:tc>
          <w:tcPr>
            <w:tcW w:w="1908" w:type="dxa"/>
            <w:vAlign w:val="center"/>
          </w:tcPr>
          <w:p w:rsidR="00D4481A" w:rsidRDefault="00D4481A">
            <w:pPr>
              <w:ind w:leftChars="86" w:left="181"/>
              <w:rPr>
                <w:rFonts w:ascii="宋体" w:hAnsi="宋体"/>
                <w:color w:val="000000" w:themeColor="text1"/>
                <w:sz w:val="22"/>
              </w:rPr>
            </w:pPr>
          </w:p>
        </w:tc>
      </w:tr>
      <w:tr w:rsidR="00D4481A">
        <w:trPr>
          <w:trHeight w:val="288"/>
        </w:trPr>
        <w:tc>
          <w:tcPr>
            <w:tcW w:w="1483" w:type="dxa"/>
            <w:vAlign w:val="center"/>
          </w:tcPr>
          <w:p w:rsidR="00D4481A" w:rsidRDefault="00CF2C00">
            <w:pPr>
              <w:jc w:val="center"/>
              <w:rPr>
                <w:rFonts w:ascii="宋体" w:hAnsi="宋体"/>
                <w:b/>
                <w:color w:val="000000" w:themeColor="text1"/>
                <w:sz w:val="22"/>
              </w:rPr>
            </w:pPr>
            <w:r>
              <w:rPr>
                <w:rFonts w:ascii="宋体" w:hAnsi="宋体" w:hint="eastAsia"/>
                <w:b/>
                <w:color w:val="000000" w:themeColor="text1"/>
                <w:sz w:val="22"/>
              </w:rPr>
              <w:t>总计</w:t>
            </w:r>
          </w:p>
        </w:tc>
        <w:tc>
          <w:tcPr>
            <w:tcW w:w="1631" w:type="dxa"/>
            <w:vAlign w:val="center"/>
          </w:tcPr>
          <w:p w:rsidR="00D4481A" w:rsidRDefault="00CF2C00">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rsidR="00D4481A" w:rsidRDefault="00CF2C00">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rsidR="00D4481A" w:rsidRDefault="00D4481A">
            <w:pPr>
              <w:ind w:leftChars="86" w:left="181"/>
              <w:rPr>
                <w:rFonts w:ascii="宋体" w:hAnsi="宋体"/>
                <w:color w:val="000000" w:themeColor="text1"/>
                <w:sz w:val="22"/>
              </w:rPr>
            </w:pPr>
          </w:p>
        </w:tc>
        <w:tc>
          <w:tcPr>
            <w:tcW w:w="1334" w:type="dxa"/>
            <w:vAlign w:val="center"/>
          </w:tcPr>
          <w:p w:rsidR="00D4481A" w:rsidRDefault="00D4481A">
            <w:pPr>
              <w:ind w:leftChars="86" w:left="181"/>
              <w:rPr>
                <w:rFonts w:ascii="宋体" w:hAnsi="宋体"/>
                <w:color w:val="000000" w:themeColor="text1"/>
                <w:sz w:val="22"/>
              </w:rPr>
            </w:pPr>
          </w:p>
        </w:tc>
        <w:tc>
          <w:tcPr>
            <w:tcW w:w="1908" w:type="dxa"/>
            <w:vAlign w:val="center"/>
          </w:tcPr>
          <w:p w:rsidR="00D4481A" w:rsidRDefault="00CF2C00">
            <w:pPr>
              <w:ind w:leftChars="86" w:left="181"/>
              <w:jc w:val="center"/>
              <w:rPr>
                <w:rFonts w:ascii="宋体" w:hAnsi="宋体"/>
                <w:color w:val="000000" w:themeColor="text1"/>
                <w:sz w:val="22"/>
              </w:rPr>
            </w:pPr>
            <w:r>
              <w:rPr>
                <w:rFonts w:ascii="宋体" w:hAnsi="宋体" w:hint="eastAsia"/>
                <w:color w:val="000000" w:themeColor="text1"/>
                <w:sz w:val="22"/>
              </w:rPr>
              <w:t>-</w:t>
            </w:r>
          </w:p>
        </w:tc>
      </w:tr>
    </w:tbl>
    <w:p w:rsidR="00D4481A" w:rsidRDefault="00CF2C00">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（十二）调查</w:t>
      </w:r>
      <w:r>
        <w:rPr>
          <w:rFonts w:ascii="Arial" w:eastAsia="黑体" w:hAnsi="Arial"/>
          <w:b/>
          <w:bCs/>
          <w:sz w:val="22"/>
          <w:lang w:val="zh-CN"/>
        </w:rPr>
        <w:t>处罚事项</w:t>
      </w:r>
    </w:p>
    <w:p w:rsidR="00D4481A" w:rsidRDefault="00D4481A">
      <w:pPr>
        <w:rPr>
          <w:lang w:val="zh-CN"/>
        </w:rPr>
      </w:pPr>
    </w:p>
    <w:tbl>
      <w:tblPr>
        <w:tblStyle w:val="25"/>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w:t>
      </w:r>
      <w:r>
        <w:rPr>
          <w:rFonts w:ascii="Arial" w:eastAsia="黑体" w:hAnsi="Arial" w:hint="eastAsia"/>
          <w:sz w:val="22"/>
          <w:szCs w:val="28"/>
          <w:lang w:val="zh-CN"/>
        </w:rPr>
        <w:t>十三</w:t>
      </w:r>
      <w:r>
        <w:rPr>
          <w:rFonts w:ascii="Arial" w:eastAsia="黑体" w:hAnsi="Arial" w:hint="eastAsia"/>
          <w:b/>
          <w:bCs/>
          <w:sz w:val="22"/>
          <w:lang w:val="zh-CN"/>
        </w:rPr>
        <w:t>）失信情况</w:t>
      </w:r>
    </w:p>
    <w:p w:rsidR="00D4481A" w:rsidRDefault="00D4481A">
      <w:pPr>
        <w:rPr>
          <w:lang w:val="zh-CN"/>
        </w:rPr>
      </w:pPr>
    </w:p>
    <w:tbl>
      <w:tblPr>
        <w:tblStyle w:val="51"/>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D4481A" w:rsidRDefault="00CF2C00">
      <w:pPr>
        <w:spacing w:before="100" w:after="100" w:line="377" w:lineRule="auto"/>
        <w:jc w:val="left"/>
        <w:outlineLvl w:val="3"/>
        <w:rPr>
          <w:rFonts w:ascii="Arial" w:eastAsia="黑体" w:hAnsi="Arial"/>
          <w:b/>
          <w:bCs/>
          <w:sz w:val="22"/>
          <w:highlight w:val="yellow"/>
          <w:lang w:val="zh-CN"/>
        </w:rPr>
      </w:pPr>
      <w:r>
        <w:rPr>
          <w:rFonts w:ascii="Arial" w:eastAsia="黑体" w:hAnsi="Arial" w:hint="eastAsia"/>
          <w:b/>
          <w:bCs/>
          <w:sz w:val="22"/>
          <w:lang w:val="zh-CN"/>
        </w:rPr>
        <w:t>（十</w:t>
      </w:r>
      <w:r>
        <w:rPr>
          <w:rFonts w:ascii="Arial" w:eastAsia="黑体" w:hAnsi="Arial" w:hint="eastAsia"/>
          <w:b/>
          <w:bCs/>
          <w:sz w:val="22"/>
        </w:rPr>
        <w:t>四</w:t>
      </w:r>
      <w:r>
        <w:rPr>
          <w:rFonts w:ascii="Arial" w:eastAsia="黑体" w:hAnsi="Arial" w:hint="eastAsia"/>
          <w:b/>
          <w:bCs/>
          <w:sz w:val="22"/>
          <w:lang w:val="zh-CN"/>
        </w:rPr>
        <w:t>）破产重整</w:t>
      </w:r>
      <w:r>
        <w:rPr>
          <w:rFonts w:ascii="Arial" w:eastAsia="黑体" w:hAnsi="Arial"/>
          <w:b/>
          <w:bCs/>
          <w:sz w:val="22"/>
          <w:lang w:val="zh-CN"/>
        </w:rPr>
        <w:t>事项</w:t>
      </w:r>
    </w:p>
    <w:p w:rsidR="00D4481A" w:rsidRDefault="00D4481A">
      <w:pPr>
        <w:jc w:val="left"/>
        <w:rPr>
          <w:rFonts w:ascii="Arial" w:eastAsia="黑体" w:hAnsi="Arial"/>
          <w:b/>
          <w:bCs/>
          <w:sz w:val="22"/>
          <w:lang w:val="zh-CN"/>
        </w:rPr>
      </w:pPr>
    </w:p>
    <w:tbl>
      <w:tblPr>
        <w:tblStyle w:val="51"/>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（十五）应当披露的其他</w:t>
      </w:r>
      <w:r>
        <w:rPr>
          <w:rFonts w:ascii="Arial" w:eastAsia="黑体" w:hAnsi="Arial" w:hint="eastAsia"/>
          <w:b/>
          <w:bCs/>
          <w:sz w:val="22"/>
        </w:rPr>
        <w:t>重大事件</w:t>
      </w:r>
    </w:p>
    <w:p w:rsidR="00D4481A" w:rsidRDefault="00D4481A">
      <w:pPr>
        <w:rPr>
          <w:lang w:val="zh-CN"/>
        </w:rPr>
      </w:pPr>
    </w:p>
    <w:tbl>
      <w:tblPr>
        <w:tblStyle w:val="6"/>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rsidR="00D4481A" w:rsidRDefault="00CF2C00">
            <w:pPr>
              <w:tabs>
                <w:tab w:val="left" w:pos="5140"/>
              </w:tabs>
              <w:ind w:firstLineChars="100" w:firstLine="21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tbl>
      <w:tblPr>
        <w:tblStyle w:val="51"/>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tc>
      </w:tr>
    </w:tbl>
    <w:tbl>
      <w:tblPr>
        <w:tblStyle w:val="6"/>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w:t>
      </w:r>
      <w:r>
        <w:rPr>
          <w:rFonts w:ascii="Arial" w:eastAsia="黑体" w:hAnsi="Arial" w:hint="eastAsia"/>
          <w:b/>
          <w:bCs/>
          <w:sz w:val="22"/>
        </w:rPr>
        <w:t>六</w:t>
      </w:r>
      <w:r>
        <w:rPr>
          <w:rFonts w:ascii="Arial" w:eastAsia="黑体" w:hAnsi="Arial" w:hint="eastAsia"/>
          <w:b/>
          <w:bCs/>
          <w:sz w:val="22"/>
          <w:lang w:val="zh-CN"/>
        </w:rPr>
        <w:t>）自愿披露</w:t>
      </w:r>
      <w:r>
        <w:rPr>
          <w:rFonts w:ascii="Arial" w:eastAsia="黑体" w:hAnsi="Arial" w:hint="eastAsia"/>
          <w:b/>
          <w:bCs/>
          <w:sz w:val="22"/>
        </w:rPr>
        <w:t>的</w:t>
      </w:r>
      <w:r>
        <w:rPr>
          <w:rFonts w:ascii="Arial" w:eastAsia="黑体" w:hAnsi="Arial" w:hint="eastAsia"/>
          <w:b/>
          <w:bCs/>
          <w:sz w:val="22"/>
          <w:lang w:val="zh-CN"/>
        </w:rPr>
        <w:t>其他</w:t>
      </w:r>
      <w:r>
        <w:rPr>
          <w:rFonts w:ascii="Arial" w:eastAsia="黑体" w:hAnsi="Arial"/>
          <w:b/>
          <w:bCs/>
          <w:sz w:val="22"/>
          <w:lang w:val="zh-CN"/>
        </w:rPr>
        <w:t>事项</w:t>
      </w:r>
    </w:p>
    <w:tbl>
      <w:tblPr>
        <w:tblStyle w:val="6"/>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tabs>
                <w:tab w:val="left" w:pos="5140"/>
              </w:tabs>
              <w:rPr>
                <w:rFonts w:asciiTheme="minorEastAsia" w:eastAsiaTheme="minorEastAsia" w:hAnsiTheme="minorEastAsia"/>
                <w:color w:val="000000" w:themeColor="text1"/>
                <w:szCs w:val="44"/>
              </w:rPr>
            </w:pPr>
          </w:p>
        </w:tc>
      </w:tr>
    </w:tbl>
    <w:p w:rsidR="00D4481A" w:rsidRDefault="00D4481A">
      <w:pPr>
        <w:sectPr w:rsidR="00D4481A">
          <w:pgSz w:w="11906" w:h="16838"/>
          <w:pgMar w:top="1440" w:right="1841" w:bottom="1440" w:left="1800" w:header="851" w:footer="992" w:gutter="0"/>
          <w:cols w:space="425"/>
          <w:docGrid w:type="lines" w:linePitch="312"/>
        </w:sectPr>
      </w:pPr>
    </w:p>
    <w:p w:rsidR="00D4481A" w:rsidRDefault="00CF2C00">
      <w:pPr>
        <w:pStyle w:val="af4"/>
      </w:pPr>
      <w:r>
        <w:rPr>
          <w:rFonts w:ascii="黑体" w:eastAsia="黑体" w:hAnsi="黑体" w:hint="eastAsia"/>
          <w:sz w:val="36"/>
          <w:szCs w:val="36"/>
        </w:rPr>
        <w:t>第五节</w:t>
      </w:r>
      <w:r>
        <w:rPr>
          <w:rFonts w:ascii="黑体" w:eastAsia="黑体" w:hAnsi="黑体"/>
          <w:sz w:val="36"/>
          <w:szCs w:val="36"/>
        </w:rPr>
        <w:t xml:space="preserve"> </w:t>
      </w:r>
      <w:r>
        <w:rPr>
          <w:rFonts w:ascii="黑体" w:eastAsia="黑体" w:hAnsi="黑体" w:hint="eastAsia"/>
          <w:sz w:val="36"/>
          <w:szCs w:val="36"/>
        </w:rPr>
        <w:t>股份变动和融资</w:t>
      </w:r>
    </w:p>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一、普通股股本情况</w:t>
      </w:r>
    </w:p>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（一）普通股</w:t>
      </w:r>
      <w:r>
        <w:rPr>
          <w:rFonts w:ascii="Arial" w:eastAsia="黑体" w:hAnsi="Arial"/>
          <w:b/>
          <w:bCs/>
          <w:sz w:val="22"/>
          <w:lang w:val="zh-CN"/>
        </w:rPr>
        <w:t>股本结构</w:t>
      </w:r>
    </w:p>
    <w:p w:rsidR="00D4481A" w:rsidRDefault="00CF2C00">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1"/>
        <w:gridCol w:w="3249"/>
        <w:gridCol w:w="1070"/>
        <w:gridCol w:w="1074"/>
        <w:gridCol w:w="1070"/>
        <w:gridCol w:w="1072"/>
        <w:gridCol w:w="1065"/>
      </w:tblGrid>
      <w:tr w:rsidR="00D4481A">
        <w:tc>
          <w:tcPr>
            <w:tcW w:w="2210" w:type="pct"/>
            <w:gridSpan w:val="2"/>
            <w:vMerge w:val="restart"/>
            <w:shd w:val="pct10" w:color="auto" w:fill="auto"/>
            <w:vAlign w:val="center"/>
          </w:tcPr>
          <w:p w:rsidR="00D4481A" w:rsidRDefault="00CF2C00">
            <w:pPr>
              <w:jc w:val="center"/>
              <w:rPr>
                <w:b/>
                <w:sz w:val="22"/>
              </w:rPr>
            </w:pPr>
            <w:r>
              <w:rPr>
                <w:rFonts w:hint="eastAsia"/>
                <w:b/>
                <w:sz w:val="22"/>
              </w:rPr>
              <w:t>股份性质</w:t>
            </w:r>
          </w:p>
        </w:tc>
        <w:tc>
          <w:tcPr>
            <w:tcW w:w="1118" w:type="pct"/>
            <w:gridSpan w:val="2"/>
            <w:shd w:val="pct10" w:color="auto" w:fill="auto"/>
            <w:vAlign w:val="center"/>
          </w:tcPr>
          <w:p w:rsidR="00D4481A" w:rsidRDefault="00CF2C00">
            <w:pPr>
              <w:jc w:val="center"/>
              <w:rPr>
                <w:b/>
                <w:sz w:val="22"/>
              </w:rPr>
            </w:pPr>
            <w:r>
              <w:rPr>
                <w:rFonts w:hint="eastAsia"/>
                <w:b/>
                <w:sz w:val="22"/>
              </w:rPr>
              <w:t>期初</w:t>
            </w:r>
          </w:p>
        </w:tc>
        <w:tc>
          <w:tcPr>
            <w:tcW w:w="558" w:type="pct"/>
            <w:vMerge w:val="restart"/>
            <w:shd w:val="pct10" w:color="auto" w:fill="auto"/>
            <w:vAlign w:val="center"/>
          </w:tcPr>
          <w:p w:rsidR="00D4481A" w:rsidRDefault="00CF2C00">
            <w:pPr>
              <w:jc w:val="center"/>
              <w:rPr>
                <w:b/>
                <w:sz w:val="22"/>
              </w:rPr>
            </w:pPr>
            <w:r>
              <w:rPr>
                <w:rFonts w:hint="eastAsia"/>
                <w:b/>
                <w:sz w:val="22"/>
              </w:rPr>
              <w:t>本期</w:t>
            </w:r>
          </w:p>
          <w:p w:rsidR="00D4481A" w:rsidRDefault="00CF2C00">
            <w:pPr>
              <w:jc w:val="center"/>
              <w:rPr>
                <w:b/>
                <w:sz w:val="22"/>
              </w:rPr>
            </w:pPr>
            <w:r>
              <w:rPr>
                <w:rFonts w:hint="eastAsia"/>
                <w:b/>
                <w:sz w:val="22"/>
              </w:rPr>
              <w:t>变动</w:t>
            </w:r>
          </w:p>
        </w:tc>
        <w:tc>
          <w:tcPr>
            <w:tcW w:w="1115" w:type="pct"/>
            <w:gridSpan w:val="2"/>
            <w:shd w:val="pct10" w:color="auto" w:fill="auto"/>
            <w:vAlign w:val="center"/>
          </w:tcPr>
          <w:p w:rsidR="00D4481A" w:rsidRDefault="00CF2C00">
            <w:pPr>
              <w:jc w:val="center"/>
              <w:rPr>
                <w:b/>
                <w:sz w:val="22"/>
              </w:rPr>
            </w:pPr>
            <w:r>
              <w:rPr>
                <w:rFonts w:hint="eastAsia"/>
                <w:b/>
                <w:sz w:val="22"/>
              </w:rPr>
              <w:t>期末</w:t>
            </w:r>
          </w:p>
        </w:tc>
      </w:tr>
      <w:tr w:rsidR="00D4481A">
        <w:tc>
          <w:tcPr>
            <w:tcW w:w="2210" w:type="pct"/>
            <w:gridSpan w:val="2"/>
            <w:vMerge/>
            <w:shd w:val="pct10" w:color="auto" w:fill="auto"/>
            <w:vAlign w:val="center"/>
          </w:tcPr>
          <w:p w:rsidR="00D4481A" w:rsidRDefault="00D4481A">
            <w:pPr>
              <w:ind w:leftChars="86" w:left="181" w:rightChars="200" w:right="420" w:firstLineChars="500" w:firstLine="1104"/>
              <w:rPr>
                <w:b/>
                <w:sz w:val="22"/>
              </w:rPr>
            </w:pPr>
          </w:p>
        </w:tc>
        <w:tc>
          <w:tcPr>
            <w:tcW w:w="558" w:type="pct"/>
            <w:shd w:val="pct10" w:color="auto" w:fill="auto"/>
            <w:vAlign w:val="center"/>
          </w:tcPr>
          <w:p w:rsidR="00D4481A" w:rsidRDefault="00CF2C00">
            <w:pPr>
              <w:jc w:val="center"/>
              <w:rPr>
                <w:b/>
                <w:sz w:val="22"/>
              </w:rPr>
            </w:pPr>
            <w:r>
              <w:rPr>
                <w:rFonts w:hint="eastAsia"/>
                <w:b/>
                <w:sz w:val="22"/>
              </w:rPr>
              <w:t>数量</w:t>
            </w:r>
          </w:p>
        </w:tc>
        <w:tc>
          <w:tcPr>
            <w:tcW w:w="560" w:type="pct"/>
            <w:shd w:val="pct10" w:color="auto" w:fill="auto"/>
            <w:vAlign w:val="center"/>
          </w:tcPr>
          <w:p w:rsidR="00D4481A" w:rsidRDefault="00CF2C00">
            <w:pPr>
              <w:jc w:val="center"/>
              <w:rPr>
                <w:b/>
                <w:sz w:val="22"/>
              </w:rPr>
            </w:pPr>
            <w:r>
              <w:rPr>
                <w:rFonts w:hint="eastAsia"/>
                <w:b/>
                <w:sz w:val="22"/>
              </w:rPr>
              <w:t>比例</w:t>
            </w:r>
            <w:r>
              <w:rPr>
                <w:rFonts w:hint="eastAsia"/>
                <w:b/>
                <w:sz w:val="22"/>
              </w:rPr>
              <w:t>%</w:t>
            </w:r>
          </w:p>
        </w:tc>
        <w:tc>
          <w:tcPr>
            <w:tcW w:w="558" w:type="pct"/>
            <w:vMerge/>
            <w:shd w:val="pct10" w:color="auto" w:fill="auto"/>
            <w:vAlign w:val="center"/>
          </w:tcPr>
          <w:p w:rsidR="00D4481A" w:rsidRDefault="00D4481A">
            <w:pPr>
              <w:ind w:right="420"/>
              <w:rPr>
                <w:b/>
                <w:sz w:val="22"/>
              </w:rPr>
            </w:pPr>
          </w:p>
        </w:tc>
        <w:tc>
          <w:tcPr>
            <w:tcW w:w="559" w:type="pct"/>
            <w:shd w:val="pct10" w:color="auto" w:fill="auto"/>
            <w:vAlign w:val="center"/>
          </w:tcPr>
          <w:p w:rsidR="00D4481A" w:rsidRDefault="00CF2C00">
            <w:pPr>
              <w:jc w:val="center"/>
              <w:rPr>
                <w:b/>
                <w:sz w:val="22"/>
              </w:rPr>
            </w:pPr>
            <w:r>
              <w:rPr>
                <w:rFonts w:hint="eastAsia"/>
                <w:b/>
                <w:sz w:val="22"/>
              </w:rPr>
              <w:t>数量</w:t>
            </w:r>
          </w:p>
        </w:tc>
        <w:tc>
          <w:tcPr>
            <w:tcW w:w="556" w:type="pct"/>
            <w:shd w:val="pct10" w:color="auto" w:fill="auto"/>
            <w:vAlign w:val="center"/>
          </w:tcPr>
          <w:p w:rsidR="00D4481A" w:rsidRDefault="00CF2C00">
            <w:pPr>
              <w:jc w:val="center"/>
              <w:rPr>
                <w:b/>
                <w:sz w:val="22"/>
              </w:rPr>
            </w:pPr>
            <w:r>
              <w:rPr>
                <w:rFonts w:hint="eastAsia"/>
                <w:b/>
                <w:sz w:val="22"/>
              </w:rPr>
              <w:t>比例</w:t>
            </w:r>
            <w:r>
              <w:rPr>
                <w:rFonts w:hint="eastAsia"/>
                <w:b/>
                <w:sz w:val="22"/>
              </w:rPr>
              <w:t>%</w:t>
            </w:r>
          </w:p>
        </w:tc>
      </w:tr>
      <w:tr w:rsidR="00D4481A">
        <w:tc>
          <w:tcPr>
            <w:tcW w:w="516" w:type="pct"/>
            <w:vMerge w:val="restart"/>
            <w:vAlign w:val="center"/>
          </w:tcPr>
          <w:p w:rsidR="00D4481A" w:rsidRDefault="00CF2C00">
            <w:pPr>
              <w:jc w:val="center"/>
              <w:rPr>
                <w:sz w:val="22"/>
              </w:rPr>
            </w:pPr>
            <w:r>
              <w:rPr>
                <w:rFonts w:hint="eastAsia"/>
                <w:sz w:val="22"/>
              </w:rPr>
              <w:t>无限售条件股份</w:t>
            </w:r>
          </w:p>
        </w:tc>
        <w:tc>
          <w:tcPr>
            <w:tcW w:w="1693" w:type="pct"/>
          </w:tcPr>
          <w:p w:rsidR="00D4481A" w:rsidRDefault="00CF2C00">
            <w:pPr>
              <w:jc w:val="left"/>
              <w:rPr>
                <w:sz w:val="22"/>
              </w:rPr>
            </w:pPr>
            <w:r>
              <w:rPr>
                <w:rFonts w:hint="eastAsia"/>
                <w:sz w:val="22"/>
              </w:rPr>
              <w:t>无限售</w:t>
            </w:r>
            <w:r>
              <w:rPr>
                <w:sz w:val="22"/>
              </w:rPr>
              <w:t>股份总数</w:t>
            </w:r>
          </w:p>
        </w:tc>
        <w:tc>
          <w:tcPr>
            <w:tcW w:w="558" w:type="pct"/>
            <w:vAlign w:val="center"/>
          </w:tcPr>
          <w:p w:rsidR="00D4481A" w:rsidRDefault="00D4481A">
            <w:pPr>
              <w:ind w:leftChars="86" w:left="181"/>
              <w:jc w:val="right"/>
              <w:rPr>
                <w:sz w:val="22"/>
              </w:rPr>
            </w:pPr>
          </w:p>
        </w:tc>
        <w:tc>
          <w:tcPr>
            <w:tcW w:w="560" w:type="pct"/>
            <w:vAlign w:val="center"/>
          </w:tcPr>
          <w:p w:rsidR="00D4481A" w:rsidRDefault="00D4481A">
            <w:pPr>
              <w:ind w:leftChars="86" w:left="181"/>
              <w:jc w:val="right"/>
              <w:rPr>
                <w:sz w:val="22"/>
              </w:rPr>
            </w:pPr>
          </w:p>
        </w:tc>
        <w:tc>
          <w:tcPr>
            <w:tcW w:w="558" w:type="pct"/>
            <w:vAlign w:val="center"/>
          </w:tcPr>
          <w:p w:rsidR="00D4481A" w:rsidRDefault="00D4481A">
            <w:pPr>
              <w:ind w:leftChars="86" w:left="181"/>
              <w:jc w:val="right"/>
              <w:rPr>
                <w:sz w:val="22"/>
              </w:rPr>
            </w:pPr>
          </w:p>
        </w:tc>
        <w:tc>
          <w:tcPr>
            <w:tcW w:w="559" w:type="pct"/>
            <w:vAlign w:val="center"/>
          </w:tcPr>
          <w:p w:rsidR="00D4481A" w:rsidRDefault="00D4481A">
            <w:pPr>
              <w:ind w:leftChars="86" w:left="181"/>
              <w:jc w:val="right"/>
              <w:rPr>
                <w:sz w:val="22"/>
              </w:rPr>
            </w:pPr>
          </w:p>
        </w:tc>
        <w:tc>
          <w:tcPr>
            <w:tcW w:w="556" w:type="pct"/>
            <w:vAlign w:val="center"/>
          </w:tcPr>
          <w:p w:rsidR="00D4481A" w:rsidRDefault="00D4481A">
            <w:pPr>
              <w:ind w:leftChars="86" w:left="181"/>
              <w:jc w:val="right"/>
              <w:rPr>
                <w:sz w:val="22"/>
              </w:rPr>
            </w:pPr>
          </w:p>
        </w:tc>
      </w:tr>
      <w:tr w:rsidR="00D4481A">
        <w:tc>
          <w:tcPr>
            <w:tcW w:w="516" w:type="pct"/>
            <w:vMerge/>
            <w:vAlign w:val="center"/>
          </w:tcPr>
          <w:p w:rsidR="00D4481A" w:rsidRDefault="00D4481A">
            <w:pPr>
              <w:ind w:leftChars="86" w:left="181" w:rightChars="200" w:right="420"/>
              <w:rPr>
                <w:sz w:val="22"/>
              </w:rPr>
            </w:pPr>
          </w:p>
        </w:tc>
        <w:tc>
          <w:tcPr>
            <w:tcW w:w="1693" w:type="pct"/>
          </w:tcPr>
          <w:p w:rsidR="00D4481A" w:rsidRDefault="00CF2C00">
            <w:pPr>
              <w:jc w:val="left"/>
              <w:rPr>
                <w:sz w:val="22"/>
              </w:rPr>
            </w:pPr>
            <w:r>
              <w:rPr>
                <w:sz w:val="22"/>
              </w:rPr>
              <w:t>其中</w:t>
            </w:r>
            <w:r>
              <w:rPr>
                <w:rFonts w:hint="eastAsia"/>
                <w:sz w:val="22"/>
              </w:rPr>
              <w:t>：控股股东、实际控制人</w:t>
            </w:r>
          </w:p>
        </w:tc>
        <w:tc>
          <w:tcPr>
            <w:tcW w:w="558" w:type="pct"/>
            <w:vAlign w:val="center"/>
          </w:tcPr>
          <w:p w:rsidR="00D4481A" w:rsidRDefault="00D4481A">
            <w:pPr>
              <w:ind w:leftChars="86" w:left="181"/>
              <w:jc w:val="right"/>
              <w:rPr>
                <w:sz w:val="22"/>
              </w:rPr>
            </w:pPr>
          </w:p>
        </w:tc>
        <w:tc>
          <w:tcPr>
            <w:tcW w:w="560" w:type="pct"/>
            <w:vAlign w:val="center"/>
          </w:tcPr>
          <w:p w:rsidR="00D4481A" w:rsidRDefault="00D4481A">
            <w:pPr>
              <w:ind w:leftChars="86" w:left="181"/>
              <w:jc w:val="right"/>
              <w:rPr>
                <w:sz w:val="22"/>
              </w:rPr>
            </w:pPr>
          </w:p>
        </w:tc>
        <w:tc>
          <w:tcPr>
            <w:tcW w:w="558" w:type="pct"/>
            <w:vAlign w:val="center"/>
          </w:tcPr>
          <w:p w:rsidR="00D4481A" w:rsidRDefault="00D4481A">
            <w:pPr>
              <w:ind w:leftChars="86" w:left="181"/>
              <w:jc w:val="right"/>
              <w:rPr>
                <w:sz w:val="22"/>
              </w:rPr>
            </w:pPr>
          </w:p>
        </w:tc>
        <w:tc>
          <w:tcPr>
            <w:tcW w:w="559" w:type="pct"/>
            <w:vAlign w:val="center"/>
          </w:tcPr>
          <w:p w:rsidR="00D4481A" w:rsidRDefault="00D4481A">
            <w:pPr>
              <w:ind w:leftChars="86" w:left="181"/>
              <w:jc w:val="right"/>
              <w:rPr>
                <w:sz w:val="22"/>
              </w:rPr>
            </w:pPr>
          </w:p>
        </w:tc>
        <w:tc>
          <w:tcPr>
            <w:tcW w:w="556" w:type="pct"/>
            <w:vAlign w:val="center"/>
          </w:tcPr>
          <w:p w:rsidR="00D4481A" w:rsidRDefault="00D4481A">
            <w:pPr>
              <w:ind w:leftChars="86" w:left="181"/>
              <w:jc w:val="right"/>
              <w:rPr>
                <w:sz w:val="22"/>
              </w:rPr>
            </w:pPr>
          </w:p>
        </w:tc>
      </w:tr>
      <w:tr w:rsidR="00D4481A">
        <w:tc>
          <w:tcPr>
            <w:tcW w:w="516" w:type="pct"/>
            <w:vMerge/>
            <w:vAlign w:val="center"/>
          </w:tcPr>
          <w:p w:rsidR="00D4481A" w:rsidRDefault="00D4481A">
            <w:pPr>
              <w:ind w:leftChars="86" w:left="181" w:rightChars="200" w:right="420"/>
              <w:rPr>
                <w:sz w:val="22"/>
              </w:rPr>
            </w:pPr>
          </w:p>
        </w:tc>
        <w:tc>
          <w:tcPr>
            <w:tcW w:w="1693" w:type="pct"/>
          </w:tcPr>
          <w:p w:rsidR="00D4481A" w:rsidRDefault="00CF2C00">
            <w:pPr>
              <w:jc w:val="left"/>
              <w:rPr>
                <w:sz w:val="22"/>
              </w:rPr>
            </w:pPr>
            <w:r>
              <w:rPr>
                <w:rFonts w:hint="eastAsia"/>
                <w:sz w:val="22"/>
              </w:rPr>
              <w:t xml:space="preserve">      </w:t>
            </w:r>
            <w:r>
              <w:rPr>
                <w:rFonts w:hint="eastAsia"/>
                <w:sz w:val="22"/>
              </w:rPr>
              <w:t>董事、监事、高管</w:t>
            </w:r>
          </w:p>
        </w:tc>
        <w:tc>
          <w:tcPr>
            <w:tcW w:w="558" w:type="pct"/>
            <w:vAlign w:val="center"/>
          </w:tcPr>
          <w:p w:rsidR="00D4481A" w:rsidRDefault="00D4481A">
            <w:pPr>
              <w:ind w:leftChars="86" w:left="181"/>
              <w:jc w:val="right"/>
              <w:rPr>
                <w:sz w:val="22"/>
              </w:rPr>
            </w:pPr>
          </w:p>
        </w:tc>
        <w:tc>
          <w:tcPr>
            <w:tcW w:w="560" w:type="pct"/>
            <w:vAlign w:val="center"/>
          </w:tcPr>
          <w:p w:rsidR="00D4481A" w:rsidRDefault="00D4481A">
            <w:pPr>
              <w:ind w:leftChars="86" w:left="181"/>
              <w:jc w:val="right"/>
              <w:rPr>
                <w:sz w:val="22"/>
              </w:rPr>
            </w:pPr>
          </w:p>
        </w:tc>
        <w:tc>
          <w:tcPr>
            <w:tcW w:w="558" w:type="pct"/>
            <w:vAlign w:val="center"/>
          </w:tcPr>
          <w:p w:rsidR="00D4481A" w:rsidRDefault="00D4481A">
            <w:pPr>
              <w:ind w:leftChars="86" w:left="181"/>
              <w:jc w:val="right"/>
              <w:rPr>
                <w:sz w:val="22"/>
              </w:rPr>
            </w:pPr>
          </w:p>
        </w:tc>
        <w:tc>
          <w:tcPr>
            <w:tcW w:w="559" w:type="pct"/>
            <w:vAlign w:val="center"/>
          </w:tcPr>
          <w:p w:rsidR="00D4481A" w:rsidRDefault="00D4481A">
            <w:pPr>
              <w:ind w:leftChars="86" w:left="181"/>
              <w:jc w:val="right"/>
              <w:rPr>
                <w:sz w:val="22"/>
              </w:rPr>
            </w:pPr>
          </w:p>
        </w:tc>
        <w:tc>
          <w:tcPr>
            <w:tcW w:w="556" w:type="pct"/>
            <w:vAlign w:val="center"/>
          </w:tcPr>
          <w:p w:rsidR="00D4481A" w:rsidRDefault="00D4481A">
            <w:pPr>
              <w:ind w:leftChars="86" w:left="181"/>
              <w:jc w:val="right"/>
              <w:rPr>
                <w:sz w:val="22"/>
              </w:rPr>
            </w:pPr>
          </w:p>
        </w:tc>
      </w:tr>
      <w:tr w:rsidR="00D4481A">
        <w:trPr>
          <w:trHeight w:val="70"/>
        </w:trPr>
        <w:tc>
          <w:tcPr>
            <w:tcW w:w="516" w:type="pct"/>
            <w:vMerge/>
            <w:vAlign w:val="center"/>
          </w:tcPr>
          <w:p w:rsidR="00D4481A" w:rsidRDefault="00D4481A">
            <w:pPr>
              <w:ind w:leftChars="86" w:left="181" w:rightChars="200" w:right="420"/>
              <w:rPr>
                <w:sz w:val="22"/>
              </w:rPr>
            </w:pPr>
          </w:p>
        </w:tc>
        <w:tc>
          <w:tcPr>
            <w:tcW w:w="1693" w:type="pct"/>
          </w:tcPr>
          <w:p w:rsidR="00D4481A" w:rsidRDefault="00CF2C00">
            <w:pPr>
              <w:jc w:val="left"/>
              <w:rPr>
                <w:sz w:val="22"/>
              </w:rPr>
            </w:pPr>
            <w:r>
              <w:rPr>
                <w:rFonts w:hint="eastAsia"/>
                <w:sz w:val="22"/>
              </w:rPr>
              <w:t xml:space="preserve">      </w:t>
            </w:r>
            <w:r>
              <w:rPr>
                <w:rFonts w:hint="eastAsia"/>
                <w:sz w:val="22"/>
              </w:rPr>
              <w:t>核心员工</w:t>
            </w:r>
          </w:p>
        </w:tc>
        <w:tc>
          <w:tcPr>
            <w:tcW w:w="558" w:type="pct"/>
            <w:vAlign w:val="center"/>
          </w:tcPr>
          <w:p w:rsidR="00D4481A" w:rsidRDefault="00D4481A">
            <w:pPr>
              <w:ind w:leftChars="86" w:left="181"/>
              <w:jc w:val="right"/>
              <w:rPr>
                <w:sz w:val="22"/>
              </w:rPr>
            </w:pPr>
          </w:p>
        </w:tc>
        <w:tc>
          <w:tcPr>
            <w:tcW w:w="560" w:type="pct"/>
            <w:vAlign w:val="center"/>
          </w:tcPr>
          <w:p w:rsidR="00D4481A" w:rsidRDefault="00D4481A">
            <w:pPr>
              <w:ind w:leftChars="86" w:left="181"/>
              <w:jc w:val="right"/>
              <w:rPr>
                <w:sz w:val="22"/>
              </w:rPr>
            </w:pPr>
          </w:p>
        </w:tc>
        <w:tc>
          <w:tcPr>
            <w:tcW w:w="558" w:type="pct"/>
            <w:vAlign w:val="center"/>
          </w:tcPr>
          <w:p w:rsidR="00D4481A" w:rsidRDefault="00D4481A">
            <w:pPr>
              <w:ind w:leftChars="86" w:left="181"/>
              <w:jc w:val="right"/>
              <w:rPr>
                <w:sz w:val="22"/>
              </w:rPr>
            </w:pPr>
          </w:p>
        </w:tc>
        <w:tc>
          <w:tcPr>
            <w:tcW w:w="559" w:type="pct"/>
            <w:vAlign w:val="center"/>
          </w:tcPr>
          <w:p w:rsidR="00D4481A" w:rsidRDefault="00D4481A">
            <w:pPr>
              <w:ind w:leftChars="86" w:left="181"/>
              <w:jc w:val="right"/>
              <w:rPr>
                <w:sz w:val="22"/>
              </w:rPr>
            </w:pPr>
          </w:p>
        </w:tc>
        <w:tc>
          <w:tcPr>
            <w:tcW w:w="556" w:type="pct"/>
            <w:vAlign w:val="center"/>
          </w:tcPr>
          <w:p w:rsidR="00D4481A" w:rsidRDefault="00D4481A">
            <w:pPr>
              <w:ind w:leftChars="86" w:left="181"/>
              <w:jc w:val="right"/>
              <w:rPr>
                <w:sz w:val="22"/>
              </w:rPr>
            </w:pPr>
          </w:p>
        </w:tc>
      </w:tr>
      <w:tr w:rsidR="00D4481A">
        <w:tc>
          <w:tcPr>
            <w:tcW w:w="516" w:type="pct"/>
            <w:vMerge w:val="restart"/>
            <w:vAlign w:val="center"/>
          </w:tcPr>
          <w:p w:rsidR="00D4481A" w:rsidRDefault="00CF2C00">
            <w:pPr>
              <w:jc w:val="center"/>
              <w:rPr>
                <w:sz w:val="22"/>
              </w:rPr>
            </w:pPr>
            <w:r>
              <w:rPr>
                <w:rFonts w:hint="eastAsia"/>
                <w:sz w:val="22"/>
              </w:rPr>
              <w:t>有限售条件股份</w:t>
            </w:r>
          </w:p>
        </w:tc>
        <w:tc>
          <w:tcPr>
            <w:tcW w:w="1693" w:type="pct"/>
          </w:tcPr>
          <w:p w:rsidR="00D4481A" w:rsidRDefault="00CF2C00">
            <w:pPr>
              <w:jc w:val="left"/>
              <w:rPr>
                <w:sz w:val="22"/>
              </w:rPr>
            </w:pPr>
            <w:r>
              <w:rPr>
                <w:rFonts w:hint="eastAsia"/>
                <w:sz w:val="22"/>
              </w:rPr>
              <w:t>有限售</w:t>
            </w:r>
            <w:r>
              <w:rPr>
                <w:sz w:val="22"/>
              </w:rPr>
              <w:t>股份总数</w:t>
            </w:r>
          </w:p>
        </w:tc>
        <w:tc>
          <w:tcPr>
            <w:tcW w:w="558" w:type="pct"/>
            <w:vAlign w:val="center"/>
          </w:tcPr>
          <w:p w:rsidR="00D4481A" w:rsidRDefault="00D4481A">
            <w:pPr>
              <w:ind w:leftChars="86" w:left="181"/>
              <w:jc w:val="right"/>
              <w:rPr>
                <w:sz w:val="22"/>
              </w:rPr>
            </w:pPr>
          </w:p>
        </w:tc>
        <w:tc>
          <w:tcPr>
            <w:tcW w:w="560" w:type="pct"/>
            <w:vAlign w:val="center"/>
          </w:tcPr>
          <w:p w:rsidR="00D4481A" w:rsidRDefault="00D4481A">
            <w:pPr>
              <w:ind w:leftChars="86" w:left="181"/>
              <w:jc w:val="right"/>
              <w:rPr>
                <w:sz w:val="22"/>
              </w:rPr>
            </w:pPr>
          </w:p>
        </w:tc>
        <w:tc>
          <w:tcPr>
            <w:tcW w:w="558" w:type="pct"/>
            <w:vAlign w:val="center"/>
          </w:tcPr>
          <w:p w:rsidR="00D4481A" w:rsidRDefault="00D4481A">
            <w:pPr>
              <w:ind w:leftChars="86" w:left="181"/>
              <w:jc w:val="right"/>
              <w:rPr>
                <w:sz w:val="22"/>
              </w:rPr>
            </w:pPr>
          </w:p>
        </w:tc>
        <w:tc>
          <w:tcPr>
            <w:tcW w:w="559" w:type="pct"/>
            <w:vAlign w:val="center"/>
          </w:tcPr>
          <w:p w:rsidR="00D4481A" w:rsidRDefault="00D4481A">
            <w:pPr>
              <w:ind w:leftChars="86" w:left="181"/>
              <w:jc w:val="right"/>
              <w:rPr>
                <w:sz w:val="22"/>
              </w:rPr>
            </w:pPr>
          </w:p>
        </w:tc>
        <w:tc>
          <w:tcPr>
            <w:tcW w:w="556" w:type="pct"/>
            <w:vAlign w:val="center"/>
          </w:tcPr>
          <w:p w:rsidR="00D4481A" w:rsidRDefault="00D4481A">
            <w:pPr>
              <w:ind w:leftChars="86" w:left="181"/>
              <w:jc w:val="right"/>
              <w:rPr>
                <w:sz w:val="22"/>
              </w:rPr>
            </w:pPr>
          </w:p>
        </w:tc>
      </w:tr>
      <w:tr w:rsidR="00D4481A">
        <w:tc>
          <w:tcPr>
            <w:tcW w:w="516" w:type="pct"/>
            <w:vMerge/>
          </w:tcPr>
          <w:p w:rsidR="00D4481A" w:rsidRDefault="00D4481A">
            <w:pPr>
              <w:ind w:leftChars="86" w:left="181" w:rightChars="200" w:right="420"/>
              <w:rPr>
                <w:sz w:val="22"/>
              </w:rPr>
            </w:pPr>
          </w:p>
        </w:tc>
        <w:tc>
          <w:tcPr>
            <w:tcW w:w="1693" w:type="pct"/>
          </w:tcPr>
          <w:p w:rsidR="00D4481A" w:rsidRDefault="00CF2C00">
            <w:pPr>
              <w:jc w:val="left"/>
              <w:rPr>
                <w:sz w:val="22"/>
              </w:rPr>
            </w:pPr>
            <w:r>
              <w:rPr>
                <w:sz w:val="22"/>
              </w:rPr>
              <w:t>其中</w:t>
            </w:r>
            <w:r>
              <w:rPr>
                <w:rFonts w:hint="eastAsia"/>
                <w:sz w:val="22"/>
              </w:rPr>
              <w:t>：控股股东、实际控制人</w:t>
            </w:r>
          </w:p>
        </w:tc>
        <w:tc>
          <w:tcPr>
            <w:tcW w:w="558" w:type="pct"/>
            <w:vAlign w:val="center"/>
          </w:tcPr>
          <w:p w:rsidR="00D4481A" w:rsidRDefault="00D4481A">
            <w:pPr>
              <w:ind w:leftChars="86" w:left="181"/>
              <w:jc w:val="right"/>
              <w:rPr>
                <w:sz w:val="22"/>
              </w:rPr>
            </w:pPr>
          </w:p>
        </w:tc>
        <w:tc>
          <w:tcPr>
            <w:tcW w:w="560" w:type="pct"/>
            <w:vAlign w:val="center"/>
          </w:tcPr>
          <w:p w:rsidR="00D4481A" w:rsidRDefault="00D4481A">
            <w:pPr>
              <w:ind w:leftChars="86" w:left="181"/>
              <w:jc w:val="right"/>
              <w:rPr>
                <w:sz w:val="22"/>
              </w:rPr>
            </w:pPr>
          </w:p>
        </w:tc>
        <w:tc>
          <w:tcPr>
            <w:tcW w:w="558" w:type="pct"/>
            <w:vAlign w:val="center"/>
          </w:tcPr>
          <w:p w:rsidR="00D4481A" w:rsidRDefault="00D4481A">
            <w:pPr>
              <w:ind w:leftChars="86" w:left="181"/>
              <w:jc w:val="right"/>
              <w:rPr>
                <w:sz w:val="22"/>
              </w:rPr>
            </w:pPr>
          </w:p>
        </w:tc>
        <w:tc>
          <w:tcPr>
            <w:tcW w:w="559" w:type="pct"/>
            <w:vAlign w:val="center"/>
          </w:tcPr>
          <w:p w:rsidR="00D4481A" w:rsidRDefault="00D4481A">
            <w:pPr>
              <w:ind w:leftChars="86" w:left="181"/>
              <w:jc w:val="right"/>
              <w:rPr>
                <w:sz w:val="22"/>
              </w:rPr>
            </w:pPr>
          </w:p>
        </w:tc>
        <w:tc>
          <w:tcPr>
            <w:tcW w:w="556" w:type="pct"/>
            <w:vAlign w:val="center"/>
          </w:tcPr>
          <w:p w:rsidR="00D4481A" w:rsidRDefault="00D4481A">
            <w:pPr>
              <w:ind w:leftChars="86" w:left="181"/>
              <w:jc w:val="right"/>
              <w:rPr>
                <w:sz w:val="22"/>
              </w:rPr>
            </w:pPr>
          </w:p>
        </w:tc>
      </w:tr>
      <w:tr w:rsidR="00D4481A">
        <w:tc>
          <w:tcPr>
            <w:tcW w:w="516" w:type="pct"/>
            <w:vMerge/>
          </w:tcPr>
          <w:p w:rsidR="00D4481A" w:rsidRDefault="00D4481A">
            <w:pPr>
              <w:ind w:leftChars="86" w:left="181" w:rightChars="200" w:right="420"/>
              <w:rPr>
                <w:sz w:val="22"/>
              </w:rPr>
            </w:pPr>
          </w:p>
        </w:tc>
        <w:tc>
          <w:tcPr>
            <w:tcW w:w="1693" w:type="pct"/>
          </w:tcPr>
          <w:p w:rsidR="00D4481A" w:rsidRDefault="00CF2C00">
            <w:pPr>
              <w:jc w:val="left"/>
              <w:rPr>
                <w:sz w:val="22"/>
              </w:rPr>
            </w:pPr>
            <w:r>
              <w:rPr>
                <w:rFonts w:hint="eastAsia"/>
                <w:sz w:val="22"/>
              </w:rPr>
              <w:t xml:space="preserve">      </w:t>
            </w:r>
            <w:r>
              <w:rPr>
                <w:rFonts w:hint="eastAsia"/>
                <w:sz w:val="22"/>
              </w:rPr>
              <w:t>董事、监事、高管</w:t>
            </w:r>
          </w:p>
        </w:tc>
        <w:tc>
          <w:tcPr>
            <w:tcW w:w="558" w:type="pct"/>
            <w:vAlign w:val="center"/>
          </w:tcPr>
          <w:p w:rsidR="00D4481A" w:rsidRDefault="00D4481A">
            <w:pPr>
              <w:ind w:leftChars="86" w:left="181"/>
              <w:jc w:val="right"/>
              <w:rPr>
                <w:sz w:val="22"/>
              </w:rPr>
            </w:pPr>
          </w:p>
        </w:tc>
        <w:tc>
          <w:tcPr>
            <w:tcW w:w="560" w:type="pct"/>
            <w:vAlign w:val="center"/>
          </w:tcPr>
          <w:p w:rsidR="00D4481A" w:rsidRDefault="00D4481A">
            <w:pPr>
              <w:ind w:leftChars="86" w:left="181"/>
              <w:jc w:val="right"/>
              <w:rPr>
                <w:sz w:val="22"/>
              </w:rPr>
            </w:pPr>
          </w:p>
        </w:tc>
        <w:tc>
          <w:tcPr>
            <w:tcW w:w="558" w:type="pct"/>
            <w:vAlign w:val="center"/>
          </w:tcPr>
          <w:p w:rsidR="00D4481A" w:rsidRDefault="00D4481A">
            <w:pPr>
              <w:ind w:leftChars="86" w:left="181"/>
              <w:jc w:val="right"/>
              <w:rPr>
                <w:sz w:val="22"/>
              </w:rPr>
            </w:pPr>
          </w:p>
        </w:tc>
        <w:tc>
          <w:tcPr>
            <w:tcW w:w="559" w:type="pct"/>
            <w:vAlign w:val="center"/>
          </w:tcPr>
          <w:p w:rsidR="00D4481A" w:rsidRDefault="00D4481A">
            <w:pPr>
              <w:ind w:leftChars="86" w:left="181"/>
              <w:jc w:val="right"/>
              <w:rPr>
                <w:sz w:val="22"/>
              </w:rPr>
            </w:pPr>
          </w:p>
        </w:tc>
        <w:tc>
          <w:tcPr>
            <w:tcW w:w="556" w:type="pct"/>
            <w:vAlign w:val="center"/>
          </w:tcPr>
          <w:p w:rsidR="00D4481A" w:rsidRDefault="00D4481A">
            <w:pPr>
              <w:ind w:leftChars="86" w:left="181"/>
              <w:jc w:val="right"/>
              <w:rPr>
                <w:sz w:val="22"/>
              </w:rPr>
            </w:pPr>
          </w:p>
        </w:tc>
      </w:tr>
      <w:tr w:rsidR="00D4481A">
        <w:tc>
          <w:tcPr>
            <w:tcW w:w="516" w:type="pct"/>
            <w:vMerge/>
          </w:tcPr>
          <w:p w:rsidR="00D4481A" w:rsidRDefault="00D4481A">
            <w:pPr>
              <w:ind w:leftChars="86" w:left="181" w:rightChars="200" w:right="420"/>
              <w:rPr>
                <w:sz w:val="22"/>
              </w:rPr>
            </w:pPr>
          </w:p>
        </w:tc>
        <w:tc>
          <w:tcPr>
            <w:tcW w:w="1693" w:type="pct"/>
          </w:tcPr>
          <w:p w:rsidR="00D4481A" w:rsidRDefault="00CF2C00">
            <w:pPr>
              <w:jc w:val="left"/>
              <w:rPr>
                <w:sz w:val="22"/>
              </w:rPr>
            </w:pPr>
            <w:r>
              <w:rPr>
                <w:rFonts w:hint="eastAsia"/>
                <w:sz w:val="22"/>
              </w:rPr>
              <w:t xml:space="preserve">      </w:t>
            </w:r>
            <w:r>
              <w:rPr>
                <w:rFonts w:hint="eastAsia"/>
                <w:sz w:val="22"/>
              </w:rPr>
              <w:t>核心员工</w:t>
            </w:r>
          </w:p>
        </w:tc>
        <w:tc>
          <w:tcPr>
            <w:tcW w:w="558" w:type="pct"/>
            <w:vAlign w:val="center"/>
          </w:tcPr>
          <w:p w:rsidR="00D4481A" w:rsidRDefault="00D4481A">
            <w:pPr>
              <w:ind w:leftChars="86" w:left="181"/>
              <w:jc w:val="right"/>
              <w:rPr>
                <w:sz w:val="22"/>
              </w:rPr>
            </w:pPr>
          </w:p>
        </w:tc>
        <w:tc>
          <w:tcPr>
            <w:tcW w:w="560" w:type="pct"/>
            <w:vAlign w:val="center"/>
          </w:tcPr>
          <w:p w:rsidR="00D4481A" w:rsidRDefault="00D4481A">
            <w:pPr>
              <w:ind w:leftChars="86" w:left="181"/>
              <w:jc w:val="right"/>
              <w:rPr>
                <w:sz w:val="22"/>
              </w:rPr>
            </w:pPr>
          </w:p>
        </w:tc>
        <w:tc>
          <w:tcPr>
            <w:tcW w:w="558" w:type="pct"/>
            <w:vAlign w:val="center"/>
          </w:tcPr>
          <w:p w:rsidR="00D4481A" w:rsidRDefault="00D4481A">
            <w:pPr>
              <w:ind w:leftChars="86" w:left="181"/>
              <w:jc w:val="right"/>
              <w:rPr>
                <w:sz w:val="22"/>
              </w:rPr>
            </w:pPr>
          </w:p>
        </w:tc>
        <w:tc>
          <w:tcPr>
            <w:tcW w:w="559" w:type="pct"/>
            <w:vAlign w:val="center"/>
          </w:tcPr>
          <w:p w:rsidR="00D4481A" w:rsidRDefault="00D4481A">
            <w:pPr>
              <w:ind w:leftChars="86" w:left="181"/>
              <w:jc w:val="right"/>
              <w:rPr>
                <w:sz w:val="22"/>
              </w:rPr>
            </w:pPr>
          </w:p>
        </w:tc>
        <w:tc>
          <w:tcPr>
            <w:tcW w:w="556" w:type="pct"/>
            <w:vAlign w:val="center"/>
          </w:tcPr>
          <w:p w:rsidR="00D4481A" w:rsidRDefault="00D4481A">
            <w:pPr>
              <w:ind w:leftChars="86" w:left="181"/>
              <w:jc w:val="right"/>
              <w:rPr>
                <w:sz w:val="22"/>
              </w:rPr>
            </w:pPr>
          </w:p>
        </w:tc>
      </w:tr>
      <w:tr w:rsidR="00D4481A">
        <w:tc>
          <w:tcPr>
            <w:tcW w:w="2210" w:type="pct"/>
            <w:gridSpan w:val="2"/>
          </w:tcPr>
          <w:p w:rsidR="00D4481A" w:rsidRDefault="00CF2C00">
            <w:pPr>
              <w:jc w:val="center"/>
              <w:rPr>
                <w:b/>
                <w:sz w:val="22"/>
              </w:rPr>
            </w:pPr>
            <w:r>
              <w:rPr>
                <w:rFonts w:hint="eastAsia"/>
                <w:b/>
                <w:sz w:val="22"/>
              </w:rPr>
              <w:t>总股本</w:t>
            </w:r>
          </w:p>
        </w:tc>
        <w:tc>
          <w:tcPr>
            <w:tcW w:w="558" w:type="pct"/>
            <w:vAlign w:val="center"/>
          </w:tcPr>
          <w:p w:rsidR="00D4481A" w:rsidRDefault="00D4481A">
            <w:pPr>
              <w:ind w:leftChars="86" w:left="181"/>
              <w:jc w:val="right"/>
              <w:rPr>
                <w:b/>
                <w:sz w:val="22"/>
              </w:rPr>
            </w:pPr>
          </w:p>
        </w:tc>
        <w:tc>
          <w:tcPr>
            <w:tcW w:w="560" w:type="pct"/>
            <w:vAlign w:val="center"/>
          </w:tcPr>
          <w:p w:rsidR="00D4481A" w:rsidRDefault="00CF2C00">
            <w:pPr>
              <w:ind w:leftChars="86" w:left="181"/>
              <w:jc w:val="center"/>
              <w:rPr>
                <w:b/>
                <w:sz w:val="22"/>
              </w:rPr>
            </w:pPr>
            <w:r>
              <w:rPr>
                <w:rFonts w:ascii="宋体" w:hAnsi="宋体" w:hint="eastAsia"/>
                <w:b/>
                <w:color w:val="000000" w:themeColor="text1"/>
                <w:sz w:val="22"/>
              </w:rPr>
              <w:t>-</w:t>
            </w:r>
          </w:p>
        </w:tc>
        <w:tc>
          <w:tcPr>
            <w:tcW w:w="558" w:type="pct"/>
            <w:vAlign w:val="center"/>
          </w:tcPr>
          <w:p w:rsidR="00D4481A" w:rsidRDefault="00D4481A">
            <w:pPr>
              <w:ind w:leftChars="86" w:left="181"/>
              <w:jc w:val="right"/>
              <w:rPr>
                <w:b/>
                <w:sz w:val="22"/>
              </w:rPr>
            </w:pPr>
          </w:p>
        </w:tc>
        <w:tc>
          <w:tcPr>
            <w:tcW w:w="559" w:type="pct"/>
            <w:vAlign w:val="center"/>
          </w:tcPr>
          <w:p w:rsidR="00D4481A" w:rsidRDefault="00D4481A">
            <w:pPr>
              <w:ind w:leftChars="86" w:left="181"/>
              <w:jc w:val="right"/>
              <w:rPr>
                <w:b/>
                <w:sz w:val="22"/>
              </w:rPr>
            </w:pPr>
          </w:p>
        </w:tc>
        <w:tc>
          <w:tcPr>
            <w:tcW w:w="556" w:type="pct"/>
            <w:vAlign w:val="center"/>
          </w:tcPr>
          <w:p w:rsidR="00D4481A" w:rsidRDefault="00CF2C00">
            <w:pPr>
              <w:ind w:leftChars="86" w:left="181"/>
              <w:jc w:val="center"/>
              <w:rPr>
                <w:b/>
                <w:sz w:val="22"/>
              </w:rPr>
            </w:pPr>
            <w:r>
              <w:rPr>
                <w:rFonts w:ascii="宋体" w:hAnsi="宋体" w:hint="eastAsia"/>
                <w:b/>
                <w:color w:val="000000" w:themeColor="text1"/>
                <w:sz w:val="22"/>
              </w:rPr>
              <w:t>-</w:t>
            </w:r>
          </w:p>
        </w:tc>
      </w:tr>
      <w:tr w:rsidR="00D4481A">
        <w:trPr>
          <w:trHeight w:val="96"/>
        </w:trPr>
        <w:tc>
          <w:tcPr>
            <w:tcW w:w="2210" w:type="pct"/>
            <w:gridSpan w:val="2"/>
          </w:tcPr>
          <w:p w:rsidR="00D4481A" w:rsidRDefault="00CF2C00">
            <w:pPr>
              <w:jc w:val="center"/>
              <w:rPr>
                <w:b/>
                <w:sz w:val="22"/>
              </w:rPr>
            </w:pPr>
            <w:r>
              <w:rPr>
                <w:rFonts w:hint="eastAsia"/>
                <w:b/>
                <w:sz w:val="22"/>
              </w:rPr>
              <w:t>普通股股东人数</w:t>
            </w:r>
          </w:p>
        </w:tc>
        <w:tc>
          <w:tcPr>
            <w:tcW w:w="2790" w:type="pct"/>
            <w:gridSpan w:val="5"/>
            <w:vAlign w:val="center"/>
          </w:tcPr>
          <w:p w:rsidR="00D4481A" w:rsidRDefault="00CF2C00">
            <w:pPr>
              <w:ind w:leftChars="86" w:left="181"/>
              <w:jc w:val="center"/>
              <w:rPr>
                <w:sz w:val="22"/>
              </w:rPr>
            </w:pPr>
            <w:r>
              <w:rPr>
                <w:rFonts w:hint="eastAsia"/>
                <w:color w:val="FF0000"/>
                <w:sz w:val="22"/>
              </w:rPr>
              <w:t>此项必填</w:t>
            </w:r>
          </w:p>
        </w:tc>
      </w:tr>
    </w:tbl>
    <w:p w:rsidR="00D4481A" w:rsidRDefault="00CF2C00">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D4481A" w:rsidRDefault="00CF2C00">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rsidR="00D4481A" w:rsidRDefault="00CF2C00">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D4481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（二）普通股前十名</w:t>
      </w:r>
      <w:r>
        <w:rPr>
          <w:rFonts w:ascii="Arial" w:eastAsia="黑体" w:hAnsi="Arial"/>
          <w:b/>
          <w:bCs/>
          <w:sz w:val="22"/>
          <w:lang w:val="zh-CN"/>
        </w:rPr>
        <w:t>股东情况</w:t>
      </w:r>
      <w:r>
        <w:rPr>
          <w:rFonts w:ascii="Arial" w:eastAsia="黑体" w:hAnsi="Arial"/>
          <w:b/>
          <w:bCs/>
          <w:sz w:val="22"/>
          <w:lang w:val="zh-CN"/>
        </w:rPr>
        <w:t xml:space="preserve"> </w:t>
      </w:r>
    </w:p>
    <w:p w:rsidR="00D4481A" w:rsidRDefault="00CF2C00">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
        <w:gridCol w:w="1076"/>
        <w:gridCol w:w="852"/>
        <w:gridCol w:w="815"/>
        <w:gridCol w:w="815"/>
        <w:gridCol w:w="815"/>
        <w:gridCol w:w="816"/>
        <w:gridCol w:w="828"/>
        <w:gridCol w:w="800"/>
        <w:gridCol w:w="1001"/>
      </w:tblGrid>
      <w:tr w:rsidR="00D4481A">
        <w:trPr>
          <w:cantSplit/>
          <w:trHeight w:val="557"/>
        </w:trPr>
        <w:tc>
          <w:tcPr>
            <w:tcW w:w="264" w:type="pct"/>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48" w:type="pct"/>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7" w:type="pct"/>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495" w:type="pct"/>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限售股份数量</w:t>
            </w:r>
          </w:p>
        </w:tc>
        <w:tc>
          <w:tcPr>
            <w:tcW w:w="502" w:type="pct"/>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无限售股份数量</w:t>
            </w:r>
          </w:p>
        </w:tc>
        <w:tc>
          <w:tcPr>
            <w:tcW w:w="485" w:type="pct"/>
            <w:shd w:val="pct10" w:color="auto" w:fill="auto"/>
            <w:vAlign w:val="center"/>
          </w:tcPr>
          <w:p w:rsidR="00D4481A" w:rsidRDefault="00CF2C00">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7" w:type="pct"/>
            <w:shd w:val="pct10" w:color="auto" w:fill="auto"/>
          </w:tcPr>
          <w:p w:rsidR="00D4481A" w:rsidRDefault="00D4481A">
            <w:pPr>
              <w:jc w:val="center"/>
              <w:rPr>
                <w:rFonts w:asciiTheme="minorEastAsia" w:hAnsiTheme="minorEastAsia"/>
                <w:b/>
                <w:sz w:val="22"/>
              </w:rPr>
            </w:pPr>
          </w:p>
          <w:p w:rsidR="00D4481A" w:rsidRDefault="00CF2C00">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48" w:type="pct"/>
            <w:shd w:val="clear" w:color="auto" w:fill="auto"/>
          </w:tcPr>
          <w:p w:rsidR="00D4481A" w:rsidRDefault="00D4481A">
            <w:pPr>
              <w:jc w:val="center"/>
              <w:rPr>
                <w:rFonts w:asciiTheme="minorEastAsia" w:eastAsiaTheme="minorEastAsia" w:hAnsiTheme="minorEastAsia"/>
                <w:sz w:val="22"/>
              </w:rPr>
            </w:pP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29"/>
        </w:trPr>
        <w:tc>
          <w:tcPr>
            <w:tcW w:w="264" w:type="pct"/>
            <w:shd w:val="clear" w:color="auto" w:fill="auto"/>
          </w:tcPr>
          <w:p w:rsidR="00D4481A" w:rsidRDefault="00CF2C00">
            <w:pPr>
              <w:jc w:val="center"/>
              <w:rPr>
                <w:rFonts w:asciiTheme="minorEastAsia" w:eastAsiaTheme="minorEastAsia" w:hAnsiTheme="minorEastAsia"/>
                <w:sz w:val="22"/>
              </w:rPr>
            </w:pPr>
            <w:r>
              <w:rPr>
                <w:rFonts w:asciiTheme="minorEastAsia" w:eastAsiaTheme="minorEastAsia" w:hAnsiTheme="minorEastAsia"/>
                <w:sz w:val="22"/>
              </w:rPr>
              <w:t>…</w:t>
            </w:r>
          </w:p>
        </w:tc>
        <w:tc>
          <w:tcPr>
            <w:tcW w:w="648" w:type="pct"/>
            <w:shd w:val="clear" w:color="auto" w:fill="auto"/>
          </w:tcPr>
          <w:p w:rsidR="00D4481A" w:rsidRDefault="00CF2C00">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39"/>
        </w:trPr>
        <w:tc>
          <w:tcPr>
            <w:tcW w:w="912" w:type="pct"/>
            <w:gridSpan w:val="2"/>
            <w:shd w:val="clear" w:color="auto" w:fill="auto"/>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7"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4" w:type="pct"/>
            <w:shd w:val="clear" w:color="auto" w:fill="auto"/>
          </w:tcPr>
          <w:p w:rsidR="00D4481A" w:rsidRDefault="00D4481A">
            <w:pPr>
              <w:jc w:val="center"/>
              <w:rPr>
                <w:rFonts w:asciiTheme="minorEastAsia" w:eastAsiaTheme="minorEastAsia" w:hAnsiTheme="minorEastAsia"/>
                <w:sz w:val="22"/>
              </w:rPr>
            </w:pPr>
          </w:p>
        </w:tc>
        <w:tc>
          <w:tcPr>
            <w:tcW w:w="495" w:type="pct"/>
            <w:shd w:val="clear" w:color="auto" w:fill="auto"/>
          </w:tcPr>
          <w:p w:rsidR="00D4481A" w:rsidRDefault="00D4481A">
            <w:pPr>
              <w:jc w:val="center"/>
              <w:rPr>
                <w:rFonts w:asciiTheme="minorEastAsia" w:eastAsiaTheme="minorEastAsia" w:hAnsiTheme="minorEastAsia"/>
                <w:sz w:val="22"/>
              </w:rPr>
            </w:pPr>
          </w:p>
        </w:tc>
        <w:tc>
          <w:tcPr>
            <w:tcW w:w="502" w:type="pct"/>
            <w:shd w:val="clear" w:color="auto" w:fill="auto"/>
          </w:tcPr>
          <w:p w:rsidR="00D4481A" w:rsidRDefault="00D4481A">
            <w:pPr>
              <w:jc w:val="center"/>
              <w:rPr>
                <w:rFonts w:asciiTheme="minorEastAsia" w:eastAsiaTheme="minorEastAsia" w:hAnsiTheme="minorEastAsia"/>
                <w:sz w:val="22"/>
              </w:rPr>
            </w:pPr>
          </w:p>
        </w:tc>
        <w:tc>
          <w:tcPr>
            <w:tcW w:w="485" w:type="pct"/>
            <w:shd w:val="clear" w:color="auto" w:fill="auto"/>
          </w:tcPr>
          <w:p w:rsidR="00D4481A" w:rsidRDefault="00D4481A">
            <w:pPr>
              <w:jc w:val="center"/>
              <w:rPr>
                <w:rFonts w:asciiTheme="minorEastAsia" w:eastAsiaTheme="minorEastAsia" w:hAnsiTheme="minorEastAsia"/>
                <w:sz w:val="22"/>
              </w:rPr>
            </w:pPr>
          </w:p>
        </w:tc>
        <w:tc>
          <w:tcPr>
            <w:tcW w:w="607" w:type="pct"/>
            <w:shd w:val="clear" w:color="auto" w:fill="auto"/>
          </w:tcPr>
          <w:p w:rsidR="00D4481A" w:rsidRDefault="00D4481A">
            <w:pPr>
              <w:jc w:val="center"/>
              <w:rPr>
                <w:rFonts w:asciiTheme="minorEastAsia" w:eastAsiaTheme="minorEastAsia" w:hAnsiTheme="minorEastAsia"/>
                <w:sz w:val="22"/>
              </w:rPr>
            </w:pPr>
          </w:p>
        </w:tc>
      </w:tr>
      <w:tr w:rsidR="00D4481A">
        <w:trPr>
          <w:trHeight w:val="239"/>
        </w:trPr>
        <w:tc>
          <w:tcPr>
            <w:tcW w:w="5000" w:type="pct"/>
            <w:gridSpan w:val="10"/>
            <w:shd w:val="clear" w:color="auto" w:fill="auto"/>
          </w:tcPr>
          <w:p w:rsidR="00D4481A" w:rsidRDefault="00CF2C00">
            <w:pPr>
              <w:ind w:right="420"/>
              <w:rPr>
                <w:color w:val="000000" w:themeColor="text1"/>
                <w:sz w:val="22"/>
              </w:rPr>
            </w:pPr>
            <w:r>
              <w:rPr>
                <w:rFonts w:hint="eastAsia"/>
                <w:color w:val="000000" w:themeColor="text1"/>
                <w:sz w:val="22"/>
              </w:rPr>
              <w:t>普通股前十名股东间相互关系说明：</w:t>
            </w:r>
          </w:p>
          <w:p w:rsidR="00D4481A" w:rsidRDefault="00D4481A">
            <w:pPr>
              <w:jc w:val="center"/>
              <w:rPr>
                <w:rFonts w:asciiTheme="minorEastAsia" w:eastAsiaTheme="minorEastAsia" w:hAnsiTheme="minorEastAsia"/>
                <w:sz w:val="22"/>
              </w:rPr>
            </w:pPr>
          </w:p>
        </w:tc>
      </w:tr>
    </w:tbl>
    <w:p w:rsidR="00D4481A" w:rsidRDefault="00CF2C00">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t>二</w:t>
      </w:r>
      <w:r>
        <w:rPr>
          <w:rFonts w:ascii="微软雅黑" w:eastAsia="微软雅黑" w:hAnsi="微软雅黑"/>
          <w:b/>
          <w:bCs/>
          <w:sz w:val="22"/>
          <w:lang w:val="zh-CN"/>
        </w:rPr>
        <w:t>、</w:t>
      </w:r>
      <w:r>
        <w:rPr>
          <w:rFonts w:ascii="微软雅黑" w:eastAsia="微软雅黑" w:hAnsi="微软雅黑" w:hint="eastAsia"/>
          <w:b/>
          <w:bCs/>
          <w:sz w:val="22"/>
          <w:lang w:val="zh-CN"/>
        </w:rPr>
        <w:t>控股股东</w:t>
      </w:r>
      <w:r>
        <w:rPr>
          <w:rFonts w:ascii="微软雅黑" w:eastAsia="微软雅黑" w:hAnsi="微软雅黑"/>
          <w:b/>
          <w:bCs/>
          <w:sz w:val="22"/>
          <w:lang w:val="zh-CN"/>
        </w:rPr>
        <w:t>、实际控制人</w:t>
      </w:r>
      <w:r>
        <w:rPr>
          <w:rFonts w:ascii="微软雅黑" w:eastAsia="微软雅黑" w:hAnsi="微软雅黑" w:hint="eastAsia"/>
          <w:b/>
          <w:bCs/>
          <w:sz w:val="22"/>
        </w:rPr>
        <w:t>变化</w:t>
      </w:r>
      <w:r>
        <w:rPr>
          <w:rFonts w:ascii="微软雅黑" w:eastAsia="微软雅黑" w:hAnsi="微软雅黑"/>
          <w:b/>
          <w:bCs/>
          <w:sz w:val="22"/>
          <w:lang w:val="zh-CN"/>
        </w:rPr>
        <w:t>情况</w:t>
      </w:r>
    </w:p>
    <w:p w:rsidR="00D4481A" w:rsidRDefault="00CF2C00">
      <w:pPr>
        <w:rPr>
          <w:b/>
          <w:szCs w:val="21"/>
        </w:rPr>
      </w:pPr>
      <w:r>
        <w:rPr>
          <w:rFonts w:hint="eastAsia"/>
          <w:b/>
          <w:szCs w:val="21"/>
        </w:rPr>
        <w:t>报告期内控股股东、实际控制人未发生变化（适用</w:t>
      </w:r>
      <w:r>
        <w:rPr>
          <w:rFonts w:hint="eastAsia"/>
          <w:b/>
          <w:szCs w:val="21"/>
        </w:rPr>
        <w:t>/</w:t>
      </w:r>
      <w:r>
        <w:rPr>
          <w:rFonts w:hint="eastAsia"/>
          <w:b/>
          <w:szCs w:val="21"/>
        </w:rPr>
        <w:t>不适用）</w:t>
      </w:r>
    </w:p>
    <w:p w:rsidR="00D4481A" w:rsidRDefault="00CF2C00">
      <w:pPr>
        <w:rPr>
          <w:b/>
          <w:szCs w:val="21"/>
        </w:rPr>
      </w:pPr>
      <w:r>
        <w:rPr>
          <w:rFonts w:hint="eastAsia"/>
          <w:b/>
          <w:szCs w:val="21"/>
        </w:rPr>
        <w:t>是否合并披露：</w:t>
      </w:r>
    </w:p>
    <w:p w:rsidR="00D4481A" w:rsidRDefault="00CF2C00">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w:t>
      </w:r>
      <w:r>
        <w:rPr>
          <w:rFonts w:ascii="Arial" w:eastAsia="黑体" w:hAnsi="Arial" w:hint="eastAsia"/>
          <w:b/>
          <w:bCs/>
          <w:sz w:val="22"/>
          <w:lang w:val="zh-CN"/>
        </w:rPr>
        <w:t>控股</w:t>
      </w:r>
      <w:r>
        <w:rPr>
          <w:rFonts w:ascii="Arial" w:eastAsia="黑体" w:hAnsi="Arial"/>
          <w:b/>
          <w:bCs/>
          <w:sz w:val="22"/>
          <w:lang w:val="zh-CN"/>
        </w:rPr>
        <w:t>股东情况</w:t>
      </w:r>
    </w:p>
    <w:tbl>
      <w:tblPr>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rsidR="00D4481A" w:rsidRDefault="00CF2C00">
            <w:pPr>
              <w:ind w:right="420" w:firstLineChars="200" w:firstLine="420"/>
              <w:rPr>
                <w:i/>
                <w:color w:val="FF0000"/>
              </w:rPr>
            </w:pPr>
            <w:r>
              <w:rPr>
                <w:rFonts w:hint="eastAsia"/>
                <w:i/>
                <w:color w:val="FF0000"/>
              </w:rPr>
              <w:t>说明报告期内的</w:t>
            </w:r>
            <w:r>
              <w:rPr>
                <w:i/>
                <w:color w:val="FF0000"/>
              </w:rPr>
              <w:t>变动情况。</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w:t>
      </w:r>
      <w:r>
        <w:rPr>
          <w:rFonts w:ascii="Arial" w:eastAsia="黑体" w:hAnsi="Arial"/>
          <w:b/>
          <w:bCs/>
          <w:sz w:val="22"/>
          <w:lang w:val="zh-CN"/>
        </w:rPr>
        <w:t>）</w:t>
      </w:r>
      <w:r>
        <w:rPr>
          <w:rFonts w:ascii="Arial" w:eastAsia="黑体" w:hAnsi="Arial" w:hint="eastAsia"/>
          <w:b/>
          <w:bCs/>
          <w:sz w:val="22"/>
          <w:lang w:val="zh-CN"/>
        </w:rPr>
        <w:t>实际控制人</w:t>
      </w:r>
      <w:r>
        <w:rPr>
          <w:rFonts w:ascii="Arial" w:eastAsia="黑体" w:hAnsi="Arial"/>
          <w:b/>
          <w:bCs/>
          <w:sz w:val="22"/>
          <w:lang w:val="zh-CN"/>
        </w:rPr>
        <w:t>情况</w:t>
      </w:r>
    </w:p>
    <w:tbl>
      <w:tblPr>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rsidR="00D4481A" w:rsidRDefault="00CF2C00">
            <w:pPr>
              <w:ind w:left="34" w:right="420" w:hangingChars="16" w:hanging="34"/>
              <w:rPr>
                <w:i/>
                <w:color w:val="FF0000"/>
              </w:rPr>
            </w:pPr>
            <w:r>
              <w:rPr>
                <w:rFonts w:hint="eastAsia"/>
                <w:i/>
                <w:color w:val="FF0000"/>
              </w:rPr>
              <w:t xml:space="preserve">    </w:t>
            </w:r>
            <w:r>
              <w:rPr>
                <w:rFonts w:hint="eastAsia"/>
                <w:i/>
                <w:color w:val="FF0000"/>
              </w:rPr>
              <w:t>说明报告期内的变动情况。</w:t>
            </w:r>
          </w:p>
          <w:p w:rsidR="00D4481A" w:rsidRDefault="00CF2C00">
            <w:pPr>
              <w:ind w:right="420"/>
            </w:pPr>
            <w:r>
              <w:rPr>
                <w:rFonts w:hint="eastAsia"/>
                <w:i/>
                <w:color w:val="FF0000"/>
              </w:rPr>
              <w:t>（如控股股东与实际控制人一致，合并披露）</w:t>
            </w:r>
          </w:p>
        </w:tc>
      </w:tr>
    </w:tbl>
    <w:p w:rsidR="00D4481A" w:rsidRDefault="00CF2C00">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rPr>
        <w:t>三</w:t>
      </w:r>
      <w:r>
        <w:rPr>
          <w:rFonts w:ascii="微软雅黑" w:eastAsia="微软雅黑" w:hAnsi="微软雅黑"/>
          <w:b/>
          <w:bCs/>
          <w:sz w:val="22"/>
          <w:lang w:val="zh-CN"/>
        </w:rPr>
        <w:t>、</w:t>
      </w:r>
      <w:r>
        <w:rPr>
          <w:rFonts w:ascii="微软雅黑" w:eastAsia="微软雅黑" w:hAnsi="微软雅黑" w:hint="eastAsia"/>
          <w:b/>
          <w:bCs/>
          <w:sz w:val="22"/>
          <w:lang w:val="zh-CN"/>
        </w:rPr>
        <w:t>报告期内的普通股股票发行及募集资金使用情况</w:t>
      </w:r>
    </w:p>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w:t>
      </w:r>
      <w:r>
        <w:rPr>
          <w:rFonts w:ascii="Arial" w:eastAsia="黑体" w:hAnsi="Arial" w:hint="eastAsia"/>
          <w:b/>
          <w:bCs/>
          <w:sz w:val="22"/>
          <w:lang w:val="zh-CN"/>
        </w:rPr>
        <w:t>股票发行</w:t>
      </w:r>
      <w:r>
        <w:rPr>
          <w:rFonts w:ascii="Arial" w:eastAsia="黑体" w:hAnsi="Arial"/>
          <w:b/>
          <w:bCs/>
          <w:sz w:val="22"/>
          <w:lang w:val="zh-CN"/>
        </w:rPr>
        <w:t>情况</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D4481A" w:rsidRDefault="00CF2C00">
      <w:pPr>
        <w:ind w:left="5880" w:firstLine="420"/>
        <w:jc w:val="right"/>
      </w:pPr>
      <w:r>
        <w:rPr>
          <w:rFonts w:hint="eastAsia"/>
        </w:rPr>
        <w:t>单位：元或</w:t>
      </w:r>
      <w:r>
        <w:t>股</w:t>
      </w:r>
    </w:p>
    <w:tbl>
      <w:tblPr>
        <w:tblStyle w:val="35"/>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89"/>
        <w:gridCol w:w="981"/>
        <w:gridCol w:w="1232"/>
        <w:gridCol w:w="853"/>
        <w:gridCol w:w="853"/>
        <w:gridCol w:w="762"/>
        <w:gridCol w:w="1488"/>
        <w:gridCol w:w="960"/>
        <w:gridCol w:w="1557"/>
      </w:tblGrid>
      <w:tr w:rsidR="00D4481A">
        <w:trPr>
          <w:trHeight w:val="921"/>
        </w:trPr>
        <w:tc>
          <w:tcPr>
            <w:tcW w:w="989"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488"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rsidR="00D4481A" w:rsidRDefault="00CF2C00">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60"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募集</w:t>
            </w:r>
          </w:p>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557"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D4481A">
        <w:trPr>
          <w:trHeight w:val="358"/>
        </w:trPr>
        <w:tc>
          <w:tcPr>
            <w:tcW w:w="989"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rsidR="00D4481A" w:rsidRDefault="00CF2C00">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853"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762" w:type="dxa"/>
          </w:tcPr>
          <w:p w:rsidR="00D4481A" w:rsidRDefault="00D4481A">
            <w:pPr>
              <w:tabs>
                <w:tab w:val="left" w:pos="5140"/>
              </w:tabs>
              <w:jc w:val="center"/>
              <w:rPr>
                <w:rFonts w:ascii="宋体" w:hAnsi="宋体"/>
                <w:color w:val="FF0000"/>
                <w:kern w:val="0"/>
                <w:sz w:val="22"/>
              </w:rPr>
            </w:pPr>
          </w:p>
        </w:tc>
        <w:tc>
          <w:tcPr>
            <w:tcW w:w="1488"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60"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7"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D4481A">
        <w:trPr>
          <w:trHeight w:val="617"/>
        </w:trPr>
        <w:tc>
          <w:tcPr>
            <w:tcW w:w="989"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232"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853"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853"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762"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488"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960"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557" w:type="dxa"/>
          </w:tcPr>
          <w:p w:rsidR="00D4481A" w:rsidRDefault="00D4481A">
            <w:pPr>
              <w:tabs>
                <w:tab w:val="left" w:pos="5140"/>
              </w:tabs>
              <w:rPr>
                <w:rFonts w:asciiTheme="minorEastAsia" w:eastAsiaTheme="minorEastAsia" w:hAnsiTheme="minorEastAsia"/>
                <w:color w:val="000000" w:themeColor="text1"/>
                <w:sz w:val="22"/>
              </w:rPr>
            </w:pPr>
          </w:p>
        </w:tc>
      </w:tr>
    </w:tbl>
    <w:p w:rsidR="00D4481A" w:rsidRDefault="00CF2C00">
      <w:pPr>
        <w:spacing w:before="100" w:after="100" w:line="377" w:lineRule="auto"/>
        <w:jc w:val="left"/>
        <w:outlineLvl w:val="3"/>
        <w:rPr>
          <w:rFonts w:asciiTheme="minorEastAsia" w:eastAsiaTheme="minorEastAsia" w:hAnsiTheme="minorEastAsia"/>
          <w:b/>
        </w:rPr>
      </w:pPr>
      <w:r>
        <w:rPr>
          <w:rFonts w:ascii="Arial" w:eastAsia="黑体" w:hAnsi="Arial" w:hint="eastAsia"/>
          <w:b/>
          <w:bCs/>
          <w:sz w:val="22"/>
          <w:lang w:val="zh-CN"/>
        </w:rPr>
        <w:t>（二）存续至</w:t>
      </w:r>
      <w:r>
        <w:rPr>
          <w:rFonts w:ascii="Arial" w:eastAsia="黑体" w:hAnsi="Arial"/>
          <w:b/>
          <w:bCs/>
          <w:sz w:val="22"/>
          <w:lang w:val="zh-CN"/>
        </w:rPr>
        <w:t>报告期的</w:t>
      </w:r>
      <w:r>
        <w:rPr>
          <w:rFonts w:ascii="Arial" w:eastAsia="黑体" w:hAnsi="Arial" w:hint="eastAsia"/>
          <w:b/>
          <w:bCs/>
          <w:sz w:val="22"/>
          <w:lang w:val="zh-CN"/>
        </w:rPr>
        <w:t>募集资金使用</w:t>
      </w:r>
      <w:r>
        <w:rPr>
          <w:rFonts w:ascii="Arial" w:eastAsia="黑体" w:hAnsi="Arial"/>
          <w:b/>
          <w:bCs/>
          <w:sz w:val="22"/>
          <w:lang w:val="zh-CN"/>
        </w:rPr>
        <w:t>情况</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D4481A" w:rsidRDefault="00CF2C00">
      <w:pPr>
        <w:ind w:left="5880" w:firstLine="420"/>
        <w:jc w:val="right"/>
      </w:pPr>
      <w:r>
        <w:rPr>
          <w:rFonts w:hint="eastAsia"/>
        </w:rPr>
        <w:t>单位：元</w:t>
      </w:r>
    </w:p>
    <w:tbl>
      <w:tblPr>
        <w:tblStyle w:val="3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160"/>
        <w:gridCol w:w="1220"/>
        <w:gridCol w:w="1022"/>
        <w:gridCol w:w="1418"/>
        <w:gridCol w:w="992"/>
        <w:gridCol w:w="1559"/>
      </w:tblGrid>
      <w:tr w:rsidR="00D4481A">
        <w:tc>
          <w:tcPr>
            <w:tcW w:w="1134"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160"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20"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1022"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rsidR="00D4481A" w:rsidRDefault="00CF2C00">
            <w:pPr>
              <w:jc w:val="center"/>
              <w:rPr>
                <w:rFonts w:ascii="宋体" w:hAnsi="宋体"/>
                <w:b/>
                <w:color w:val="000000" w:themeColor="text1"/>
                <w:kern w:val="0"/>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D4481A">
        <w:tc>
          <w:tcPr>
            <w:tcW w:w="1134"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160"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220"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022" w:type="dxa"/>
          </w:tcPr>
          <w:p w:rsidR="00D4481A" w:rsidRDefault="00CF2C00">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rsidR="00D4481A" w:rsidRDefault="00CF2C00">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rsidR="00D4481A" w:rsidRDefault="00CF2C00">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r>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D4481A">
        <w:trPr>
          <w:trHeight w:val="71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四</w:t>
      </w:r>
      <w:r>
        <w:rPr>
          <w:rFonts w:ascii="微软雅黑" w:eastAsia="微软雅黑" w:hAnsi="微软雅黑"/>
          <w:sz w:val="22"/>
          <w:szCs w:val="22"/>
        </w:rPr>
        <w:t>、</w:t>
      </w:r>
      <w:r>
        <w:rPr>
          <w:rFonts w:ascii="微软雅黑" w:eastAsia="微软雅黑" w:hAnsi="微软雅黑" w:hint="eastAsia"/>
          <w:sz w:val="22"/>
          <w:szCs w:val="22"/>
        </w:rPr>
        <w:t>存续至</w:t>
      </w:r>
      <w:r>
        <w:rPr>
          <w:rFonts w:ascii="微软雅黑" w:eastAsia="微软雅黑" w:hAnsi="微软雅黑"/>
          <w:sz w:val="22"/>
          <w:szCs w:val="22"/>
        </w:rPr>
        <w:t>本</w:t>
      </w:r>
      <w:r>
        <w:rPr>
          <w:rFonts w:ascii="微软雅黑" w:eastAsia="微软雅黑" w:hAnsi="微软雅黑" w:hint="eastAsia"/>
          <w:sz w:val="22"/>
          <w:szCs w:val="22"/>
        </w:rPr>
        <w:t>期的优先股</w:t>
      </w:r>
      <w:r>
        <w:rPr>
          <w:rFonts w:ascii="微软雅黑" w:eastAsia="微软雅黑" w:hAnsi="微软雅黑"/>
          <w:sz w:val="22"/>
          <w:szCs w:val="22"/>
        </w:rPr>
        <w:t>股票</w:t>
      </w:r>
      <w:r>
        <w:rPr>
          <w:rFonts w:ascii="微软雅黑" w:eastAsia="微软雅黑" w:hAnsi="微软雅黑" w:hint="eastAsia"/>
          <w:sz w:val="22"/>
          <w:szCs w:val="22"/>
        </w:rPr>
        <w:t>相关</w:t>
      </w:r>
      <w:r>
        <w:rPr>
          <w:rFonts w:ascii="微软雅黑" w:eastAsia="微软雅黑" w:hAnsi="微软雅黑"/>
          <w:sz w:val="22"/>
          <w:szCs w:val="22"/>
        </w:rPr>
        <w:t>情况</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D4481A" w:rsidRDefault="00CF2C00">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D4481A">
        <w:tc>
          <w:tcPr>
            <w:tcW w:w="2410" w:type="dxa"/>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期初股份数量</w:t>
            </w:r>
          </w:p>
        </w:tc>
        <w:tc>
          <w:tcPr>
            <w:tcW w:w="2410" w:type="dxa"/>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数量变动</w:t>
            </w:r>
          </w:p>
        </w:tc>
        <w:tc>
          <w:tcPr>
            <w:tcW w:w="2410" w:type="dxa"/>
            <w:shd w:val="pct10" w:color="auto" w:fill="auto"/>
            <w:vAlign w:val="center"/>
          </w:tcPr>
          <w:p w:rsidR="00D4481A" w:rsidRDefault="00CF2C00">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D4481A">
        <w:tc>
          <w:tcPr>
            <w:tcW w:w="2410" w:type="dxa"/>
          </w:tcPr>
          <w:p w:rsidR="00D4481A" w:rsidRDefault="00CF2C00">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rsidR="00D4481A" w:rsidRDefault="00D4481A">
            <w:pPr>
              <w:ind w:right="420"/>
              <w:rPr>
                <w:color w:val="000000" w:themeColor="text1"/>
                <w:sz w:val="22"/>
              </w:rPr>
            </w:pPr>
          </w:p>
        </w:tc>
        <w:tc>
          <w:tcPr>
            <w:tcW w:w="2410" w:type="dxa"/>
          </w:tcPr>
          <w:p w:rsidR="00D4481A" w:rsidRDefault="00D4481A">
            <w:pPr>
              <w:ind w:right="420"/>
              <w:rPr>
                <w:color w:val="000000" w:themeColor="text1"/>
                <w:sz w:val="22"/>
              </w:rPr>
            </w:pPr>
          </w:p>
        </w:tc>
        <w:tc>
          <w:tcPr>
            <w:tcW w:w="2410" w:type="dxa"/>
          </w:tcPr>
          <w:p w:rsidR="00D4481A" w:rsidRDefault="00D4481A">
            <w:pPr>
              <w:ind w:right="420"/>
              <w:rPr>
                <w:color w:val="000000" w:themeColor="text1"/>
                <w:sz w:val="22"/>
              </w:rPr>
            </w:pPr>
          </w:p>
        </w:tc>
      </w:tr>
      <w:tr w:rsidR="00D4481A">
        <w:tc>
          <w:tcPr>
            <w:tcW w:w="2410" w:type="dxa"/>
          </w:tcPr>
          <w:p w:rsidR="00D4481A" w:rsidRDefault="00CF2C00">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rsidR="00D4481A" w:rsidRDefault="00D4481A">
            <w:pPr>
              <w:ind w:right="420"/>
              <w:rPr>
                <w:color w:val="000000" w:themeColor="text1"/>
                <w:sz w:val="22"/>
              </w:rPr>
            </w:pPr>
          </w:p>
        </w:tc>
        <w:tc>
          <w:tcPr>
            <w:tcW w:w="2410" w:type="dxa"/>
          </w:tcPr>
          <w:p w:rsidR="00D4481A" w:rsidRDefault="00D4481A">
            <w:pPr>
              <w:ind w:right="420"/>
              <w:rPr>
                <w:color w:val="000000" w:themeColor="text1"/>
                <w:sz w:val="22"/>
              </w:rPr>
            </w:pPr>
          </w:p>
        </w:tc>
        <w:tc>
          <w:tcPr>
            <w:tcW w:w="2410" w:type="dxa"/>
          </w:tcPr>
          <w:p w:rsidR="00D4481A" w:rsidRDefault="00D4481A">
            <w:pPr>
              <w:ind w:right="420"/>
              <w:rPr>
                <w:color w:val="000000" w:themeColor="text1"/>
                <w:sz w:val="22"/>
              </w:rPr>
            </w:pPr>
          </w:p>
        </w:tc>
      </w:tr>
      <w:tr w:rsidR="00D4481A">
        <w:tc>
          <w:tcPr>
            <w:tcW w:w="2410" w:type="dxa"/>
          </w:tcPr>
          <w:p w:rsidR="00D4481A" w:rsidRDefault="00CF2C00">
            <w:pPr>
              <w:ind w:right="420"/>
              <w:jc w:val="center"/>
              <w:rPr>
                <w:b/>
                <w:color w:val="000000" w:themeColor="text1"/>
                <w:sz w:val="22"/>
              </w:rPr>
            </w:pPr>
            <w:r>
              <w:rPr>
                <w:rFonts w:hint="eastAsia"/>
                <w:b/>
                <w:color w:val="000000" w:themeColor="text1"/>
                <w:sz w:val="22"/>
              </w:rPr>
              <w:t>优先股总股本</w:t>
            </w:r>
          </w:p>
        </w:tc>
        <w:tc>
          <w:tcPr>
            <w:tcW w:w="2409" w:type="dxa"/>
          </w:tcPr>
          <w:p w:rsidR="00D4481A" w:rsidRDefault="00D4481A">
            <w:pPr>
              <w:ind w:right="420"/>
              <w:rPr>
                <w:color w:val="000000" w:themeColor="text1"/>
                <w:sz w:val="22"/>
              </w:rPr>
            </w:pPr>
          </w:p>
        </w:tc>
        <w:tc>
          <w:tcPr>
            <w:tcW w:w="2410" w:type="dxa"/>
          </w:tcPr>
          <w:p w:rsidR="00D4481A" w:rsidRDefault="00D4481A">
            <w:pPr>
              <w:ind w:right="420"/>
              <w:rPr>
                <w:color w:val="000000" w:themeColor="text1"/>
                <w:sz w:val="22"/>
              </w:rPr>
            </w:pPr>
          </w:p>
        </w:tc>
        <w:tc>
          <w:tcPr>
            <w:tcW w:w="2410" w:type="dxa"/>
          </w:tcPr>
          <w:p w:rsidR="00D4481A" w:rsidRDefault="00D4481A">
            <w:pPr>
              <w:ind w:right="420"/>
              <w:rPr>
                <w:color w:val="000000" w:themeColor="text1"/>
                <w:sz w:val="22"/>
              </w:rPr>
            </w:pPr>
          </w:p>
        </w:tc>
      </w:tr>
    </w:tbl>
    <w:p w:rsidR="00D4481A" w:rsidRDefault="00CF2C00">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27"/>
      </w:tblGrid>
      <w:tr w:rsidR="00D4481A">
        <w:trPr>
          <w:trHeight w:val="232"/>
        </w:trPr>
        <w:tc>
          <w:tcPr>
            <w:tcW w:w="5000" w:type="pct"/>
            <w:shd w:val="clear" w:color="auto" w:fill="auto"/>
          </w:tcPr>
          <w:p w:rsidR="00D4481A" w:rsidRDefault="00CF2C00">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rsidR="00D4481A" w:rsidRDefault="00CF2C00">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rPr>
        <w:t>五</w:t>
      </w:r>
      <w:r>
        <w:rPr>
          <w:rFonts w:ascii="微软雅黑" w:eastAsia="微软雅黑" w:hAnsi="微软雅黑"/>
          <w:b/>
          <w:bCs/>
          <w:sz w:val="22"/>
          <w:lang w:val="zh-CN"/>
        </w:rPr>
        <w:t>、</w:t>
      </w:r>
      <w:r>
        <w:rPr>
          <w:rFonts w:ascii="微软雅黑" w:eastAsia="微软雅黑" w:hAnsi="微软雅黑" w:hint="eastAsia"/>
          <w:b/>
          <w:bCs/>
          <w:sz w:val="22"/>
          <w:lang w:val="zh-CN"/>
        </w:rPr>
        <w:t>存续至本期的债券融资情况</w:t>
      </w:r>
    </w:p>
    <w:p w:rsidR="00D4481A" w:rsidRDefault="00CF2C00">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D4481A" w:rsidRDefault="00CF2C00">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D4481A">
        <w:tc>
          <w:tcPr>
            <w:tcW w:w="1133" w:type="dxa"/>
            <w:vMerge w:val="restart"/>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D4481A">
        <w:tc>
          <w:tcPr>
            <w:tcW w:w="1133" w:type="dxa"/>
            <w:vMerge/>
          </w:tcPr>
          <w:p w:rsidR="00D4481A" w:rsidRDefault="00D4481A">
            <w:pPr>
              <w:tabs>
                <w:tab w:val="left" w:pos="5140"/>
              </w:tabs>
              <w:jc w:val="center"/>
              <w:rPr>
                <w:rFonts w:asciiTheme="minorEastAsia" w:eastAsiaTheme="minorEastAsia" w:hAnsiTheme="minorEastAsia"/>
                <w:color w:val="000000" w:themeColor="text1"/>
                <w:szCs w:val="21"/>
              </w:rPr>
            </w:pPr>
          </w:p>
        </w:tc>
        <w:tc>
          <w:tcPr>
            <w:tcW w:w="1010" w:type="dxa"/>
            <w:vMerge/>
          </w:tcPr>
          <w:p w:rsidR="00D4481A" w:rsidRDefault="00D4481A">
            <w:pPr>
              <w:tabs>
                <w:tab w:val="left" w:pos="5140"/>
              </w:tabs>
              <w:rPr>
                <w:rFonts w:asciiTheme="minorEastAsia" w:eastAsiaTheme="minorEastAsia" w:hAnsiTheme="minorEastAsia"/>
                <w:color w:val="000000" w:themeColor="text1"/>
                <w:szCs w:val="21"/>
              </w:rPr>
            </w:pPr>
          </w:p>
        </w:tc>
        <w:tc>
          <w:tcPr>
            <w:tcW w:w="1485" w:type="dxa"/>
            <w:vMerge/>
          </w:tcPr>
          <w:p w:rsidR="00D4481A" w:rsidRDefault="00D4481A">
            <w:pPr>
              <w:tabs>
                <w:tab w:val="left" w:pos="5140"/>
              </w:tabs>
              <w:rPr>
                <w:rFonts w:asciiTheme="minorEastAsia" w:eastAsiaTheme="minorEastAsia" w:hAnsiTheme="minorEastAsia"/>
                <w:color w:val="000000" w:themeColor="text1"/>
                <w:szCs w:val="21"/>
              </w:rPr>
            </w:pPr>
          </w:p>
        </w:tc>
        <w:tc>
          <w:tcPr>
            <w:tcW w:w="1545" w:type="dxa"/>
            <w:vMerge/>
          </w:tcPr>
          <w:p w:rsidR="00D4481A" w:rsidRDefault="00D4481A">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D4481A" w:rsidRDefault="00D4481A">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rsidR="00D4481A" w:rsidRDefault="00D4481A">
            <w:pPr>
              <w:tabs>
                <w:tab w:val="left" w:pos="5140"/>
              </w:tabs>
              <w:rPr>
                <w:rFonts w:asciiTheme="minorEastAsia" w:eastAsiaTheme="minorEastAsia" w:hAnsiTheme="minorEastAsia"/>
                <w:color w:val="000000" w:themeColor="text1"/>
                <w:szCs w:val="21"/>
              </w:rPr>
            </w:pPr>
          </w:p>
        </w:tc>
      </w:tr>
      <w:tr w:rsidR="00D4481A">
        <w:tc>
          <w:tcPr>
            <w:tcW w:w="1133" w:type="dxa"/>
          </w:tcPr>
          <w:p w:rsidR="00D4481A" w:rsidRDefault="00D4481A">
            <w:pPr>
              <w:tabs>
                <w:tab w:val="left" w:pos="5140"/>
              </w:tabs>
              <w:jc w:val="center"/>
              <w:rPr>
                <w:rFonts w:asciiTheme="minorEastAsia" w:eastAsiaTheme="minorEastAsia" w:hAnsiTheme="minorEastAsia"/>
                <w:color w:val="000000" w:themeColor="text1"/>
                <w:szCs w:val="21"/>
              </w:rPr>
            </w:pPr>
          </w:p>
        </w:tc>
        <w:tc>
          <w:tcPr>
            <w:tcW w:w="1010" w:type="dxa"/>
          </w:tcPr>
          <w:p w:rsidR="00D4481A" w:rsidRDefault="00D4481A">
            <w:pPr>
              <w:tabs>
                <w:tab w:val="left" w:pos="5140"/>
              </w:tabs>
              <w:rPr>
                <w:rFonts w:asciiTheme="minorEastAsia" w:eastAsiaTheme="minorEastAsia" w:hAnsiTheme="minorEastAsia"/>
                <w:color w:val="000000" w:themeColor="text1"/>
                <w:szCs w:val="21"/>
              </w:rPr>
            </w:pPr>
          </w:p>
        </w:tc>
        <w:tc>
          <w:tcPr>
            <w:tcW w:w="1485" w:type="dxa"/>
          </w:tcPr>
          <w:p w:rsidR="00D4481A" w:rsidRDefault="00D4481A">
            <w:pPr>
              <w:tabs>
                <w:tab w:val="left" w:pos="5140"/>
              </w:tabs>
              <w:rPr>
                <w:rFonts w:asciiTheme="minorEastAsia" w:eastAsiaTheme="minorEastAsia" w:hAnsiTheme="minorEastAsia"/>
                <w:color w:val="000000" w:themeColor="text1"/>
                <w:szCs w:val="21"/>
              </w:rPr>
            </w:pPr>
          </w:p>
        </w:tc>
        <w:tc>
          <w:tcPr>
            <w:tcW w:w="1545" w:type="dxa"/>
          </w:tcPr>
          <w:p w:rsidR="00D4481A" w:rsidRDefault="00D4481A">
            <w:pPr>
              <w:tabs>
                <w:tab w:val="left" w:pos="5140"/>
              </w:tabs>
              <w:rPr>
                <w:rFonts w:asciiTheme="minorEastAsia" w:eastAsiaTheme="minorEastAsia" w:hAnsiTheme="minorEastAsia"/>
                <w:color w:val="000000" w:themeColor="text1"/>
                <w:szCs w:val="21"/>
              </w:rPr>
            </w:pPr>
          </w:p>
        </w:tc>
        <w:tc>
          <w:tcPr>
            <w:tcW w:w="1206" w:type="dxa"/>
          </w:tcPr>
          <w:p w:rsidR="00D4481A" w:rsidRDefault="00D4481A">
            <w:pPr>
              <w:tabs>
                <w:tab w:val="left" w:pos="5140"/>
              </w:tabs>
              <w:rPr>
                <w:rFonts w:asciiTheme="minorEastAsia" w:eastAsiaTheme="minorEastAsia" w:hAnsiTheme="minorEastAsia"/>
                <w:color w:val="000000" w:themeColor="text1"/>
                <w:szCs w:val="21"/>
              </w:rPr>
            </w:pPr>
          </w:p>
        </w:tc>
        <w:tc>
          <w:tcPr>
            <w:tcW w:w="1276" w:type="dxa"/>
          </w:tcPr>
          <w:p w:rsidR="00D4481A" w:rsidRDefault="00CF2C00">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rsidR="00D4481A" w:rsidRDefault="00CF2C00">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rsidR="00D4481A" w:rsidRDefault="00D4481A">
            <w:pPr>
              <w:tabs>
                <w:tab w:val="left" w:pos="5140"/>
              </w:tabs>
              <w:rPr>
                <w:rFonts w:asciiTheme="minorEastAsia" w:eastAsiaTheme="minorEastAsia" w:hAnsiTheme="minorEastAsia"/>
                <w:color w:val="000000" w:themeColor="text1"/>
                <w:szCs w:val="21"/>
              </w:rPr>
            </w:pPr>
          </w:p>
        </w:tc>
      </w:tr>
      <w:tr w:rsidR="00D4481A">
        <w:tc>
          <w:tcPr>
            <w:tcW w:w="1133" w:type="dxa"/>
          </w:tcPr>
          <w:p w:rsidR="00D4481A" w:rsidRDefault="00D4481A">
            <w:pPr>
              <w:tabs>
                <w:tab w:val="left" w:pos="5140"/>
              </w:tabs>
              <w:rPr>
                <w:rFonts w:asciiTheme="minorEastAsia" w:eastAsiaTheme="minorEastAsia" w:hAnsiTheme="minorEastAsia"/>
                <w:color w:val="000000" w:themeColor="text1"/>
                <w:szCs w:val="21"/>
              </w:rPr>
            </w:pPr>
          </w:p>
        </w:tc>
        <w:tc>
          <w:tcPr>
            <w:tcW w:w="1010" w:type="dxa"/>
          </w:tcPr>
          <w:p w:rsidR="00D4481A" w:rsidRDefault="00D4481A">
            <w:pPr>
              <w:tabs>
                <w:tab w:val="left" w:pos="5140"/>
              </w:tabs>
              <w:rPr>
                <w:rFonts w:asciiTheme="minorEastAsia" w:eastAsiaTheme="minorEastAsia" w:hAnsiTheme="minorEastAsia"/>
                <w:color w:val="000000" w:themeColor="text1"/>
                <w:szCs w:val="21"/>
              </w:rPr>
            </w:pPr>
          </w:p>
        </w:tc>
        <w:tc>
          <w:tcPr>
            <w:tcW w:w="1485" w:type="dxa"/>
          </w:tcPr>
          <w:p w:rsidR="00D4481A" w:rsidRDefault="00D4481A">
            <w:pPr>
              <w:tabs>
                <w:tab w:val="left" w:pos="5140"/>
              </w:tabs>
              <w:rPr>
                <w:rFonts w:asciiTheme="minorEastAsia" w:eastAsiaTheme="minorEastAsia" w:hAnsiTheme="minorEastAsia"/>
                <w:color w:val="000000" w:themeColor="text1"/>
                <w:szCs w:val="21"/>
              </w:rPr>
            </w:pPr>
          </w:p>
        </w:tc>
        <w:tc>
          <w:tcPr>
            <w:tcW w:w="1545" w:type="dxa"/>
          </w:tcPr>
          <w:p w:rsidR="00D4481A" w:rsidRDefault="00D4481A">
            <w:pPr>
              <w:tabs>
                <w:tab w:val="left" w:pos="5140"/>
              </w:tabs>
              <w:rPr>
                <w:rFonts w:asciiTheme="minorEastAsia" w:eastAsiaTheme="minorEastAsia" w:hAnsiTheme="minorEastAsia"/>
                <w:color w:val="000000" w:themeColor="text1"/>
                <w:szCs w:val="21"/>
              </w:rPr>
            </w:pPr>
          </w:p>
        </w:tc>
        <w:tc>
          <w:tcPr>
            <w:tcW w:w="1206" w:type="dxa"/>
          </w:tcPr>
          <w:p w:rsidR="00D4481A" w:rsidRDefault="00D4481A">
            <w:pPr>
              <w:tabs>
                <w:tab w:val="left" w:pos="5140"/>
              </w:tabs>
              <w:rPr>
                <w:rFonts w:asciiTheme="minorEastAsia" w:eastAsiaTheme="minorEastAsia" w:hAnsiTheme="minorEastAsia"/>
                <w:color w:val="000000" w:themeColor="text1"/>
                <w:szCs w:val="21"/>
              </w:rPr>
            </w:pPr>
          </w:p>
        </w:tc>
        <w:tc>
          <w:tcPr>
            <w:tcW w:w="1276" w:type="dxa"/>
          </w:tcPr>
          <w:p w:rsidR="00D4481A" w:rsidRDefault="00D4481A">
            <w:pPr>
              <w:tabs>
                <w:tab w:val="left" w:pos="5140"/>
              </w:tabs>
              <w:rPr>
                <w:rFonts w:asciiTheme="minorEastAsia" w:eastAsiaTheme="minorEastAsia" w:hAnsiTheme="minorEastAsia"/>
                <w:color w:val="000000" w:themeColor="text1"/>
                <w:szCs w:val="21"/>
              </w:rPr>
            </w:pPr>
          </w:p>
        </w:tc>
        <w:tc>
          <w:tcPr>
            <w:tcW w:w="1134" w:type="dxa"/>
          </w:tcPr>
          <w:p w:rsidR="00D4481A" w:rsidRDefault="00D4481A">
            <w:pPr>
              <w:tabs>
                <w:tab w:val="left" w:pos="5140"/>
              </w:tabs>
              <w:rPr>
                <w:rFonts w:asciiTheme="minorEastAsia" w:eastAsiaTheme="minorEastAsia" w:hAnsiTheme="minorEastAsia"/>
                <w:color w:val="000000" w:themeColor="text1"/>
                <w:szCs w:val="21"/>
              </w:rPr>
            </w:pPr>
          </w:p>
        </w:tc>
        <w:tc>
          <w:tcPr>
            <w:tcW w:w="850" w:type="dxa"/>
          </w:tcPr>
          <w:p w:rsidR="00D4481A" w:rsidRDefault="00D4481A">
            <w:pPr>
              <w:tabs>
                <w:tab w:val="left" w:pos="5140"/>
              </w:tabs>
              <w:rPr>
                <w:rFonts w:asciiTheme="minorEastAsia" w:eastAsiaTheme="minorEastAsia" w:hAnsiTheme="minorEastAsia"/>
                <w:color w:val="000000" w:themeColor="text1"/>
                <w:szCs w:val="21"/>
              </w:rPr>
            </w:pPr>
          </w:p>
        </w:tc>
      </w:tr>
      <w:tr w:rsidR="00D4481A">
        <w:tc>
          <w:tcPr>
            <w:tcW w:w="1133" w:type="dxa"/>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rsidR="00D4481A" w:rsidRDefault="00D4481A">
            <w:pPr>
              <w:tabs>
                <w:tab w:val="left" w:pos="5140"/>
              </w:tabs>
              <w:jc w:val="center"/>
              <w:rPr>
                <w:rFonts w:asciiTheme="minorEastAsia" w:eastAsiaTheme="minorEastAsia" w:hAnsiTheme="minorEastAsia"/>
                <w:b/>
                <w:color w:val="000000" w:themeColor="text1"/>
                <w:szCs w:val="21"/>
              </w:rPr>
            </w:pPr>
          </w:p>
        </w:tc>
        <w:tc>
          <w:tcPr>
            <w:tcW w:w="1206" w:type="dxa"/>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rsidR="00D4481A" w:rsidRDefault="00CF2C00">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rsidR="00D4481A" w:rsidRDefault="00CF2C00">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rsidR="00D4481A" w:rsidRDefault="00CF2C00">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rsidR="00D4481A" w:rsidRDefault="00CF2C00" w:rsidP="00330EEF">
      <w:pPr>
        <w:spacing w:before="100" w:after="100" w:line="415" w:lineRule="auto"/>
        <w:rPr>
          <w:rFonts w:ascii="微软雅黑" w:eastAsia="微软雅黑" w:hAnsi="微软雅黑"/>
          <w:b/>
          <w:bCs/>
          <w:sz w:val="22"/>
        </w:rPr>
      </w:pPr>
      <w:r>
        <w:rPr>
          <w:rFonts w:ascii="微软雅黑" w:eastAsia="微软雅黑" w:hAnsi="微软雅黑" w:hint="eastAsia"/>
          <w:b/>
          <w:bCs/>
          <w:sz w:val="22"/>
        </w:rPr>
        <w:t>募集</w:t>
      </w:r>
      <w:r>
        <w:rPr>
          <w:rFonts w:ascii="微软雅黑" w:eastAsia="微软雅黑" w:hAnsi="微软雅黑"/>
          <w:b/>
          <w:bCs/>
          <w:sz w:val="22"/>
        </w:rPr>
        <w:t>资金用途变更情况</w:t>
      </w:r>
    </w:p>
    <w:p w:rsidR="00D4481A" w:rsidRPr="00330EEF" w:rsidRDefault="00CF2C00" w:rsidP="00330EEF">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tc>
      </w:tr>
    </w:tbl>
    <w:p w:rsidR="00D4481A" w:rsidRDefault="00CF2C00">
      <w:pPr>
        <w:spacing w:before="100" w:after="100" w:line="415" w:lineRule="auto"/>
        <w:outlineLvl w:val="2"/>
        <w:rPr>
          <w:rFonts w:ascii="微软雅黑" w:eastAsia="微软雅黑" w:hAnsi="微软雅黑"/>
          <w:b/>
          <w:bCs/>
          <w:sz w:val="22"/>
        </w:rPr>
      </w:pPr>
      <w:r>
        <w:rPr>
          <w:rFonts w:ascii="微软雅黑" w:eastAsia="微软雅黑" w:hAnsi="微软雅黑" w:hint="eastAsia"/>
          <w:b/>
          <w:bCs/>
          <w:sz w:val="22"/>
        </w:rPr>
        <w:t>六</w:t>
      </w:r>
      <w:r>
        <w:rPr>
          <w:rFonts w:ascii="微软雅黑" w:eastAsia="微软雅黑" w:hAnsi="微软雅黑"/>
          <w:b/>
          <w:bCs/>
          <w:sz w:val="22"/>
          <w:lang w:val="zh-CN"/>
        </w:rPr>
        <w:t>、</w:t>
      </w:r>
      <w:r>
        <w:rPr>
          <w:rFonts w:ascii="微软雅黑" w:eastAsia="微软雅黑" w:hAnsi="微软雅黑" w:hint="eastAsia"/>
          <w:b/>
          <w:bCs/>
          <w:sz w:val="22"/>
          <w:lang w:val="zh-CN"/>
        </w:rPr>
        <w:t>存续至本期的可转换债券情况</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D4481A" w:rsidRDefault="00CF2C00">
      <w:pPr>
        <w:keepNext/>
        <w:keepLines/>
        <w:spacing w:before="100" w:after="100" w:line="360" w:lineRule="auto"/>
        <w:outlineLvl w:val="3"/>
        <w:rPr>
          <w:rFonts w:ascii="Arial" w:eastAsia="黑体" w:hAnsi="Arial"/>
          <w:b/>
          <w:bCs/>
          <w:sz w:val="22"/>
          <w:szCs w:val="28"/>
          <w:lang w:val="zh-CN"/>
        </w:rPr>
      </w:pPr>
      <w:r>
        <w:rPr>
          <w:rFonts w:ascii="Arial" w:eastAsia="黑体" w:hAnsi="Arial" w:hint="eastAsia"/>
          <w:b/>
          <w:bCs/>
          <w:sz w:val="22"/>
          <w:szCs w:val="28"/>
          <w:lang w:val="zh-CN"/>
        </w:rPr>
        <w:t>（一）基本情况</w:t>
      </w:r>
    </w:p>
    <w:p w:rsidR="00D4481A" w:rsidRDefault="00CF2C00">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D4481A">
        <w:tc>
          <w:tcPr>
            <w:tcW w:w="1560"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D4481A">
        <w:tc>
          <w:tcPr>
            <w:tcW w:w="1560" w:type="dxa"/>
          </w:tcPr>
          <w:p w:rsidR="00D4481A" w:rsidRDefault="00D4481A">
            <w:pPr>
              <w:tabs>
                <w:tab w:val="left" w:pos="5140"/>
              </w:tabs>
              <w:rPr>
                <w:rFonts w:asciiTheme="minorEastAsia" w:hAnsiTheme="minorEastAsia"/>
                <w:color w:val="000000" w:themeColor="text1"/>
                <w:sz w:val="22"/>
              </w:rPr>
            </w:pPr>
          </w:p>
        </w:tc>
        <w:tc>
          <w:tcPr>
            <w:tcW w:w="1417" w:type="dxa"/>
          </w:tcPr>
          <w:p w:rsidR="00D4481A" w:rsidRDefault="00D4481A">
            <w:pPr>
              <w:tabs>
                <w:tab w:val="left" w:pos="5140"/>
              </w:tabs>
              <w:rPr>
                <w:rFonts w:asciiTheme="minorEastAsia" w:hAnsiTheme="minorEastAsia"/>
                <w:color w:val="000000" w:themeColor="text1"/>
                <w:sz w:val="22"/>
              </w:rPr>
            </w:pPr>
          </w:p>
        </w:tc>
        <w:tc>
          <w:tcPr>
            <w:tcW w:w="1701" w:type="dxa"/>
          </w:tcPr>
          <w:p w:rsidR="00D4481A" w:rsidRDefault="00D4481A">
            <w:pPr>
              <w:tabs>
                <w:tab w:val="left" w:pos="5140"/>
              </w:tabs>
              <w:rPr>
                <w:rFonts w:asciiTheme="minorEastAsia" w:hAnsiTheme="minorEastAsia"/>
                <w:color w:val="000000" w:themeColor="text1"/>
                <w:sz w:val="22"/>
              </w:rPr>
            </w:pPr>
          </w:p>
        </w:tc>
        <w:tc>
          <w:tcPr>
            <w:tcW w:w="1701" w:type="dxa"/>
          </w:tcPr>
          <w:p w:rsidR="00D4481A" w:rsidRDefault="00D4481A">
            <w:pPr>
              <w:tabs>
                <w:tab w:val="left" w:pos="5140"/>
              </w:tabs>
              <w:rPr>
                <w:rFonts w:asciiTheme="minorEastAsia" w:hAnsiTheme="minorEastAsia"/>
                <w:color w:val="000000" w:themeColor="text1"/>
                <w:sz w:val="22"/>
              </w:rPr>
            </w:pPr>
          </w:p>
        </w:tc>
        <w:tc>
          <w:tcPr>
            <w:tcW w:w="1701" w:type="dxa"/>
          </w:tcPr>
          <w:p w:rsidR="00D4481A" w:rsidRDefault="00D4481A">
            <w:pPr>
              <w:tabs>
                <w:tab w:val="left" w:pos="5140"/>
              </w:tabs>
              <w:rPr>
                <w:rFonts w:asciiTheme="minorEastAsia" w:hAnsiTheme="minorEastAsia"/>
                <w:color w:val="000000" w:themeColor="text1"/>
                <w:sz w:val="22"/>
              </w:rPr>
            </w:pPr>
          </w:p>
        </w:tc>
        <w:tc>
          <w:tcPr>
            <w:tcW w:w="1559" w:type="dxa"/>
          </w:tcPr>
          <w:p w:rsidR="00D4481A" w:rsidRDefault="00CF2C00">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（包括调整或修正情况）</w:t>
            </w:r>
          </w:p>
        </w:tc>
      </w:tr>
      <w:tr w:rsidR="00D4481A">
        <w:tc>
          <w:tcPr>
            <w:tcW w:w="1560" w:type="dxa"/>
          </w:tcPr>
          <w:p w:rsidR="00D4481A" w:rsidRDefault="00D4481A">
            <w:pPr>
              <w:tabs>
                <w:tab w:val="left" w:pos="5140"/>
              </w:tabs>
              <w:rPr>
                <w:rFonts w:asciiTheme="minorEastAsia" w:hAnsiTheme="minorEastAsia"/>
                <w:color w:val="000000" w:themeColor="text1"/>
                <w:sz w:val="22"/>
              </w:rPr>
            </w:pPr>
          </w:p>
        </w:tc>
        <w:tc>
          <w:tcPr>
            <w:tcW w:w="1417" w:type="dxa"/>
          </w:tcPr>
          <w:p w:rsidR="00D4481A" w:rsidRDefault="00D4481A">
            <w:pPr>
              <w:tabs>
                <w:tab w:val="left" w:pos="5140"/>
              </w:tabs>
              <w:rPr>
                <w:rFonts w:asciiTheme="minorEastAsia" w:hAnsiTheme="minorEastAsia"/>
                <w:color w:val="000000" w:themeColor="text1"/>
                <w:sz w:val="22"/>
              </w:rPr>
            </w:pPr>
          </w:p>
        </w:tc>
        <w:tc>
          <w:tcPr>
            <w:tcW w:w="1701" w:type="dxa"/>
          </w:tcPr>
          <w:p w:rsidR="00D4481A" w:rsidRDefault="00D4481A">
            <w:pPr>
              <w:tabs>
                <w:tab w:val="left" w:pos="5140"/>
              </w:tabs>
              <w:rPr>
                <w:rFonts w:asciiTheme="minorEastAsia" w:hAnsiTheme="minorEastAsia"/>
                <w:color w:val="000000" w:themeColor="text1"/>
                <w:sz w:val="22"/>
              </w:rPr>
            </w:pPr>
          </w:p>
        </w:tc>
        <w:tc>
          <w:tcPr>
            <w:tcW w:w="1701" w:type="dxa"/>
          </w:tcPr>
          <w:p w:rsidR="00D4481A" w:rsidRDefault="00D4481A">
            <w:pPr>
              <w:tabs>
                <w:tab w:val="left" w:pos="5140"/>
              </w:tabs>
              <w:rPr>
                <w:rFonts w:asciiTheme="minorEastAsia" w:hAnsiTheme="minorEastAsia"/>
                <w:color w:val="000000" w:themeColor="text1"/>
                <w:sz w:val="22"/>
              </w:rPr>
            </w:pPr>
          </w:p>
        </w:tc>
        <w:tc>
          <w:tcPr>
            <w:tcW w:w="1701" w:type="dxa"/>
          </w:tcPr>
          <w:p w:rsidR="00D4481A" w:rsidRDefault="00D4481A">
            <w:pPr>
              <w:tabs>
                <w:tab w:val="left" w:pos="5140"/>
              </w:tabs>
              <w:rPr>
                <w:rFonts w:asciiTheme="minorEastAsia" w:hAnsiTheme="minorEastAsia"/>
                <w:color w:val="000000" w:themeColor="text1"/>
                <w:sz w:val="22"/>
              </w:rPr>
            </w:pPr>
          </w:p>
        </w:tc>
        <w:tc>
          <w:tcPr>
            <w:tcW w:w="1559" w:type="dxa"/>
          </w:tcPr>
          <w:p w:rsidR="00D4481A" w:rsidRDefault="00D4481A">
            <w:pPr>
              <w:tabs>
                <w:tab w:val="left" w:pos="5140"/>
              </w:tabs>
              <w:rPr>
                <w:rFonts w:asciiTheme="minorEastAsia" w:hAnsiTheme="minorEastAsia"/>
                <w:color w:val="000000" w:themeColor="text1"/>
                <w:sz w:val="22"/>
              </w:rPr>
            </w:pPr>
          </w:p>
        </w:tc>
      </w:tr>
      <w:tr w:rsidR="00D4481A">
        <w:tc>
          <w:tcPr>
            <w:tcW w:w="1560" w:type="dxa"/>
          </w:tcPr>
          <w:p w:rsidR="00D4481A" w:rsidRDefault="00CF2C00">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rsidR="00D4481A" w:rsidRDefault="00D4481A">
            <w:pPr>
              <w:tabs>
                <w:tab w:val="left" w:pos="5140"/>
              </w:tabs>
              <w:rPr>
                <w:rFonts w:asciiTheme="minorEastAsia" w:hAnsiTheme="minorEastAsia"/>
                <w:color w:val="000000" w:themeColor="text1"/>
                <w:sz w:val="22"/>
              </w:rPr>
            </w:pPr>
          </w:p>
        </w:tc>
        <w:tc>
          <w:tcPr>
            <w:tcW w:w="1701" w:type="dxa"/>
          </w:tcPr>
          <w:p w:rsidR="00D4481A" w:rsidRDefault="00D4481A">
            <w:pPr>
              <w:tabs>
                <w:tab w:val="left" w:pos="5140"/>
              </w:tabs>
              <w:rPr>
                <w:rFonts w:asciiTheme="minorEastAsia" w:hAnsiTheme="minorEastAsia"/>
                <w:color w:val="000000" w:themeColor="text1"/>
                <w:sz w:val="22"/>
              </w:rPr>
            </w:pPr>
          </w:p>
        </w:tc>
        <w:tc>
          <w:tcPr>
            <w:tcW w:w="1701" w:type="dxa"/>
          </w:tcPr>
          <w:p w:rsidR="00D4481A" w:rsidRDefault="00D4481A">
            <w:pPr>
              <w:tabs>
                <w:tab w:val="left" w:pos="5140"/>
              </w:tabs>
              <w:rPr>
                <w:rFonts w:asciiTheme="minorEastAsia" w:hAnsiTheme="minorEastAsia"/>
                <w:color w:val="000000" w:themeColor="text1"/>
                <w:sz w:val="22"/>
              </w:rPr>
            </w:pPr>
          </w:p>
        </w:tc>
        <w:tc>
          <w:tcPr>
            <w:tcW w:w="1701" w:type="dxa"/>
          </w:tcPr>
          <w:p w:rsidR="00D4481A" w:rsidRDefault="00D4481A">
            <w:pPr>
              <w:tabs>
                <w:tab w:val="left" w:pos="5140"/>
              </w:tabs>
              <w:rPr>
                <w:rFonts w:asciiTheme="minorEastAsia" w:hAnsiTheme="minorEastAsia"/>
                <w:color w:val="000000" w:themeColor="text1"/>
                <w:sz w:val="22"/>
              </w:rPr>
            </w:pPr>
          </w:p>
        </w:tc>
        <w:tc>
          <w:tcPr>
            <w:tcW w:w="1559" w:type="dxa"/>
          </w:tcPr>
          <w:p w:rsidR="00D4481A" w:rsidRDefault="00D4481A">
            <w:pPr>
              <w:tabs>
                <w:tab w:val="left" w:pos="5140"/>
              </w:tabs>
              <w:rPr>
                <w:rFonts w:asciiTheme="minorEastAsia" w:hAnsiTheme="minorEastAsia"/>
                <w:color w:val="000000" w:themeColor="text1"/>
                <w:sz w:val="22"/>
              </w:rPr>
            </w:pPr>
          </w:p>
        </w:tc>
      </w:tr>
    </w:tbl>
    <w:p w:rsidR="00D4481A" w:rsidRDefault="00CF2C00">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D4481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tc>
      </w:tr>
    </w:tbl>
    <w:p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（二）前十名可转换债券持有人</w:t>
      </w:r>
    </w:p>
    <w:p w:rsidR="00D4481A" w:rsidRDefault="00CF2C00">
      <w:pPr>
        <w:rPr>
          <w:i/>
        </w:rPr>
      </w:pPr>
      <w:r>
        <w:rPr>
          <w:rFonts w:hint="eastAsia"/>
          <w:i/>
          <w:color w:val="FF0000"/>
        </w:rPr>
        <w:t>注：不同批次分别列示，整张表格可复制自行添加。</w:t>
      </w:r>
    </w:p>
    <w:p w:rsidR="00D4481A" w:rsidRDefault="00CF2C00">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D4481A">
        <w:tc>
          <w:tcPr>
            <w:tcW w:w="1276" w:type="dxa"/>
            <w:gridSpan w:val="2"/>
            <w:tcBorders>
              <w:bottom w:val="single" w:sz="4" w:space="0" w:color="5B9BD5" w:themeColor="accent1"/>
            </w:tcBorders>
            <w:shd w:val="pct10" w:color="auto" w:fill="auto"/>
            <w:vAlign w:val="center"/>
          </w:tcPr>
          <w:p w:rsidR="00D4481A" w:rsidRDefault="00CF2C00">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rsidR="00D4481A" w:rsidRDefault="00D4481A">
            <w:pPr>
              <w:jc w:val="center"/>
              <w:rPr>
                <w:b/>
                <w:color w:val="000000" w:themeColor="text1"/>
                <w:sz w:val="22"/>
              </w:rPr>
            </w:pPr>
          </w:p>
        </w:tc>
        <w:tc>
          <w:tcPr>
            <w:tcW w:w="3119" w:type="dxa"/>
            <w:tcBorders>
              <w:bottom w:val="single" w:sz="4" w:space="0" w:color="5B9BD5" w:themeColor="accent1"/>
            </w:tcBorders>
            <w:shd w:val="pct10" w:color="auto" w:fill="auto"/>
            <w:vAlign w:val="center"/>
          </w:tcPr>
          <w:p w:rsidR="00D4481A" w:rsidRDefault="00CF2C00">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rsidR="00D4481A" w:rsidRDefault="00D4481A">
            <w:pPr>
              <w:jc w:val="center"/>
              <w:rPr>
                <w:b/>
                <w:color w:val="000000" w:themeColor="text1"/>
                <w:sz w:val="22"/>
              </w:rPr>
            </w:pPr>
          </w:p>
        </w:tc>
      </w:tr>
      <w:tr w:rsidR="00D4481A">
        <w:trPr>
          <w:trHeight w:val="363"/>
        </w:trPr>
        <w:tc>
          <w:tcPr>
            <w:tcW w:w="660" w:type="dxa"/>
            <w:shd w:val="pct10" w:color="auto" w:fill="auto"/>
            <w:vAlign w:val="center"/>
          </w:tcPr>
          <w:p w:rsidR="00D4481A" w:rsidRDefault="00CF2C00">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rsidR="00D4481A" w:rsidRDefault="00CF2C00">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rsidR="00D4481A" w:rsidRDefault="00CF2C00">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rsidR="00D4481A" w:rsidRDefault="00CF2C00">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D4481A">
        <w:tc>
          <w:tcPr>
            <w:tcW w:w="660" w:type="dxa"/>
          </w:tcPr>
          <w:p w:rsidR="00D4481A" w:rsidRDefault="00CF2C00">
            <w:pPr>
              <w:jc w:val="center"/>
              <w:rPr>
                <w:color w:val="000000" w:themeColor="text1"/>
                <w:sz w:val="22"/>
              </w:rPr>
            </w:pPr>
            <w:r>
              <w:rPr>
                <w:rFonts w:hint="eastAsia"/>
                <w:color w:val="000000" w:themeColor="text1"/>
                <w:sz w:val="22"/>
              </w:rPr>
              <w:t>1</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r w:rsidR="00D4481A">
        <w:tc>
          <w:tcPr>
            <w:tcW w:w="660" w:type="dxa"/>
          </w:tcPr>
          <w:p w:rsidR="00D4481A" w:rsidRDefault="00CF2C00">
            <w:pPr>
              <w:jc w:val="center"/>
              <w:rPr>
                <w:color w:val="000000" w:themeColor="text1"/>
                <w:sz w:val="22"/>
              </w:rPr>
            </w:pPr>
            <w:r>
              <w:rPr>
                <w:rFonts w:hint="eastAsia"/>
                <w:color w:val="000000" w:themeColor="text1"/>
                <w:sz w:val="22"/>
              </w:rPr>
              <w:t>2</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r w:rsidR="00D4481A">
        <w:tc>
          <w:tcPr>
            <w:tcW w:w="660" w:type="dxa"/>
          </w:tcPr>
          <w:p w:rsidR="00D4481A" w:rsidRDefault="00CF2C00">
            <w:pPr>
              <w:jc w:val="center"/>
              <w:rPr>
                <w:color w:val="000000" w:themeColor="text1"/>
                <w:sz w:val="22"/>
              </w:rPr>
            </w:pPr>
            <w:r>
              <w:rPr>
                <w:rFonts w:hint="eastAsia"/>
                <w:color w:val="000000" w:themeColor="text1"/>
                <w:sz w:val="22"/>
              </w:rPr>
              <w:t>3</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r w:rsidR="00D4481A">
        <w:tc>
          <w:tcPr>
            <w:tcW w:w="660" w:type="dxa"/>
          </w:tcPr>
          <w:p w:rsidR="00D4481A" w:rsidRDefault="00CF2C00">
            <w:pPr>
              <w:jc w:val="center"/>
              <w:rPr>
                <w:color w:val="000000" w:themeColor="text1"/>
                <w:sz w:val="22"/>
              </w:rPr>
            </w:pPr>
            <w:r>
              <w:rPr>
                <w:rFonts w:hint="eastAsia"/>
                <w:color w:val="000000" w:themeColor="text1"/>
                <w:sz w:val="22"/>
              </w:rPr>
              <w:t>4</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r w:rsidR="00D4481A">
        <w:tc>
          <w:tcPr>
            <w:tcW w:w="660" w:type="dxa"/>
          </w:tcPr>
          <w:p w:rsidR="00D4481A" w:rsidRDefault="00CF2C00">
            <w:pPr>
              <w:jc w:val="center"/>
              <w:rPr>
                <w:color w:val="000000" w:themeColor="text1"/>
                <w:sz w:val="22"/>
              </w:rPr>
            </w:pPr>
            <w:r>
              <w:rPr>
                <w:rFonts w:hint="eastAsia"/>
                <w:color w:val="000000" w:themeColor="text1"/>
                <w:sz w:val="22"/>
              </w:rPr>
              <w:t>5</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r w:rsidR="00D4481A">
        <w:tc>
          <w:tcPr>
            <w:tcW w:w="660" w:type="dxa"/>
          </w:tcPr>
          <w:p w:rsidR="00D4481A" w:rsidRDefault="00CF2C00">
            <w:pPr>
              <w:jc w:val="center"/>
              <w:rPr>
                <w:color w:val="000000" w:themeColor="text1"/>
                <w:sz w:val="22"/>
              </w:rPr>
            </w:pPr>
            <w:r>
              <w:rPr>
                <w:rFonts w:hint="eastAsia"/>
                <w:color w:val="000000" w:themeColor="text1"/>
                <w:sz w:val="22"/>
              </w:rPr>
              <w:t>6</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r w:rsidR="00D4481A">
        <w:tc>
          <w:tcPr>
            <w:tcW w:w="660" w:type="dxa"/>
          </w:tcPr>
          <w:p w:rsidR="00D4481A" w:rsidRDefault="00CF2C00">
            <w:pPr>
              <w:jc w:val="center"/>
              <w:rPr>
                <w:color w:val="000000" w:themeColor="text1"/>
                <w:sz w:val="22"/>
              </w:rPr>
            </w:pPr>
            <w:r>
              <w:rPr>
                <w:rFonts w:hint="eastAsia"/>
                <w:color w:val="000000" w:themeColor="text1"/>
                <w:sz w:val="22"/>
              </w:rPr>
              <w:t>7</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r w:rsidR="00D4481A">
        <w:tc>
          <w:tcPr>
            <w:tcW w:w="660" w:type="dxa"/>
          </w:tcPr>
          <w:p w:rsidR="00D4481A" w:rsidRDefault="00CF2C00">
            <w:pPr>
              <w:jc w:val="center"/>
              <w:rPr>
                <w:color w:val="000000" w:themeColor="text1"/>
                <w:sz w:val="22"/>
              </w:rPr>
            </w:pPr>
            <w:r>
              <w:rPr>
                <w:rFonts w:hint="eastAsia"/>
                <w:color w:val="000000" w:themeColor="text1"/>
                <w:sz w:val="22"/>
              </w:rPr>
              <w:t>8</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r w:rsidR="00D4481A">
        <w:tc>
          <w:tcPr>
            <w:tcW w:w="660" w:type="dxa"/>
          </w:tcPr>
          <w:p w:rsidR="00D4481A" w:rsidRDefault="00CF2C00">
            <w:pPr>
              <w:jc w:val="center"/>
              <w:rPr>
                <w:color w:val="000000" w:themeColor="text1"/>
                <w:sz w:val="22"/>
              </w:rPr>
            </w:pPr>
            <w:r>
              <w:rPr>
                <w:rFonts w:hint="eastAsia"/>
                <w:color w:val="000000" w:themeColor="text1"/>
                <w:sz w:val="22"/>
              </w:rPr>
              <w:t>9</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r w:rsidR="00D4481A">
        <w:tc>
          <w:tcPr>
            <w:tcW w:w="660" w:type="dxa"/>
          </w:tcPr>
          <w:p w:rsidR="00D4481A" w:rsidRDefault="00CF2C00">
            <w:pPr>
              <w:jc w:val="center"/>
              <w:rPr>
                <w:color w:val="000000" w:themeColor="text1"/>
                <w:sz w:val="22"/>
              </w:rPr>
            </w:pPr>
            <w:r>
              <w:rPr>
                <w:rFonts w:hint="eastAsia"/>
                <w:color w:val="000000" w:themeColor="text1"/>
                <w:sz w:val="22"/>
              </w:rPr>
              <w:t>10</w:t>
            </w:r>
          </w:p>
        </w:tc>
        <w:tc>
          <w:tcPr>
            <w:tcW w:w="2977" w:type="dxa"/>
            <w:gridSpan w:val="2"/>
          </w:tcPr>
          <w:p w:rsidR="00D4481A" w:rsidRDefault="00D4481A">
            <w:pPr>
              <w:jc w:val="center"/>
              <w:rPr>
                <w:color w:val="000000" w:themeColor="text1"/>
                <w:sz w:val="22"/>
              </w:rPr>
            </w:pPr>
          </w:p>
        </w:tc>
        <w:tc>
          <w:tcPr>
            <w:tcW w:w="3119" w:type="dxa"/>
          </w:tcPr>
          <w:p w:rsidR="00D4481A" w:rsidRDefault="00D4481A">
            <w:pPr>
              <w:jc w:val="center"/>
              <w:rPr>
                <w:color w:val="000000" w:themeColor="text1"/>
                <w:sz w:val="22"/>
              </w:rPr>
            </w:pPr>
          </w:p>
        </w:tc>
        <w:tc>
          <w:tcPr>
            <w:tcW w:w="2883" w:type="dxa"/>
          </w:tcPr>
          <w:p w:rsidR="00D4481A" w:rsidRDefault="00D4481A">
            <w:pPr>
              <w:jc w:val="center"/>
              <w:rPr>
                <w:color w:val="000000" w:themeColor="text1"/>
                <w:sz w:val="22"/>
              </w:rPr>
            </w:pPr>
          </w:p>
        </w:tc>
      </w:tr>
    </w:tbl>
    <w:p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（三）转股</w:t>
      </w:r>
      <w:r>
        <w:rPr>
          <w:rFonts w:ascii="Arial" w:eastAsia="黑体" w:hAnsi="Arial"/>
          <w:b/>
          <w:bCs/>
          <w:sz w:val="22"/>
          <w:szCs w:val="28"/>
          <w:lang w:val="zh-CN"/>
        </w:rPr>
        <w:t>情况</w:t>
      </w:r>
    </w:p>
    <w:p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D4481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p>
        </w:tc>
      </w:tr>
    </w:tbl>
    <w:p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（四）赎回和回售</w:t>
      </w:r>
      <w:r>
        <w:rPr>
          <w:rFonts w:ascii="Arial" w:eastAsia="黑体" w:hAnsi="Arial"/>
          <w:b/>
          <w:bCs/>
          <w:sz w:val="22"/>
          <w:szCs w:val="28"/>
          <w:lang w:val="zh-CN"/>
        </w:rPr>
        <w:t>情况</w:t>
      </w:r>
    </w:p>
    <w:p w:rsidR="00D4481A" w:rsidRDefault="00CF2C00">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p>
        </w:tc>
      </w:tr>
    </w:tbl>
    <w:p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（五）契约</w:t>
      </w:r>
      <w:r>
        <w:rPr>
          <w:rFonts w:ascii="Arial" w:eastAsia="黑体" w:hAnsi="Arial"/>
          <w:b/>
          <w:bCs/>
          <w:sz w:val="22"/>
          <w:szCs w:val="28"/>
          <w:lang w:val="zh-CN"/>
        </w:rPr>
        <w:t>条款履行情况</w:t>
      </w:r>
    </w:p>
    <w:p w:rsidR="00D4481A" w:rsidRDefault="00CF2C00">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tc>
      </w:tr>
    </w:tbl>
    <w:p w:rsidR="00D4481A" w:rsidRDefault="00CF2C00">
      <w:pPr>
        <w:keepNext/>
        <w:keepLines/>
        <w:tabs>
          <w:tab w:val="left" w:pos="5140"/>
        </w:tabs>
        <w:spacing w:before="100" w:after="100" w:line="360" w:lineRule="auto"/>
        <w:outlineLvl w:val="2"/>
        <w:rPr>
          <w:rFonts w:ascii="Arial" w:eastAsia="黑体" w:hAnsi="Arial"/>
          <w:b/>
          <w:bCs/>
          <w:sz w:val="22"/>
          <w:szCs w:val="28"/>
          <w:lang w:val="zh-CN"/>
        </w:rPr>
      </w:pPr>
      <w:r>
        <w:rPr>
          <w:rFonts w:ascii="Arial" w:eastAsia="黑体" w:hAnsi="Arial" w:hint="eastAsia"/>
          <w:b/>
          <w:bCs/>
          <w:sz w:val="22"/>
          <w:szCs w:val="28"/>
          <w:lang w:val="zh-CN"/>
        </w:rPr>
        <w:t>（六）其他事项</w:t>
      </w:r>
    </w:p>
    <w:p w:rsidR="00D4481A" w:rsidRDefault="00CF2C00">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rsidR="00D4481A" w:rsidRDefault="00D4481A"/>
    <w:p w:rsidR="00D4481A" w:rsidRDefault="00CF2C00">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t>七</w:t>
      </w:r>
      <w:r>
        <w:rPr>
          <w:rFonts w:ascii="微软雅黑" w:eastAsia="微软雅黑" w:hAnsi="微软雅黑"/>
          <w:b/>
          <w:bCs/>
          <w:sz w:val="22"/>
          <w:lang w:val="zh-CN"/>
        </w:rPr>
        <w:t>、</w:t>
      </w:r>
      <w:r>
        <w:rPr>
          <w:rFonts w:ascii="微软雅黑" w:eastAsia="微软雅黑" w:hAnsi="微软雅黑" w:hint="eastAsia"/>
          <w:b/>
          <w:bCs/>
          <w:sz w:val="22"/>
          <w:lang w:val="zh-CN"/>
        </w:rPr>
        <w:t>特别表决权安排情况</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D4481A">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rsidR="00D4481A" w:rsidRDefault="00CF2C00">
      <w:pPr>
        <w:rPr>
          <w:rFonts w:ascii="黑体" w:eastAsia="黑体" w:hAnsi="黑体"/>
          <w:sz w:val="36"/>
          <w:szCs w:val="36"/>
        </w:rPr>
      </w:pPr>
      <w:r>
        <w:rPr>
          <w:rFonts w:ascii="黑体" w:eastAsia="黑体" w:hAnsi="黑体" w:hint="eastAsia"/>
          <w:sz w:val="36"/>
          <w:szCs w:val="36"/>
        </w:rPr>
        <w:br w:type="page"/>
      </w:r>
    </w:p>
    <w:p w:rsidR="00D4481A" w:rsidRDefault="00CF2C00">
      <w:pPr>
        <w:pStyle w:val="af4"/>
        <w:jc w:val="both"/>
        <w:rPr>
          <w:rFonts w:ascii="黑体" w:eastAsia="黑体" w:hAnsi="黑体"/>
          <w:b w:val="0"/>
          <w:sz w:val="36"/>
          <w:szCs w:val="36"/>
        </w:rPr>
      </w:pPr>
      <w:r>
        <w:rPr>
          <w:rFonts w:ascii="黑体" w:eastAsia="黑体" w:hAnsi="黑体" w:hint="eastAsia"/>
          <w:b w:val="0"/>
          <w:sz w:val="36"/>
          <w:szCs w:val="36"/>
        </w:rPr>
        <w:t>第六节</w:t>
      </w:r>
      <w:r>
        <w:rPr>
          <w:rFonts w:ascii="黑体" w:eastAsia="黑体" w:hAnsi="黑体"/>
          <w:b w:val="0"/>
          <w:sz w:val="36"/>
          <w:szCs w:val="36"/>
        </w:rPr>
        <w:t xml:space="preserve"> </w:t>
      </w:r>
      <w:bookmarkStart w:id="1" w:name="_Hlk32868847"/>
      <w:r>
        <w:rPr>
          <w:rFonts w:ascii="黑体" w:eastAsia="黑体" w:hAnsi="黑体" w:hint="eastAsia"/>
          <w:b w:val="0"/>
          <w:sz w:val="36"/>
          <w:szCs w:val="36"/>
        </w:rPr>
        <w:t>董事、监事、高级管理人员及核心员工变动情况</w:t>
      </w:r>
      <w:bookmarkEnd w:id="1"/>
    </w:p>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一、董事、监事、高级管理人员情况</w:t>
      </w:r>
    </w:p>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（一）基本情况</w:t>
      </w:r>
    </w:p>
    <w:tbl>
      <w:tblPr>
        <w:tblW w:w="579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51"/>
        <w:gridCol w:w="1127"/>
        <w:gridCol w:w="1129"/>
        <w:gridCol w:w="1972"/>
        <w:gridCol w:w="1974"/>
        <w:gridCol w:w="1811"/>
      </w:tblGrid>
      <w:tr w:rsidR="00D4481A">
        <w:trPr>
          <w:trHeight w:val="294"/>
        </w:trPr>
        <w:tc>
          <w:tcPr>
            <w:tcW w:w="811" w:type="pct"/>
            <w:vMerge w:val="restart"/>
            <w:shd w:val="pct10" w:color="auto" w:fill="auto"/>
            <w:vAlign w:val="center"/>
          </w:tcPr>
          <w:p w:rsidR="00D4481A" w:rsidRDefault="00CF2C00">
            <w:pPr>
              <w:pStyle w:val="aff3"/>
              <w:jc w:val="center"/>
              <w:rPr>
                <w:b/>
                <w:sz w:val="22"/>
              </w:rPr>
            </w:pPr>
            <w:r>
              <w:rPr>
                <w:rFonts w:hint="eastAsia"/>
                <w:b/>
                <w:sz w:val="22"/>
              </w:rPr>
              <w:t>姓名</w:t>
            </w:r>
          </w:p>
        </w:tc>
        <w:tc>
          <w:tcPr>
            <w:tcW w:w="589" w:type="pct"/>
            <w:vMerge w:val="restart"/>
            <w:shd w:val="pct10" w:color="auto" w:fill="auto"/>
            <w:vAlign w:val="center"/>
          </w:tcPr>
          <w:p w:rsidR="00D4481A" w:rsidRDefault="00CF2C00">
            <w:pPr>
              <w:pStyle w:val="aff3"/>
              <w:jc w:val="center"/>
              <w:rPr>
                <w:b/>
                <w:sz w:val="22"/>
              </w:rPr>
            </w:pPr>
            <w:r>
              <w:rPr>
                <w:rFonts w:hint="eastAsia"/>
                <w:b/>
                <w:sz w:val="22"/>
              </w:rPr>
              <w:t>职务</w:t>
            </w:r>
          </w:p>
        </w:tc>
        <w:tc>
          <w:tcPr>
            <w:tcW w:w="590" w:type="pct"/>
            <w:vMerge w:val="restart"/>
            <w:shd w:val="pct10" w:color="auto" w:fill="auto"/>
            <w:vAlign w:val="center"/>
          </w:tcPr>
          <w:p w:rsidR="00D4481A" w:rsidRDefault="00CF2C00">
            <w:pPr>
              <w:pStyle w:val="aff3"/>
              <w:jc w:val="center"/>
              <w:rPr>
                <w:b/>
                <w:sz w:val="22"/>
              </w:rPr>
            </w:pPr>
            <w:r>
              <w:rPr>
                <w:rFonts w:hint="eastAsia"/>
                <w:b/>
                <w:sz w:val="22"/>
              </w:rPr>
              <w:t>性别</w:t>
            </w:r>
          </w:p>
        </w:tc>
        <w:tc>
          <w:tcPr>
            <w:tcW w:w="1031" w:type="pct"/>
            <w:vMerge w:val="restart"/>
            <w:shd w:val="pct10" w:color="auto" w:fill="auto"/>
            <w:vAlign w:val="center"/>
          </w:tcPr>
          <w:p w:rsidR="00D4481A" w:rsidRDefault="00CF2C00">
            <w:pPr>
              <w:pStyle w:val="aff3"/>
              <w:jc w:val="center"/>
              <w:rPr>
                <w:b/>
                <w:sz w:val="22"/>
              </w:rPr>
            </w:pPr>
            <w:r>
              <w:rPr>
                <w:rFonts w:hint="eastAsia"/>
                <w:b/>
                <w:sz w:val="22"/>
              </w:rPr>
              <w:t>出生</w:t>
            </w:r>
            <w:r>
              <w:rPr>
                <w:b/>
                <w:sz w:val="22"/>
              </w:rPr>
              <w:t>年月</w:t>
            </w:r>
          </w:p>
        </w:tc>
        <w:tc>
          <w:tcPr>
            <w:tcW w:w="1979" w:type="pct"/>
            <w:gridSpan w:val="2"/>
            <w:shd w:val="pct10" w:color="auto" w:fill="auto"/>
            <w:vAlign w:val="center"/>
          </w:tcPr>
          <w:p w:rsidR="00D4481A" w:rsidRDefault="00CF2C00">
            <w:pPr>
              <w:pStyle w:val="aff3"/>
              <w:jc w:val="center"/>
              <w:rPr>
                <w:b/>
                <w:sz w:val="22"/>
              </w:rPr>
            </w:pPr>
            <w:r>
              <w:rPr>
                <w:rFonts w:hint="eastAsia"/>
                <w:b/>
                <w:sz w:val="22"/>
              </w:rPr>
              <w:t>任职</w:t>
            </w:r>
            <w:r>
              <w:rPr>
                <w:b/>
                <w:sz w:val="22"/>
              </w:rPr>
              <w:t>起止日期</w:t>
            </w:r>
          </w:p>
        </w:tc>
      </w:tr>
      <w:tr w:rsidR="00D4481A">
        <w:trPr>
          <w:trHeight w:val="294"/>
        </w:trPr>
        <w:tc>
          <w:tcPr>
            <w:tcW w:w="811" w:type="pct"/>
            <w:vMerge/>
            <w:shd w:val="pct10" w:color="auto" w:fill="auto"/>
            <w:vAlign w:val="center"/>
          </w:tcPr>
          <w:p w:rsidR="00D4481A" w:rsidRDefault="00D4481A">
            <w:pPr>
              <w:pStyle w:val="aff3"/>
              <w:ind w:firstLine="442"/>
              <w:jc w:val="center"/>
              <w:rPr>
                <w:b/>
                <w:sz w:val="22"/>
              </w:rPr>
            </w:pPr>
          </w:p>
        </w:tc>
        <w:tc>
          <w:tcPr>
            <w:tcW w:w="589" w:type="pct"/>
            <w:vMerge/>
            <w:shd w:val="pct10" w:color="auto" w:fill="auto"/>
            <w:vAlign w:val="center"/>
          </w:tcPr>
          <w:p w:rsidR="00D4481A" w:rsidRDefault="00D4481A">
            <w:pPr>
              <w:pStyle w:val="aff3"/>
              <w:ind w:firstLine="442"/>
              <w:jc w:val="center"/>
              <w:rPr>
                <w:b/>
                <w:sz w:val="22"/>
              </w:rPr>
            </w:pPr>
          </w:p>
        </w:tc>
        <w:tc>
          <w:tcPr>
            <w:tcW w:w="590" w:type="pct"/>
            <w:vMerge/>
            <w:shd w:val="pct10" w:color="auto" w:fill="auto"/>
            <w:vAlign w:val="center"/>
          </w:tcPr>
          <w:p w:rsidR="00D4481A" w:rsidRDefault="00D4481A">
            <w:pPr>
              <w:pStyle w:val="aff3"/>
              <w:ind w:firstLine="442"/>
              <w:jc w:val="center"/>
              <w:rPr>
                <w:b/>
                <w:sz w:val="22"/>
              </w:rPr>
            </w:pPr>
          </w:p>
        </w:tc>
        <w:tc>
          <w:tcPr>
            <w:tcW w:w="1031" w:type="pct"/>
            <w:vMerge/>
            <w:shd w:val="pct10" w:color="auto" w:fill="auto"/>
            <w:vAlign w:val="center"/>
          </w:tcPr>
          <w:p w:rsidR="00D4481A" w:rsidRDefault="00D4481A">
            <w:pPr>
              <w:pStyle w:val="aff3"/>
              <w:ind w:firstLine="442"/>
              <w:jc w:val="center"/>
              <w:rPr>
                <w:b/>
                <w:sz w:val="22"/>
              </w:rPr>
            </w:pPr>
          </w:p>
        </w:tc>
        <w:tc>
          <w:tcPr>
            <w:tcW w:w="1032" w:type="pct"/>
            <w:shd w:val="pct10" w:color="auto" w:fill="auto"/>
            <w:vAlign w:val="center"/>
          </w:tcPr>
          <w:p w:rsidR="00D4481A" w:rsidRDefault="00CF2C00">
            <w:pPr>
              <w:pStyle w:val="aff3"/>
              <w:jc w:val="center"/>
              <w:rPr>
                <w:b/>
                <w:sz w:val="22"/>
              </w:rPr>
            </w:pPr>
            <w:r>
              <w:rPr>
                <w:rFonts w:hint="eastAsia"/>
                <w:b/>
                <w:sz w:val="22"/>
              </w:rPr>
              <w:t>起始日期</w:t>
            </w:r>
          </w:p>
        </w:tc>
        <w:tc>
          <w:tcPr>
            <w:tcW w:w="947" w:type="pct"/>
            <w:shd w:val="pct10" w:color="auto" w:fill="auto"/>
            <w:vAlign w:val="center"/>
          </w:tcPr>
          <w:p w:rsidR="00D4481A" w:rsidRDefault="00CF2C00">
            <w:pPr>
              <w:pStyle w:val="aff3"/>
              <w:jc w:val="center"/>
              <w:rPr>
                <w:b/>
                <w:sz w:val="22"/>
              </w:rPr>
            </w:pPr>
            <w:r>
              <w:rPr>
                <w:rFonts w:hint="eastAsia"/>
                <w:b/>
                <w:sz w:val="22"/>
              </w:rPr>
              <w:t>终止日期</w:t>
            </w:r>
          </w:p>
        </w:tc>
      </w:tr>
      <w:tr w:rsidR="00D4481A">
        <w:trPr>
          <w:trHeight w:val="416"/>
        </w:trPr>
        <w:tc>
          <w:tcPr>
            <w:tcW w:w="811" w:type="pct"/>
          </w:tcPr>
          <w:p w:rsidR="00D4481A" w:rsidRDefault="00D4481A">
            <w:pPr>
              <w:jc w:val="center"/>
              <w:rPr>
                <w:sz w:val="22"/>
              </w:rPr>
            </w:pPr>
          </w:p>
        </w:tc>
        <w:tc>
          <w:tcPr>
            <w:tcW w:w="589" w:type="pct"/>
          </w:tcPr>
          <w:p w:rsidR="00D4481A" w:rsidRDefault="00D4481A">
            <w:pPr>
              <w:rPr>
                <w:sz w:val="22"/>
              </w:rPr>
            </w:pPr>
          </w:p>
        </w:tc>
        <w:tc>
          <w:tcPr>
            <w:tcW w:w="590" w:type="pct"/>
          </w:tcPr>
          <w:p w:rsidR="00D4481A" w:rsidRDefault="00D4481A">
            <w:pPr>
              <w:rPr>
                <w:sz w:val="22"/>
              </w:rPr>
            </w:pPr>
          </w:p>
        </w:tc>
        <w:tc>
          <w:tcPr>
            <w:tcW w:w="1031" w:type="pct"/>
          </w:tcPr>
          <w:p w:rsidR="00D4481A" w:rsidRDefault="00CF2C00">
            <w:pP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1032" w:type="pct"/>
            <w:shd w:val="clear" w:color="auto" w:fill="auto"/>
          </w:tcPr>
          <w:p w:rsidR="00D4481A" w:rsidRDefault="00CF2C00">
            <w:pPr>
              <w:rPr>
                <w:color w:val="FF0000"/>
                <w:sz w:val="22"/>
              </w:rPr>
            </w:pPr>
            <w:r>
              <w:rPr>
                <w:rFonts w:hint="eastAsia"/>
                <w:color w:val="FF0000"/>
                <w:sz w:val="22"/>
              </w:rPr>
              <w:t>日历控件</w:t>
            </w:r>
          </w:p>
        </w:tc>
        <w:tc>
          <w:tcPr>
            <w:tcW w:w="947" w:type="pct"/>
            <w:shd w:val="clear" w:color="auto" w:fill="auto"/>
          </w:tcPr>
          <w:p w:rsidR="00D4481A" w:rsidRDefault="00CF2C00">
            <w:pPr>
              <w:rPr>
                <w:color w:val="FF0000"/>
                <w:sz w:val="22"/>
              </w:rPr>
            </w:pPr>
            <w:r>
              <w:rPr>
                <w:rFonts w:hint="eastAsia"/>
                <w:color w:val="FF0000"/>
                <w:sz w:val="22"/>
              </w:rPr>
              <w:t>日历控件</w:t>
            </w:r>
          </w:p>
        </w:tc>
      </w:tr>
      <w:tr w:rsidR="00D4481A">
        <w:trPr>
          <w:trHeight w:val="207"/>
        </w:trPr>
        <w:tc>
          <w:tcPr>
            <w:tcW w:w="811" w:type="pct"/>
          </w:tcPr>
          <w:p w:rsidR="00D4481A" w:rsidRDefault="00D4481A">
            <w:pPr>
              <w:jc w:val="center"/>
              <w:rPr>
                <w:sz w:val="22"/>
              </w:rPr>
            </w:pPr>
          </w:p>
        </w:tc>
        <w:tc>
          <w:tcPr>
            <w:tcW w:w="589" w:type="pct"/>
          </w:tcPr>
          <w:p w:rsidR="00D4481A" w:rsidRDefault="00D4481A">
            <w:pPr>
              <w:rPr>
                <w:sz w:val="22"/>
              </w:rPr>
            </w:pPr>
          </w:p>
        </w:tc>
        <w:tc>
          <w:tcPr>
            <w:tcW w:w="590" w:type="pct"/>
          </w:tcPr>
          <w:p w:rsidR="00D4481A" w:rsidRDefault="00D4481A">
            <w:pPr>
              <w:rPr>
                <w:sz w:val="22"/>
              </w:rPr>
            </w:pPr>
          </w:p>
        </w:tc>
        <w:tc>
          <w:tcPr>
            <w:tcW w:w="1031" w:type="pct"/>
          </w:tcPr>
          <w:p w:rsidR="00D4481A" w:rsidRDefault="00D4481A">
            <w:pPr>
              <w:rPr>
                <w:sz w:val="22"/>
              </w:rPr>
            </w:pPr>
          </w:p>
        </w:tc>
        <w:tc>
          <w:tcPr>
            <w:tcW w:w="1032" w:type="pct"/>
            <w:shd w:val="clear" w:color="auto" w:fill="auto"/>
          </w:tcPr>
          <w:p w:rsidR="00D4481A" w:rsidRDefault="00D4481A">
            <w:pPr>
              <w:rPr>
                <w:sz w:val="22"/>
              </w:rPr>
            </w:pPr>
          </w:p>
        </w:tc>
        <w:tc>
          <w:tcPr>
            <w:tcW w:w="947" w:type="pct"/>
            <w:shd w:val="clear" w:color="auto" w:fill="auto"/>
          </w:tcPr>
          <w:p w:rsidR="00D4481A" w:rsidRDefault="00D4481A">
            <w:pPr>
              <w:rPr>
                <w:sz w:val="22"/>
              </w:rPr>
            </w:pPr>
          </w:p>
        </w:tc>
      </w:tr>
      <w:tr w:rsidR="00D4481A">
        <w:trPr>
          <w:trHeight w:val="416"/>
        </w:trPr>
        <w:tc>
          <w:tcPr>
            <w:tcW w:w="811" w:type="pct"/>
          </w:tcPr>
          <w:p w:rsidR="00D4481A" w:rsidRDefault="00CF2C00">
            <w:pPr>
              <w:jc w:val="center"/>
              <w:rPr>
                <w:sz w:val="22"/>
              </w:rPr>
            </w:pPr>
            <w:r>
              <w:rPr>
                <w:rFonts w:hint="eastAsia"/>
                <w:sz w:val="22"/>
              </w:rPr>
              <w:t>（自动添行</w:t>
            </w:r>
            <w:r>
              <w:rPr>
                <w:sz w:val="22"/>
              </w:rPr>
              <w:t>）</w:t>
            </w:r>
          </w:p>
        </w:tc>
        <w:tc>
          <w:tcPr>
            <w:tcW w:w="589" w:type="pct"/>
          </w:tcPr>
          <w:p w:rsidR="00D4481A" w:rsidRDefault="00D4481A">
            <w:pPr>
              <w:rPr>
                <w:sz w:val="22"/>
              </w:rPr>
            </w:pPr>
          </w:p>
        </w:tc>
        <w:tc>
          <w:tcPr>
            <w:tcW w:w="590" w:type="pct"/>
          </w:tcPr>
          <w:p w:rsidR="00D4481A" w:rsidRDefault="00D4481A">
            <w:pPr>
              <w:rPr>
                <w:sz w:val="22"/>
              </w:rPr>
            </w:pPr>
          </w:p>
        </w:tc>
        <w:tc>
          <w:tcPr>
            <w:tcW w:w="1031" w:type="pct"/>
          </w:tcPr>
          <w:p w:rsidR="00D4481A" w:rsidRDefault="00D4481A">
            <w:pPr>
              <w:rPr>
                <w:sz w:val="22"/>
              </w:rPr>
            </w:pPr>
          </w:p>
        </w:tc>
        <w:tc>
          <w:tcPr>
            <w:tcW w:w="1032" w:type="pct"/>
            <w:shd w:val="clear" w:color="auto" w:fill="auto"/>
          </w:tcPr>
          <w:p w:rsidR="00D4481A" w:rsidRDefault="00D4481A">
            <w:pPr>
              <w:rPr>
                <w:sz w:val="22"/>
              </w:rPr>
            </w:pPr>
          </w:p>
        </w:tc>
        <w:tc>
          <w:tcPr>
            <w:tcW w:w="947" w:type="pct"/>
            <w:shd w:val="clear" w:color="auto" w:fill="auto"/>
          </w:tcPr>
          <w:p w:rsidR="00D4481A" w:rsidRDefault="00D4481A">
            <w:pPr>
              <w:rPr>
                <w:sz w:val="22"/>
              </w:rPr>
            </w:pPr>
          </w:p>
        </w:tc>
      </w:tr>
      <w:tr w:rsidR="00D4481A">
        <w:trPr>
          <w:trHeight w:val="207"/>
        </w:trPr>
        <w:tc>
          <w:tcPr>
            <w:tcW w:w="3021" w:type="pct"/>
            <w:gridSpan w:val="4"/>
            <w:shd w:val="clear" w:color="auto" w:fill="auto"/>
          </w:tcPr>
          <w:p w:rsidR="00D4481A" w:rsidRDefault="00CF2C00">
            <w:pPr>
              <w:pStyle w:val="aff3"/>
              <w:ind w:firstLine="442"/>
              <w:jc w:val="center"/>
              <w:rPr>
                <w:b/>
                <w:sz w:val="22"/>
              </w:rPr>
            </w:pPr>
            <w:r>
              <w:rPr>
                <w:rFonts w:hint="eastAsia"/>
                <w:b/>
                <w:sz w:val="22"/>
              </w:rPr>
              <w:t>董事会</w:t>
            </w:r>
            <w:r>
              <w:rPr>
                <w:b/>
                <w:sz w:val="22"/>
              </w:rPr>
              <w:t>人数</w:t>
            </w:r>
            <w:r>
              <w:rPr>
                <w:rFonts w:hint="eastAsia"/>
                <w:b/>
                <w:sz w:val="22"/>
              </w:rPr>
              <w:t>：</w:t>
            </w:r>
          </w:p>
        </w:tc>
        <w:tc>
          <w:tcPr>
            <w:tcW w:w="1979" w:type="pct"/>
            <w:gridSpan w:val="2"/>
          </w:tcPr>
          <w:p w:rsidR="00D4481A" w:rsidRDefault="00D4481A">
            <w:pPr>
              <w:jc w:val="center"/>
              <w:rPr>
                <w:sz w:val="22"/>
              </w:rPr>
            </w:pPr>
          </w:p>
        </w:tc>
      </w:tr>
      <w:tr w:rsidR="00D4481A">
        <w:trPr>
          <w:trHeight w:val="199"/>
        </w:trPr>
        <w:tc>
          <w:tcPr>
            <w:tcW w:w="3021" w:type="pct"/>
            <w:gridSpan w:val="4"/>
          </w:tcPr>
          <w:p w:rsidR="00D4481A" w:rsidRDefault="00CF2C00">
            <w:pPr>
              <w:pStyle w:val="aff3"/>
              <w:ind w:firstLine="442"/>
              <w:jc w:val="center"/>
              <w:rPr>
                <w:b/>
                <w:sz w:val="22"/>
              </w:rPr>
            </w:pPr>
            <w:r>
              <w:rPr>
                <w:rFonts w:hint="eastAsia"/>
                <w:b/>
                <w:sz w:val="22"/>
              </w:rPr>
              <w:t>监事会</w:t>
            </w:r>
            <w:r>
              <w:rPr>
                <w:b/>
                <w:sz w:val="22"/>
              </w:rPr>
              <w:t>人数</w:t>
            </w:r>
            <w:r>
              <w:rPr>
                <w:rFonts w:hint="eastAsia"/>
                <w:b/>
                <w:sz w:val="22"/>
              </w:rPr>
              <w:t>：</w:t>
            </w:r>
          </w:p>
        </w:tc>
        <w:tc>
          <w:tcPr>
            <w:tcW w:w="1979" w:type="pct"/>
            <w:gridSpan w:val="2"/>
          </w:tcPr>
          <w:p w:rsidR="00D4481A" w:rsidRDefault="00D4481A">
            <w:pPr>
              <w:jc w:val="center"/>
              <w:rPr>
                <w:sz w:val="22"/>
              </w:rPr>
            </w:pPr>
          </w:p>
        </w:tc>
      </w:tr>
      <w:tr w:rsidR="00D4481A">
        <w:trPr>
          <w:trHeight w:val="207"/>
        </w:trPr>
        <w:tc>
          <w:tcPr>
            <w:tcW w:w="3021" w:type="pct"/>
            <w:gridSpan w:val="4"/>
          </w:tcPr>
          <w:p w:rsidR="00D4481A" w:rsidRDefault="00CF2C00">
            <w:pPr>
              <w:pStyle w:val="aff3"/>
              <w:ind w:firstLine="442"/>
              <w:jc w:val="center"/>
              <w:rPr>
                <w:b/>
                <w:sz w:val="22"/>
              </w:rPr>
            </w:pPr>
            <w:r>
              <w:rPr>
                <w:rFonts w:hint="eastAsia"/>
                <w:b/>
                <w:sz w:val="22"/>
              </w:rPr>
              <w:t>高级管理人员</w:t>
            </w:r>
            <w:r>
              <w:rPr>
                <w:b/>
                <w:sz w:val="22"/>
              </w:rPr>
              <w:t>人数：</w:t>
            </w:r>
          </w:p>
        </w:tc>
        <w:tc>
          <w:tcPr>
            <w:tcW w:w="1979" w:type="pct"/>
            <w:gridSpan w:val="2"/>
          </w:tcPr>
          <w:p w:rsidR="00D4481A" w:rsidRDefault="00D4481A">
            <w:pPr>
              <w:jc w:val="center"/>
              <w:rPr>
                <w:sz w:val="22"/>
              </w:rPr>
            </w:pPr>
          </w:p>
        </w:tc>
      </w:tr>
    </w:tbl>
    <w:p w:rsidR="00D4481A" w:rsidRDefault="00CF2C00">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与股东之间的</w:t>
      </w:r>
      <w:r>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tabs>
                <w:tab w:val="left" w:pos="5140"/>
              </w:tabs>
              <w:rPr>
                <w:rFonts w:asciiTheme="minorEastAsia" w:eastAsiaTheme="minorEastAsia" w:hAnsiTheme="minorEastAsia"/>
                <w:color w:val="000000" w:themeColor="text1"/>
                <w:szCs w:val="21"/>
              </w:rPr>
            </w:pP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（二）持股情况</w:t>
      </w:r>
      <w:r>
        <w:rPr>
          <w:rFonts w:ascii="Arial" w:eastAsia="黑体" w:hAnsi="Arial"/>
          <w:b/>
          <w:bCs/>
          <w:sz w:val="22"/>
          <w:lang w:val="zh-CN"/>
        </w:rPr>
        <w:t xml:space="preserve"> </w:t>
      </w:r>
    </w:p>
    <w:p w:rsidR="00D4481A" w:rsidRDefault="00CF2C00">
      <w:pPr>
        <w:ind w:left="6300" w:firstLine="420"/>
        <w:jc w:val="right"/>
      </w:pPr>
      <w:r>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12"/>
        <w:gridCol w:w="1007"/>
        <w:gridCol w:w="1274"/>
        <w:gridCol w:w="1187"/>
        <w:gridCol w:w="1226"/>
        <w:gridCol w:w="1276"/>
        <w:gridCol w:w="1247"/>
        <w:gridCol w:w="1329"/>
      </w:tblGrid>
      <w:tr w:rsidR="00D4481A">
        <w:trPr>
          <w:trHeight w:val="717"/>
        </w:trPr>
        <w:tc>
          <w:tcPr>
            <w:tcW w:w="575"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21"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59"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期初持普通股股数</w:t>
            </w:r>
          </w:p>
        </w:tc>
        <w:tc>
          <w:tcPr>
            <w:tcW w:w="614"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数量变动</w:t>
            </w:r>
          </w:p>
        </w:tc>
        <w:tc>
          <w:tcPr>
            <w:tcW w:w="634"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期末持普通股股数</w:t>
            </w:r>
          </w:p>
        </w:tc>
        <w:tc>
          <w:tcPr>
            <w:tcW w:w="660"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期末普通股持股比例</w:t>
            </w:r>
          </w:p>
        </w:tc>
        <w:tc>
          <w:tcPr>
            <w:tcW w:w="645"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期末持有股票期权数量</w:t>
            </w:r>
          </w:p>
        </w:tc>
        <w:tc>
          <w:tcPr>
            <w:tcW w:w="687"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期末被授予的限制性股票数量</w:t>
            </w:r>
          </w:p>
        </w:tc>
      </w:tr>
      <w:tr w:rsidR="00D4481A">
        <w:trPr>
          <w:trHeight w:val="238"/>
        </w:trPr>
        <w:tc>
          <w:tcPr>
            <w:tcW w:w="575" w:type="pct"/>
          </w:tcPr>
          <w:p w:rsidR="00D4481A" w:rsidRDefault="00D4481A">
            <w:pPr>
              <w:jc w:val="center"/>
              <w:rPr>
                <w:sz w:val="22"/>
              </w:rPr>
            </w:pPr>
          </w:p>
        </w:tc>
        <w:tc>
          <w:tcPr>
            <w:tcW w:w="521" w:type="pct"/>
          </w:tcPr>
          <w:p w:rsidR="00D4481A" w:rsidRDefault="00D4481A">
            <w:pPr>
              <w:rPr>
                <w:sz w:val="22"/>
              </w:rPr>
            </w:pPr>
          </w:p>
        </w:tc>
        <w:tc>
          <w:tcPr>
            <w:tcW w:w="659" w:type="pct"/>
          </w:tcPr>
          <w:p w:rsidR="00D4481A" w:rsidRDefault="00D4481A">
            <w:pPr>
              <w:rPr>
                <w:sz w:val="22"/>
              </w:rPr>
            </w:pPr>
          </w:p>
        </w:tc>
        <w:tc>
          <w:tcPr>
            <w:tcW w:w="614" w:type="pct"/>
          </w:tcPr>
          <w:p w:rsidR="00D4481A" w:rsidRDefault="00D4481A">
            <w:pPr>
              <w:rPr>
                <w:sz w:val="22"/>
              </w:rPr>
            </w:pPr>
          </w:p>
        </w:tc>
        <w:tc>
          <w:tcPr>
            <w:tcW w:w="634" w:type="pct"/>
          </w:tcPr>
          <w:p w:rsidR="00D4481A" w:rsidRDefault="00D4481A">
            <w:pPr>
              <w:rPr>
                <w:sz w:val="22"/>
              </w:rPr>
            </w:pPr>
          </w:p>
        </w:tc>
        <w:tc>
          <w:tcPr>
            <w:tcW w:w="660" w:type="pct"/>
            <w:shd w:val="clear" w:color="auto" w:fill="auto"/>
          </w:tcPr>
          <w:p w:rsidR="00D4481A" w:rsidRDefault="00D4481A">
            <w:pPr>
              <w:rPr>
                <w:color w:val="FF0000"/>
                <w:sz w:val="22"/>
              </w:rPr>
            </w:pPr>
          </w:p>
        </w:tc>
        <w:tc>
          <w:tcPr>
            <w:tcW w:w="645" w:type="pct"/>
          </w:tcPr>
          <w:p w:rsidR="00D4481A" w:rsidRDefault="00CF2C00">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687" w:type="pct"/>
          </w:tcPr>
          <w:p w:rsidR="00D4481A" w:rsidRDefault="00CF2C00">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D4481A">
        <w:trPr>
          <w:trHeight w:val="229"/>
        </w:trPr>
        <w:tc>
          <w:tcPr>
            <w:tcW w:w="575" w:type="pct"/>
          </w:tcPr>
          <w:p w:rsidR="00D4481A" w:rsidRDefault="00D4481A">
            <w:pPr>
              <w:jc w:val="center"/>
              <w:rPr>
                <w:sz w:val="22"/>
              </w:rPr>
            </w:pPr>
          </w:p>
        </w:tc>
        <w:tc>
          <w:tcPr>
            <w:tcW w:w="521" w:type="pct"/>
          </w:tcPr>
          <w:p w:rsidR="00D4481A" w:rsidRDefault="00D4481A">
            <w:pPr>
              <w:rPr>
                <w:sz w:val="22"/>
              </w:rPr>
            </w:pPr>
          </w:p>
        </w:tc>
        <w:tc>
          <w:tcPr>
            <w:tcW w:w="659" w:type="pct"/>
          </w:tcPr>
          <w:p w:rsidR="00D4481A" w:rsidRDefault="00D4481A">
            <w:pPr>
              <w:rPr>
                <w:sz w:val="22"/>
              </w:rPr>
            </w:pPr>
          </w:p>
        </w:tc>
        <w:tc>
          <w:tcPr>
            <w:tcW w:w="614" w:type="pct"/>
          </w:tcPr>
          <w:p w:rsidR="00D4481A" w:rsidRDefault="00D4481A">
            <w:pPr>
              <w:rPr>
                <w:sz w:val="22"/>
              </w:rPr>
            </w:pPr>
          </w:p>
        </w:tc>
        <w:tc>
          <w:tcPr>
            <w:tcW w:w="634" w:type="pct"/>
          </w:tcPr>
          <w:p w:rsidR="00D4481A" w:rsidRDefault="00D4481A">
            <w:pPr>
              <w:rPr>
                <w:sz w:val="22"/>
              </w:rPr>
            </w:pPr>
          </w:p>
        </w:tc>
        <w:tc>
          <w:tcPr>
            <w:tcW w:w="660" w:type="pct"/>
            <w:shd w:val="clear" w:color="auto" w:fill="auto"/>
          </w:tcPr>
          <w:p w:rsidR="00D4481A" w:rsidRDefault="00D4481A">
            <w:pPr>
              <w:rPr>
                <w:sz w:val="22"/>
              </w:rPr>
            </w:pPr>
          </w:p>
        </w:tc>
        <w:tc>
          <w:tcPr>
            <w:tcW w:w="645" w:type="pct"/>
          </w:tcPr>
          <w:p w:rsidR="00D4481A" w:rsidRDefault="00D4481A">
            <w:pPr>
              <w:rPr>
                <w:sz w:val="22"/>
              </w:rPr>
            </w:pPr>
          </w:p>
        </w:tc>
        <w:tc>
          <w:tcPr>
            <w:tcW w:w="687" w:type="pct"/>
          </w:tcPr>
          <w:p w:rsidR="00D4481A" w:rsidRDefault="00D4481A">
            <w:pPr>
              <w:rPr>
                <w:sz w:val="22"/>
              </w:rPr>
            </w:pPr>
          </w:p>
        </w:tc>
      </w:tr>
      <w:tr w:rsidR="00D4481A">
        <w:trPr>
          <w:trHeight w:val="477"/>
        </w:trPr>
        <w:tc>
          <w:tcPr>
            <w:tcW w:w="575" w:type="pct"/>
          </w:tcPr>
          <w:p w:rsidR="00D4481A" w:rsidRDefault="00CF2C00">
            <w:pPr>
              <w:jc w:val="center"/>
              <w:rPr>
                <w:sz w:val="22"/>
              </w:rPr>
            </w:pPr>
            <w:r>
              <w:rPr>
                <w:rFonts w:hint="eastAsia"/>
                <w:sz w:val="22"/>
              </w:rPr>
              <w:t>（自动添行）</w:t>
            </w:r>
          </w:p>
        </w:tc>
        <w:tc>
          <w:tcPr>
            <w:tcW w:w="521" w:type="pct"/>
          </w:tcPr>
          <w:p w:rsidR="00D4481A" w:rsidRDefault="00D4481A">
            <w:pPr>
              <w:rPr>
                <w:sz w:val="22"/>
              </w:rPr>
            </w:pPr>
          </w:p>
        </w:tc>
        <w:tc>
          <w:tcPr>
            <w:tcW w:w="659" w:type="pct"/>
          </w:tcPr>
          <w:p w:rsidR="00D4481A" w:rsidRDefault="00D4481A">
            <w:pPr>
              <w:rPr>
                <w:sz w:val="22"/>
              </w:rPr>
            </w:pPr>
          </w:p>
        </w:tc>
        <w:tc>
          <w:tcPr>
            <w:tcW w:w="614" w:type="pct"/>
          </w:tcPr>
          <w:p w:rsidR="00D4481A" w:rsidRDefault="00D4481A">
            <w:pPr>
              <w:rPr>
                <w:sz w:val="22"/>
              </w:rPr>
            </w:pPr>
          </w:p>
        </w:tc>
        <w:tc>
          <w:tcPr>
            <w:tcW w:w="634" w:type="pct"/>
          </w:tcPr>
          <w:p w:rsidR="00D4481A" w:rsidRDefault="00D4481A">
            <w:pPr>
              <w:rPr>
                <w:sz w:val="22"/>
              </w:rPr>
            </w:pPr>
          </w:p>
        </w:tc>
        <w:tc>
          <w:tcPr>
            <w:tcW w:w="660" w:type="pct"/>
            <w:shd w:val="clear" w:color="auto" w:fill="auto"/>
          </w:tcPr>
          <w:p w:rsidR="00D4481A" w:rsidRDefault="00D4481A">
            <w:pPr>
              <w:rPr>
                <w:sz w:val="22"/>
              </w:rPr>
            </w:pPr>
          </w:p>
        </w:tc>
        <w:tc>
          <w:tcPr>
            <w:tcW w:w="645" w:type="pct"/>
          </w:tcPr>
          <w:p w:rsidR="00D4481A" w:rsidRDefault="00D4481A">
            <w:pPr>
              <w:rPr>
                <w:sz w:val="22"/>
              </w:rPr>
            </w:pPr>
          </w:p>
        </w:tc>
        <w:tc>
          <w:tcPr>
            <w:tcW w:w="687" w:type="pct"/>
          </w:tcPr>
          <w:p w:rsidR="00D4481A" w:rsidRDefault="00D4481A">
            <w:pPr>
              <w:rPr>
                <w:sz w:val="22"/>
              </w:rPr>
            </w:pPr>
          </w:p>
        </w:tc>
      </w:tr>
      <w:tr w:rsidR="00D4481A">
        <w:trPr>
          <w:trHeight w:val="238"/>
        </w:trPr>
        <w:tc>
          <w:tcPr>
            <w:tcW w:w="575" w:type="pct"/>
            <w:vAlign w:val="center"/>
          </w:tcPr>
          <w:p w:rsidR="00D4481A" w:rsidRDefault="00CF2C00">
            <w:pPr>
              <w:pStyle w:val="aff3"/>
              <w:jc w:val="center"/>
              <w:rPr>
                <w:b/>
                <w:sz w:val="22"/>
              </w:rPr>
            </w:pPr>
            <w:r>
              <w:rPr>
                <w:rFonts w:hint="eastAsia"/>
                <w:b/>
                <w:sz w:val="22"/>
              </w:rPr>
              <w:t>合计</w:t>
            </w:r>
          </w:p>
        </w:tc>
        <w:tc>
          <w:tcPr>
            <w:tcW w:w="521" w:type="pct"/>
          </w:tcPr>
          <w:p w:rsidR="00D4481A" w:rsidRDefault="00D4481A">
            <w:pPr>
              <w:rPr>
                <w:sz w:val="22"/>
              </w:rPr>
            </w:pPr>
          </w:p>
        </w:tc>
        <w:tc>
          <w:tcPr>
            <w:tcW w:w="659" w:type="pct"/>
          </w:tcPr>
          <w:p w:rsidR="00D4481A" w:rsidRDefault="00D4481A">
            <w:pPr>
              <w:rPr>
                <w:sz w:val="22"/>
              </w:rPr>
            </w:pPr>
          </w:p>
        </w:tc>
        <w:tc>
          <w:tcPr>
            <w:tcW w:w="614" w:type="pct"/>
          </w:tcPr>
          <w:p w:rsidR="00D4481A" w:rsidRDefault="00CF2C00">
            <w:pPr>
              <w:jc w:val="center"/>
              <w:rPr>
                <w:sz w:val="22"/>
              </w:rPr>
            </w:pPr>
            <w:r>
              <w:rPr>
                <w:sz w:val="22"/>
              </w:rPr>
              <w:t>-</w:t>
            </w:r>
          </w:p>
        </w:tc>
        <w:tc>
          <w:tcPr>
            <w:tcW w:w="634" w:type="pct"/>
          </w:tcPr>
          <w:p w:rsidR="00D4481A" w:rsidRDefault="00D4481A">
            <w:pPr>
              <w:rPr>
                <w:sz w:val="22"/>
              </w:rPr>
            </w:pPr>
          </w:p>
        </w:tc>
        <w:tc>
          <w:tcPr>
            <w:tcW w:w="660" w:type="pct"/>
            <w:shd w:val="clear" w:color="auto" w:fill="auto"/>
          </w:tcPr>
          <w:p w:rsidR="00D4481A" w:rsidRDefault="00D4481A">
            <w:pPr>
              <w:rPr>
                <w:sz w:val="22"/>
              </w:rPr>
            </w:pPr>
          </w:p>
        </w:tc>
        <w:tc>
          <w:tcPr>
            <w:tcW w:w="645" w:type="pct"/>
          </w:tcPr>
          <w:p w:rsidR="00D4481A" w:rsidRDefault="00D4481A">
            <w:pPr>
              <w:rPr>
                <w:sz w:val="22"/>
              </w:rPr>
            </w:pPr>
          </w:p>
        </w:tc>
        <w:tc>
          <w:tcPr>
            <w:tcW w:w="687" w:type="pct"/>
          </w:tcPr>
          <w:p w:rsidR="00D4481A" w:rsidRDefault="00D4481A">
            <w:pPr>
              <w:rPr>
                <w:sz w:val="22"/>
              </w:rPr>
            </w:pP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（三）变动情况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5781"/>
        <w:gridCol w:w="2254"/>
      </w:tblGrid>
      <w:tr w:rsidR="00D4481A">
        <w:tc>
          <w:tcPr>
            <w:tcW w:w="872" w:type="pct"/>
            <w:vMerge w:val="restart"/>
            <w:vAlign w:val="center"/>
          </w:tcPr>
          <w:p w:rsidR="00D4481A" w:rsidRDefault="00CF2C00">
            <w:pPr>
              <w:pStyle w:val="aff3"/>
              <w:ind w:firstLine="442"/>
              <w:rPr>
                <w:b/>
                <w:sz w:val="22"/>
              </w:rPr>
            </w:pPr>
            <w:r>
              <w:rPr>
                <w:rFonts w:hint="eastAsia"/>
                <w:b/>
                <w:sz w:val="22"/>
              </w:rPr>
              <w:t>信息统计</w:t>
            </w:r>
          </w:p>
        </w:tc>
        <w:tc>
          <w:tcPr>
            <w:tcW w:w="2970" w:type="pct"/>
            <w:vAlign w:val="center"/>
          </w:tcPr>
          <w:p w:rsidR="00D4481A" w:rsidRDefault="00CF2C00">
            <w:pPr>
              <w:pStyle w:val="aff3"/>
              <w:ind w:firstLineChars="700" w:firstLine="1540"/>
              <w:rPr>
                <w:sz w:val="22"/>
              </w:rPr>
            </w:pPr>
            <w:r>
              <w:rPr>
                <w:rFonts w:hint="eastAsia"/>
                <w:sz w:val="22"/>
              </w:rPr>
              <w:t>董事长是否发生变动</w:t>
            </w:r>
          </w:p>
        </w:tc>
        <w:tc>
          <w:tcPr>
            <w:tcW w:w="1158" w:type="pct"/>
            <w:shd w:val="clear" w:color="auto" w:fill="auto"/>
            <w:vAlign w:val="center"/>
          </w:tcPr>
          <w:p w:rsidR="00D4481A" w:rsidRDefault="00D4481A">
            <w:pPr>
              <w:pStyle w:val="aff3"/>
              <w:ind w:firstLine="440"/>
              <w:jc w:val="left"/>
              <w:rPr>
                <w:sz w:val="22"/>
              </w:rPr>
            </w:pPr>
          </w:p>
        </w:tc>
      </w:tr>
      <w:tr w:rsidR="00D4481A">
        <w:tc>
          <w:tcPr>
            <w:tcW w:w="872" w:type="pct"/>
            <w:vMerge/>
          </w:tcPr>
          <w:p w:rsidR="00D4481A" w:rsidRDefault="00D4481A">
            <w:pPr>
              <w:jc w:val="center"/>
              <w:rPr>
                <w:sz w:val="22"/>
              </w:rPr>
            </w:pPr>
          </w:p>
        </w:tc>
        <w:tc>
          <w:tcPr>
            <w:tcW w:w="2970" w:type="pct"/>
          </w:tcPr>
          <w:p w:rsidR="00D4481A" w:rsidRDefault="00CF2C00">
            <w:pPr>
              <w:ind w:firstLineChars="700" w:firstLine="1540"/>
              <w:rPr>
                <w:sz w:val="22"/>
              </w:rPr>
            </w:pPr>
            <w:r>
              <w:rPr>
                <w:rFonts w:hint="eastAsia"/>
                <w:sz w:val="22"/>
              </w:rPr>
              <w:t>总经理是否发生变动</w:t>
            </w:r>
          </w:p>
        </w:tc>
        <w:tc>
          <w:tcPr>
            <w:tcW w:w="1158" w:type="pct"/>
          </w:tcPr>
          <w:p w:rsidR="00D4481A" w:rsidRDefault="00D4481A">
            <w:pPr>
              <w:rPr>
                <w:sz w:val="22"/>
              </w:rPr>
            </w:pPr>
          </w:p>
        </w:tc>
      </w:tr>
      <w:tr w:rsidR="00D4481A">
        <w:tc>
          <w:tcPr>
            <w:tcW w:w="872" w:type="pct"/>
            <w:vMerge/>
          </w:tcPr>
          <w:p w:rsidR="00D4481A" w:rsidRDefault="00D4481A">
            <w:pPr>
              <w:jc w:val="center"/>
              <w:rPr>
                <w:sz w:val="22"/>
              </w:rPr>
            </w:pPr>
          </w:p>
        </w:tc>
        <w:tc>
          <w:tcPr>
            <w:tcW w:w="2970" w:type="pct"/>
          </w:tcPr>
          <w:p w:rsidR="00D4481A" w:rsidRDefault="00CF2C00">
            <w:pPr>
              <w:ind w:firstLineChars="700" w:firstLine="1540"/>
              <w:rPr>
                <w:sz w:val="22"/>
              </w:rPr>
            </w:pPr>
            <w:r>
              <w:rPr>
                <w:rFonts w:hint="eastAsia"/>
                <w:sz w:val="22"/>
              </w:rPr>
              <w:t>董事会秘书是否发生变动</w:t>
            </w:r>
          </w:p>
        </w:tc>
        <w:tc>
          <w:tcPr>
            <w:tcW w:w="1158" w:type="pct"/>
          </w:tcPr>
          <w:p w:rsidR="00D4481A" w:rsidRDefault="00D4481A">
            <w:pPr>
              <w:rPr>
                <w:sz w:val="22"/>
              </w:rPr>
            </w:pPr>
          </w:p>
        </w:tc>
      </w:tr>
      <w:tr w:rsidR="00D4481A">
        <w:tc>
          <w:tcPr>
            <w:tcW w:w="872" w:type="pct"/>
            <w:vMerge/>
          </w:tcPr>
          <w:p w:rsidR="00D4481A" w:rsidRDefault="00D4481A">
            <w:pPr>
              <w:jc w:val="center"/>
              <w:rPr>
                <w:sz w:val="22"/>
              </w:rPr>
            </w:pPr>
          </w:p>
        </w:tc>
        <w:tc>
          <w:tcPr>
            <w:tcW w:w="2970" w:type="pct"/>
          </w:tcPr>
          <w:p w:rsidR="00D4481A" w:rsidRDefault="00CF2C00">
            <w:pPr>
              <w:ind w:firstLineChars="700" w:firstLine="1540"/>
              <w:rPr>
                <w:sz w:val="22"/>
              </w:rPr>
            </w:pPr>
            <w:r>
              <w:rPr>
                <w:rFonts w:hint="eastAsia"/>
                <w:sz w:val="22"/>
              </w:rPr>
              <w:t>财务总监是否发生变动</w:t>
            </w:r>
          </w:p>
        </w:tc>
        <w:tc>
          <w:tcPr>
            <w:tcW w:w="1158" w:type="pct"/>
          </w:tcPr>
          <w:p w:rsidR="00D4481A" w:rsidRDefault="00D4481A">
            <w:pPr>
              <w:rPr>
                <w:sz w:val="22"/>
              </w:rPr>
            </w:pPr>
          </w:p>
        </w:tc>
      </w:tr>
    </w:tbl>
    <w:p w:rsidR="00D4481A" w:rsidRDefault="00CF2C00">
      <w:pPr>
        <w:rPr>
          <w:b/>
        </w:rPr>
      </w:pPr>
      <w:r>
        <w:rPr>
          <w:rFonts w:hint="eastAsia"/>
          <w:b/>
        </w:rPr>
        <w:t>报告期内董事、监事、高级管理人员变动</w:t>
      </w:r>
      <w:r>
        <w:rPr>
          <w:b/>
        </w:rPr>
        <w:t>详细情况：</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D4481A">
        <w:tc>
          <w:tcPr>
            <w:tcW w:w="872"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868"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期初职务</w:t>
            </w:r>
          </w:p>
        </w:tc>
        <w:tc>
          <w:tcPr>
            <w:tcW w:w="1015"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变动类型</w:t>
            </w:r>
          </w:p>
        </w:tc>
        <w:tc>
          <w:tcPr>
            <w:tcW w:w="1087"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期末职务</w:t>
            </w:r>
          </w:p>
        </w:tc>
        <w:tc>
          <w:tcPr>
            <w:tcW w:w="1158"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变动原因</w:t>
            </w:r>
          </w:p>
        </w:tc>
      </w:tr>
      <w:tr w:rsidR="00D4481A">
        <w:tc>
          <w:tcPr>
            <w:tcW w:w="872" w:type="pct"/>
          </w:tcPr>
          <w:p w:rsidR="00D4481A" w:rsidRDefault="00D4481A">
            <w:pPr>
              <w:jc w:val="center"/>
              <w:rPr>
                <w:sz w:val="22"/>
              </w:rPr>
            </w:pPr>
          </w:p>
        </w:tc>
        <w:tc>
          <w:tcPr>
            <w:tcW w:w="868" w:type="pct"/>
          </w:tcPr>
          <w:p w:rsidR="00D4481A" w:rsidRDefault="00D4481A">
            <w:pPr>
              <w:rPr>
                <w:sz w:val="22"/>
              </w:rPr>
            </w:pPr>
          </w:p>
        </w:tc>
        <w:tc>
          <w:tcPr>
            <w:tcW w:w="1015" w:type="pct"/>
          </w:tcPr>
          <w:p w:rsidR="00D4481A" w:rsidRDefault="00CF2C00">
            <w:pPr>
              <w:rPr>
                <w:sz w:val="22"/>
              </w:rPr>
            </w:pPr>
            <w:r>
              <w:rPr>
                <w:rFonts w:hint="eastAsia"/>
                <w:color w:val="FF0000"/>
                <w:sz w:val="22"/>
              </w:rPr>
              <w:t>（新任</w:t>
            </w:r>
            <w:r>
              <w:rPr>
                <w:rFonts w:hint="eastAsia"/>
                <w:color w:val="FF0000"/>
                <w:sz w:val="22"/>
              </w:rPr>
              <w:t>/</w:t>
            </w:r>
            <w:r>
              <w:rPr>
                <w:rFonts w:hint="eastAsia"/>
                <w:color w:val="FF0000"/>
                <w:sz w:val="22"/>
              </w:rPr>
              <w:t>离任）</w:t>
            </w:r>
          </w:p>
        </w:tc>
        <w:tc>
          <w:tcPr>
            <w:tcW w:w="1087" w:type="pct"/>
          </w:tcPr>
          <w:p w:rsidR="00D4481A" w:rsidRDefault="00D4481A">
            <w:pPr>
              <w:rPr>
                <w:sz w:val="22"/>
              </w:rPr>
            </w:pPr>
          </w:p>
        </w:tc>
        <w:tc>
          <w:tcPr>
            <w:tcW w:w="1158" w:type="pct"/>
          </w:tcPr>
          <w:p w:rsidR="00D4481A" w:rsidRDefault="00D4481A">
            <w:pPr>
              <w:rPr>
                <w:sz w:val="22"/>
              </w:rPr>
            </w:pPr>
          </w:p>
        </w:tc>
      </w:tr>
      <w:tr w:rsidR="00D4481A">
        <w:tc>
          <w:tcPr>
            <w:tcW w:w="872" w:type="pct"/>
          </w:tcPr>
          <w:p w:rsidR="00D4481A" w:rsidRDefault="00D4481A">
            <w:pPr>
              <w:jc w:val="center"/>
              <w:rPr>
                <w:sz w:val="22"/>
              </w:rPr>
            </w:pPr>
          </w:p>
        </w:tc>
        <w:tc>
          <w:tcPr>
            <w:tcW w:w="868" w:type="pct"/>
          </w:tcPr>
          <w:p w:rsidR="00D4481A" w:rsidRDefault="00D4481A">
            <w:pPr>
              <w:rPr>
                <w:sz w:val="22"/>
              </w:rPr>
            </w:pPr>
          </w:p>
        </w:tc>
        <w:tc>
          <w:tcPr>
            <w:tcW w:w="1015" w:type="pct"/>
          </w:tcPr>
          <w:p w:rsidR="00D4481A" w:rsidRDefault="00D4481A">
            <w:pPr>
              <w:rPr>
                <w:sz w:val="22"/>
              </w:rPr>
            </w:pPr>
          </w:p>
        </w:tc>
        <w:tc>
          <w:tcPr>
            <w:tcW w:w="1087" w:type="pct"/>
          </w:tcPr>
          <w:p w:rsidR="00D4481A" w:rsidRDefault="00D4481A">
            <w:pPr>
              <w:rPr>
                <w:sz w:val="22"/>
              </w:rPr>
            </w:pPr>
          </w:p>
        </w:tc>
        <w:tc>
          <w:tcPr>
            <w:tcW w:w="1158" w:type="pct"/>
          </w:tcPr>
          <w:p w:rsidR="00D4481A" w:rsidRDefault="00D4481A">
            <w:pPr>
              <w:rPr>
                <w:sz w:val="22"/>
              </w:rPr>
            </w:pPr>
          </w:p>
        </w:tc>
      </w:tr>
      <w:tr w:rsidR="00D4481A">
        <w:tc>
          <w:tcPr>
            <w:tcW w:w="872" w:type="pct"/>
          </w:tcPr>
          <w:p w:rsidR="00D4481A" w:rsidRDefault="00CF2C00">
            <w:pPr>
              <w:jc w:val="center"/>
              <w:rPr>
                <w:sz w:val="22"/>
              </w:rPr>
            </w:pPr>
            <w:r>
              <w:rPr>
                <w:rFonts w:hint="eastAsia"/>
                <w:sz w:val="22"/>
              </w:rPr>
              <w:t>（自动添行）</w:t>
            </w:r>
          </w:p>
        </w:tc>
        <w:tc>
          <w:tcPr>
            <w:tcW w:w="868" w:type="pct"/>
          </w:tcPr>
          <w:p w:rsidR="00D4481A" w:rsidRDefault="00D4481A">
            <w:pPr>
              <w:rPr>
                <w:sz w:val="22"/>
              </w:rPr>
            </w:pPr>
          </w:p>
        </w:tc>
        <w:tc>
          <w:tcPr>
            <w:tcW w:w="1015" w:type="pct"/>
          </w:tcPr>
          <w:p w:rsidR="00D4481A" w:rsidRDefault="00D4481A">
            <w:pPr>
              <w:rPr>
                <w:sz w:val="22"/>
              </w:rPr>
            </w:pPr>
          </w:p>
        </w:tc>
        <w:tc>
          <w:tcPr>
            <w:tcW w:w="1087" w:type="pct"/>
          </w:tcPr>
          <w:p w:rsidR="00D4481A" w:rsidRDefault="00D4481A">
            <w:pPr>
              <w:rPr>
                <w:sz w:val="22"/>
              </w:rPr>
            </w:pPr>
          </w:p>
        </w:tc>
        <w:tc>
          <w:tcPr>
            <w:tcW w:w="1158" w:type="pct"/>
          </w:tcPr>
          <w:p w:rsidR="00D4481A" w:rsidRDefault="00D4481A">
            <w:pPr>
              <w:rPr>
                <w:sz w:val="22"/>
              </w:rPr>
            </w:pPr>
          </w:p>
        </w:tc>
      </w:tr>
    </w:tbl>
    <w:p w:rsidR="00D4481A" w:rsidRDefault="00CF2C00">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报告期</w:t>
      </w:r>
      <w:r>
        <w:rPr>
          <w:rFonts w:asciiTheme="minorEastAsia" w:eastAsiaTheme="minorEastAsia" w:hAnsiTheme="minorEastAsia"/>
          <w:b/>
          <w:color w:val="000000" w:themeColor="text1"/>
          <w:szCs w:val="21"/>
        </w:rPr>
        <w:t>内新任董事、监事、高级管理人员</w:t>
      </w:r>
      <w:r>
        <w:rPr>
          <w:rFonts w:asciiTheme="minorEastAsia" w:eastAsiaTheme="minorEastAsia" w:hAnsiTheme="minorEastAsia" w:hint="eastAsia"/>
          <w:b/>
          <w:color w:val="000000" w:themeColor="text1"/>
          <w:szCs w:val="21"/>
        </w:rPr>
        <w:t>专业背景、主要工作经历等情况</w:t>
      </w:r>
      <w:r>
        <w:rPr>
          <w:rFonts w:asciiTheme="minorEastAsia" w:eastAsiaTheme="minorEastAsia" w:hAnsiTheme="minorEastAsia"/>
          <w:b/>
          <w:color w:val="000000" w:themeColor="text1"/>
          <w:szCs w:val="21"/>
        </w:rPr>
        <w:t>：</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D4481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D4481A">
            <w:pPr>
              <w:tabs>
                <w:tab w:val="left" w:pos="5140"/>
              </w:tabs>
              <w:rPr>
                <w:rFonts w:asciiTheme="minorEastAsia" w:eastAsiaTheme="minorEastAsia" w:hAnsiTheme="minorEastAsia"/>
                <w:color w:val="000000" w:themeColor="text1"/>
                <w:szCs w:val="21"/>
              </w:rPr>
            </w:pP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（四）董事、高级管理人员</w:t>
      </w:r>
      <w:r>
        <w:rPr>
          <w:rFonts w:ascii="Arial" w:eastAsia="黑体" w:hAnsi="Arial" w:hint="eastAsia"/>
          <w:b/>
          <w:bCs/>
          <w:sz w:val="22"/>
        </w:rPr>
        <w:t>的</w:t>
      </w:r>
      <w:r>
        <w:rPr>
          <w:rFonts w:ascii="Arial" w:eastAsia="黑体" w:hAnsi="Arial" w:hint="eastAsia"/>
          <w:b/>
          <w:bCs/>
          <w:sz w:val="22"/>
          <w:lang w:val="zh-CN"/>
        </w:rPr>
        <w:t>股权激励情况</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6"/>
        <w:gridCol w:w="1080"/>
        <w:gridCol w:w="1263"/>
        <w:gridCol w:w="1262"/>
        <w:gridCol w:w="1262"/>
        <w:gridCol w:w="1262"/>
        <w:gridCol w:w="1262"/>
        <w:gridCol w:w="1264"/>
      </w:tblGrid>
      <w:tr w:rsidR="00D4481A">
        <w:tc>
          <w:tcPr>
            <w:tcW w:w="557"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8" w:type="pct"/>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D4481A">
        <w:tc>
          <w:tcPr>
            <w:tcW w:w="557" w:type="pct"/>
          </w:tcPr>
          <w:p w:rsidR="00D4481A" w:rsidRDefault="00D4481A">
            <w:pPr>
              <w:jc w:val="center"/>
              <w:rPr>
                <w:sz w:val="22"/>
              </w:rPr>
            </w:pPr>
          </w:p>
        </w:tc>
        <w:tc>
          <w:tcPr>
            <w:tcW w:w="554" w:type="pct"/>
          </w:tcPr>
          <w:p w:rsidR="00D4481A" w:rsidRDefault="00D4481A">
            <w:pPr>
              <w:rPr>
                <w:sz w:val="22"/>
              </w:rPr>
            </w:pPr>
          </w:p>
        </w:tc>
        <w:tc>
          <w:tcPr>
            <w:tcW w:w="648" w:type="pct"/>
          </w:tcPr>
          <w:p w:rsidR="00D4481A" w:rsidRDefault="00D4481A">
            <w:pPr>
              <w:rPr>
                <w:color w:val="FF0000"/>
                <w:sz w:val="22"/>
              </w:rPr>
            </w:pPr>
          </w:p>
        </w:tc>
        <w:tc>
          <w:tcPr>
            <w:tcW w:w="648" w:type="pct"/>
          </w:tcPr>
          <w:p w:rsidR="00D4481A" w:rsidRDefault="00D4481A">
            <w:pPr>
              <w:rPr>
                <w:color w:val="FF0000"/>
                <w:sz w:val="22"/>
              </w:rPr>
            </w:pPr>
          </w:p>
        </w:tc>
        <w:tc>
          <w:tcPr>
            <w:tcW w:w="648" w:type="pct"/>
          </w:tcPr>
          <w:p w:rsidR="00D4481A" w:rsidRDefault="00D4481A">
            <w:pPr>
              <w:rPr>
                <w:color w:val="FF0000"/>
                <w:sz w:val="22"/>
              </w:rPr>
            </w:pPr>
          </w:p>
        </w:tc>
        <w:tc>
          <w:tcPr>
            <w:tcW w:w="648" w:type="pct"/>
          </w:tcPr>
          <w:p w:rsidR="00D4481A" w:rsidRDefault="00D4481A">
            <w:pPr>
              <w:rPr>
                <w:color w:val="FF0000"/>
                <w:sz w:val="22"/>
              </w:rPr>
            </w:pPr>
          </w:p>
        </w:tc>
        <w:tc>
          <w:tcPr>
            <w:tcW w:w="648" w:type="pct"/>
          </w:tcPr>
          <w:p w:rsidR="00D4481A" w:rsidRDefault="00D4481A">
            <w:pPr>
              <w:rPr>
                <w:color w:val="FF0000"/>
                <w:sz w:val="22"/>
              </w:rPr>
            </w:pPr>
          </w:p>
        </w:tc>
        <w:tc>
          <w:tcPr>
            <w:tcW w:w="648" w:type="pct"/>
          </w:tcPr>
          <w:p w:rsidR="00D4481A" w:rsidRDefault="00D4481A">
            <w:pPr>
              <w:rPr>
                <w:sz w:val="22"/>
              </w:rPr>
            </w:pPr>
          </w:p>
        </w:tc>
      </w:tr>
      <w:tr w:rsidR="00D4481A">
        <w:tc>
          <w:tcPr>
            <w:tcW w:w="557" w:type="pct"/>
          </w:tcPr>
          <w:p w:rsidR="00D4481A" w:rsidRDefault="00D4481A">
            <w:pPr>
              <w:jc w:val="center"/>
              <w:rPr>
                <w:sz w:val="22"/>
              </w:rPr>
            </w:pPr>
          </w:p>
        </w:tc>
        <w:tc>
          <w:tcPr>
            <w:tcW w:w="554"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r>
      <w:tr w:rsidR="00D4481A">
        <w:tc>
          <w:tcPr>
            <w:tcW w:w="557" w:type="pct"/>
          </w:tcPr>
          <w:p w:rsidR="00D4481A" w:rsidRDefault="00CF2C00">
            <w:pPr>
              <w:jc w:val="center"/>
              <w:rPr>
                <w:sz w:val="22"/>
              </w:rPr>
            </w:pPr>
            <w:r>
              <w:rPr>
                <w:rFonts w:hint="eastAsia"/>
                <w:sz w:val="22"/>
              </w:rPr>
              <w:t>（自动添行）</w:t>
            </w:r>
          </w:p>
        </w:tc>
        <w:tc>
          <w:tcPr>
            <w:tcW w:w="554"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c>
          <w:tcPr>
            <w:tcW w:w="648" w:type="pct"/>
          </w:tcPr>
          <w:p w:rsidR="00D4481A" w:rsidRDefault="00D4481A">
            <w:pPr>
              <w:rPr>
                <w:sz w:val="22"/>
              </w:rPr>
            </w:pPr>
          </w:p>
        </w:tc>
      </w:tr>
      <w:tr w:rsidR="00D4481A">
        <w:tc>
          <w:tcPr>
            <w:tcW w:w="557" w:type="pct"/>
            <w:shd w:val="clear" w:color="auto" w:fill="D9D9D9" w:themeFill="background1" w:themeFillShade="D9"/>
          </w:tcPr>
          <w:p w:rsidR="00D4481A" w:rsidRDefault="00CF2C00">
            <w:pPr>
              <w:jc w:val="center"/>
              <w:rPr>
                <w:b/>
                <w:sz w:val="22"/>
              </w:rPr>
            </w:pPr>
            <w:r>
              <w:rPr>
                <w:rFonts w:hint="eastAsia"/>
                <w:b/>
                <w:sz w:val="22"/>
              </w:rPr>
              <w:t>合计</w:t>
            </w:r>
          </w:p>
        </w:tc>
        <w:tc>
          <w:tcPr>
            <w:tcW w:w="554" w:type="pct"/>
            <w:shd w:val="clear" w:color="auto" w:fill="D9D9D9" w:themeFill="background1" w:themeFillShade="D9"/>
          </w:tcPr>
          <w:p w:rsidR="00D4481A" w:rsidRDefault="00CF2C00">
            <w:pPr>
              <w:rPr>
                <w:b/>
                <w:sz w:val="22"/>
              </w:rPr>
            </w:pPr>
            <w:r>
              <w:rPr>
                <w:rFonts w:hint="eastAsia"/>
                <w:b/>
                <w:sz w:val="22"/>
              </w:rPr>
              <w:t>-</w:t>
            </w:r>
          </w:p>
        </w:tc>
        <w:tc>
          <w:tcPr>
            <w:tcW w:w="648" w:type="pct"/>
            <w:shd w:val="clear" w:color="auto" w:fill="D9D9D9" w:themeFill="background1" w:themeFillShade="D9"/>
          </w:tcPr>
          <w:p w:rsidR="00D4481A" w:rsidRDefault="00D4481A">
            <w:pPr>
              <w:rPr>
                <w:b/>
                <w:sz w:val="22"/>
              </w:rPr>
            </w:pPr>
          </w:p>
        </w:tc>
        <w:tc>
          <w:tcPr>
            <w:tcW w:w="648" w:type="pct"/>
            <w:shd w:val="clear" w:color="auto" w:fill="D9D9D9" w:themeFill="background1" w:themeFillShade="D9"/>
          </w:tcPr>
          <w:p w:rsidR="00D4481A" w:rsidRDefault="00D4481A">
            <w:pPr>
              <w:rPr>
                <w:b/>
                <w:sz w:val="22"/>
              </w:rPr>
            </w:pPr>
          </w:p>
        </w:tc>
        <w:tc>
          <w:tcPr>
            <w:tcW w:w="648" w:type="pct"/>
            <w:shd w:val="clear" w:color="auto" w:fill="D9D9D9" w:themeFill="background1" w:themeFillShade="D9"/>
          </w:tcPr>
          <w:p w:rsidR="00D4481A" w:rsidRDefault="00D4481A">
            <w:pPr>
              <w:rPr>
                <w:b/>
                <w:sz w:val="22"/>
              </w:rPr>
            </w:pPr>
          </w:p>
        </w:tc>
        <w:tc>
          <w:tcPr>
            <w:tcW w:w="648" w:type="pct"/>
            <w:shd w:val="clear" w:color="auto" w:fill="D9D9D9" w:themeFill="background1" w:themeFillShade="D9"/>
          </w:tcPr>
          <w:p w:rsidR="00D4481A" w:rsidRDefault="00D4481A">
            <w:pPr>
              <w:rPr>
                <w:b/>
                <w:sz w:val="22"/>
              </w:rPr>
            </w:pPr>
          </w:p>
        </w:tc>
        <w:tc>
          <w:tcPr>
            <w:tcW w:w="648" w:type="pct"/>
            <w:shd w:val="clear" w:color="auto" w:fill="D9D9D9" w:themeFill="background1" w:themeFillShade="D9"/>
          </w:tcPr>
          <w:p w:rsidR="00D4481A" w:rsidRDefault="00CF2C00">
            <w:pPr>
              <w:rPr>
                <w:b/>
                <w:sz w:val="22"/>
              </w:rPr>
            </w:pPr>
            <w:r>
              <w:rPr>
                <w:rFonts w:hint="eastAsia"/>
                <w:b/>
                <w:sz w:val="22"/>
              </w:rPr>
              <w:t>-</w:t>
            </w:r>
          </w:p>
        </w:tc>
        <w:tc>
          <w:tcPr>
            <w:tcW w:w="648" w:type="pct"/>
            <w:shd w:val="clear" w:color="auto" w:fill="D9D9D9" w:themeFill="background1" w:themeFillShade="D9"/>
          </w:tcPr>
          <w:p w:rsidR="00D4481A" w:rsidRDefault="00CF2C00">
            <w:pPr>
              <w:rPr>
                <w:b/>
                <w:sz w:val="22"/>
              </w:rPr>
            </w:pPr>
            <w:r>
              <w:rPr>
                <w:rFonts w:hint="eastAsia"/>
                <w:b/>
                <w:sz w:val="22"/>
              </w:rPr>
              <w:t>-</w:t>
            </w:r>
          </w:p>
        </w:tc>
      </w:tr>
      <w:tr w:rsidR="00D4481A">
        <w:tc>
          <w:tcPr>
            <w:tcW w:w="557" w:type="pct"/>
          </w:tcPr>
          <w:p w:rsidR="00D4481A" w:rsidRDefault="00CF2C00">
            <w:pPr>
              <w:jc w:val="center"/>
              <w:rPr>
                <w:sz w:val="22"/>
              </w:rPr>
            </w:pPr>
            <w:r>
              <w:rPr>
                <w:rFonts w:hint="eastAsia"/>
                <w:sz w:val="22"/>
              </w:rPr>
              <w:t>备注（如有）</w:t>
            </w:r>
          </w:p>
        </w:tc>
        <w:tc>
          <w:tcPr>
            <w:tcW w:w="4443" w:type="pct"/>
            <w:gridSpan w:val="7"/>
          </w:tcPr>
          <w:p w:rsidR="00D4481A" w:rsidRDefault="00D4481A">
            <w:pPr>
              <w:rPr>
                <w:sz w:val="22"/>
              </w:rPr>
            </w:pPr>
          </w:p>
        </w:tc>
      </w:tr>
    </w:tbl>
    <w:p w:rsidR="00D4481A" w:rsidRDefault="00D4481A"/>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二、员工情况</w:t>
      </w:r>
    </w:p>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D4481A">
        <w:tc>
          <w:tcPr>
            <w:tcW w:w="3686"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1524" w:type="dxa"/>
            <w:shd w:val="pct10" w:color="auto" w:fill="auto"/>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D4481A">
        <w:tc>
          <w:tcPr>
            <w:tcW w:w="3686" w:type="dxa"/>
          </w:tcPr>
          <w:p w:rsidR="00D4481A" w:rsidRDefault="00D4481A">
            <w:pPr>
              <w:tabs>
                <w:tab w:val="left" w:pos="5140"/>
              </w:tabs>
              <w:jc w:val="center"/>
              <w:rPr>
                <w:rFonts w:asciiTheme="minorEastAsia" w:hAnsiTheme="minorEastAsia"/>
                <w:color w:val="000000" w:themeColor="text1"/>
                <w:sz w:val="22"/>
              </w:rPr>
            </w:pPr>
          </w:p>
        </w:tc>
        <w:tc>
          <w:tcPr>
            <w:tcW w:w="1523"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6" w:type="dxa"/>
          </w:tcPr>
          <w:p w:rsidR="00D4481A" w:rsidRDefault="00D4481A">
            <w:pPr>
              <w:tabs>
                <w:tab w:val="left" w:pos="5140"/>
              </w:tabs>
              <w:jc w:val="center"/>
              <w:rPr>
                <w:rFonts w:asciiTheme="minorEastAsia" w:hAnsiTheme="minorEastAsia"/>
                <w:color w:val="000000" w:themeColor="text1"/>
                <w:sz w:val="22"/>
              </w:rPr>
            </w:pPr>
          </w:p>
        </w:tc>
        <w:tc>
          <w:tcPr>
            <w:tcW w:w="1523"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6" w:type="dxa"/>
          </w:tcPr>
          <w:p w:rsidR="00D4481A" w:rsidRDefault="00D4481A">
            <w:pPr>
              <w:tabs>
                <w:tab w:val="left" w:pos="5140"/>
              </w:tabs>
              <w:jc w:val="center"/>
              <w:rPr>
                <w:rFonts w:asciiTheme="minorEastAsia" w:hAnsiTheme="minorEastAsia"/>
                <w:color w:val="000000" w:themeColor="text1"/>
                <w:sz w:val="22"/>
              </w:rPr>
            </w:pPr>
          </w:p>
        </w:tc>
        <w:tc>
          <w:tcPr>
            <w:tcW w:w="1523"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6" w:type="dxa"/>
          </w:tcPr>
          <w:p w:rsidR="00D4481A" w:rsidRDefault="00D4481A">
            <w:pPr>
              <w:tabs>
                <w:tab w:val="left" w:pos="5140"/>
              </w:tabs>
              <w:jc w:val="center"/>
              <w:rPr>
                <w:rFonts w:asciiTheme="minorEastAsia" w:hAnsiTheme="minorEastAsia"/>
                <w:color w:val="000000" w:themeColor="text1"/>
                <w:sz w:val="22"/>
              </w:rPr>
            </w:pPr>
          </w:p>
        </w:tc>
        <w:tc>
          <w:tcPr>
            <w:tcW w:w="1523"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6" w:type="dxa"/>
          </w:tcPr>
          <w:p w:rsidR="00D4481A" w:rsidRDefault="00CF2C00">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c>
          <w:tcPr>
            <w:tcW w:w="152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6" w:type="dxa"/>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rsidR="00D4481A" w:rsidRDefault="00D4481A">
            <w:pPr>
              <w:tabs>
                <w:tab w:val="left" w:pos="5140"/>
              </w:tabs>
              <w:jc w:val="center"/>
              <w:rPr>
                <w:rFonts w:asciiTheme="minorEastAsia" w:hAnsiTheme="minorEastAsia"/>
                <w:b/>
                <w:color w:val="000000" w:themeColor="text1"/>
                <w:sz w:val="22"/>
              </w:rPr>
            </w:pPr>
          </w:p>
        </w:tc>
        <w:tc>
          <w:tcPr>
            <w:tcW w:w="1524" w:type="dxa"/>
          </w:tcPr>
          <w:p w:rsidR="00D4481A" w:rsidRDefault="00D4481A">
            <w:pPr>
              <w:tabs>
                <w:tab w:val="left" w:pos="5140"/>
              </w:tabs>
              <w:jc w:val="center"/>
              <w:rPr>
                <w:rFonts w:asciiTheme="minorEastAsia" w:hAnsiTheme="minorEastAsia"/>
                <w:b/>
                <w:color w:val="000000" w:themeColor="text1"/>
                <w:sz w:val="22"/>
              </w:rPr>
            </w:pPr>
          </w:p>
        </w:tc>
        <w:tc>
          <w:tcPr>
            <w:tcW w:w="1524" w:type="dxa"/>
          </w:tcPr>
          <w:p w:rsidR="00D4481A" w:rsidRDefault="00D4481A">
            <w:pPr>
              <w:tabs>
                <w:tab w:val="left" w:pos="5140"/>
              </w:tabs>
              <w:jc w:val="center"/>
              <w:rPr>
                <w:rFonts w:asciiTheme="minorEastAsia" w:hAnsiTheme="minorEastAsia"/>
                <w:b/>
                <w:color w:val="000000" w:themeColor="text1"/>
                <w:sz w:val="22"/>
              </w:rPr>
            </w:pPr>
          </w:p>
        </w:tc>
        <w:tc>
          <w:tcPr>
            <w:tcW w:w="1524" w:type="dxa"/>
          </w:tcPr>
          <w:p w:rsidR="00D4481A" w:rsidRDefault="00D4481A">
            <w:pPr>
              <w:tabs>
                <w:tab w:val="left" w:pos="5140"/>
              </w:tabs>
              <w:jc w:val="center"/>
              <w:rPr>
                <w:rFonts w:asciiTheme="minorEastAsia" w:hAnsiTheme="minorEastAsia"/>
                <w:b/>
                <w:color w:val="000000" w:themeColor="text1"/>
                <w:sz w:val="22"/>
              </w:rPr>
            </w:pPr>
          </w:p>
        </w:tc>
      </w:tr>
    </w:tbl>
    <w:p w:rsidR="00D4481A" w:rsidRDefault="00CF2C00">
      <w:pPr>
        <w:ind w:right="420"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：管理人员、生产人员、销售人员、技术人员、财务人员、行政人员等。</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D4481A">
        <w:tc>
          <w:tcPr>
            <w:tcW w:w="3687"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w:t>
            </w:r>
            <w:r>
              <w:rPr>
                <w:rFonts w:asciiTheme="minorEastAsia" w:hAnsiTheme="minorEastAsia"/>
                <w:b/>
                <w:color w:val="000000" w:themeColor="text1"/>
                <w:sz w:val="22"/>
              </w:rPr>
              <w:t>教育程度分</w:t>
            </w:r>
            <w:r>
              <w:rPr>
                <w:rFonts w:asciiTheme="minorEastAsia" w:hAnsiTheme="minorEastAsia" w:hint="eastAsia"/>
                <w:b/>
                <w:color w:val="000000" w:themeColor="text1"/>
                <w:sz w:val="22"/>
              </w:rPr>
              <w:t>类</w:t>
            </w:r>
          </w:p>
        </w:tc>
        <w:tc>
          <w:tcPr>
            <w:tcW w:w="3118"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2834" w:type="dxa"/>
            <w:shd w:val="pct10" w:color="auto" w:fill="auto"/>
            <w:vAlign w:val="center"/>
          </w:tcPr>
          <w:p w:rsidR="00D4481A" w:rsidRDefault="00CF2C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D4481A">
        <w:tc>
          <w:tcPr>
            <w:tcW w:w="3687" w:type="dxa"/>
          </w:tcPr>
          <w:p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博士</w:t>
            </w:r>
          </w:p>
        </w:tc>
        <w:tc>
          <w:tcPr>
            <w:tcW w:w="3118" w:type="dxa"/>
          </w:tcPr>
          <w:p w:rsidR="00D4481A" w:rsidRDefault="00D4481A">
            <w:pPr>
              <w:tabs>
                <w:tab w:val="left" w:pos="5140"/>
              </w:tabs>
              <w:jc w:val="center"/>
              <w:rPr>
                <w:rFonts w:asciiTheme="minorEastAsia" w:hAnsiTheme="minorEastAsia"/>
                <w:color w:val="000000" w:themeColor="text1"/>
                <w:sz w:val="22"/>
              </w:rPr>
            </w:pPr>
          </w:p>
        </w:tc>
        <w:tc>
          <w:tcPr>
            <w:tcW w:w="283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7" w:type="dxa"/>
          </w:tcPr>
          <w:p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硕士</w:t>
            </w:r>
          </w:p>
        </w:tc>
        <w:tc>
          <w:tcPr>
            <w:tcW w:w="3118" w:type="dxa"/>
          </w:tcPr>
          <w:p w:rsidR="00D4481A" w:rsidRDefault="00D4481A">
            <w:pPr>
              <w:tabs>
                <w:tab w:val="left" w:pos="5140"/>
              </w:tabs>
              <w:jc w:val="center"/>
              <w:rPr>
                <w:rFonts w:asciiTheme="minorEastAsia" w:hAnsiTheme="minorEastAsia"/>
                <w:color w:val="000000" w:themeColor="text1"/>
                <w:sz w:val="22"/>
              </w:rPr>
            </w:pPr>
          </w:p>
        </w:tc>
        <w:tc>
          <w:tcPr>
            <w:tcW w:w="283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7" w:type="dxa"/>
          </w:tcPr>
          <w:p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本科</w:t>
            </w:r>
          </w:p>
        </w:tc>
        <w:tc>
          <w:tcPr>
            <w:tcW w:w="3118" w:type="dxa"/>
          </w:tcPr>
          <w:p w:rsidR="00D4481A" w:rsidRDefault="00D4481A">
            <w:pPr>
              <w:tabs>
                <w:tab w:val="left" w:pos="5140"/>
              </w:tabs>
              <w:jc w:val="center"/>
              <w:rPr>
                <w:rFonts w:asciiTheme="minorEastAsia" w:hAnsiTheme="minorEastAsia"/>
                <w:color w:val="000000" w:themeColor="text1"/>
                <w:sz w:val="22"/>
              </w:rPr>
            </w:pPr>
          </w:p>
        </w:tc>
        <w:tc>
          <w:tcPr>
            <w:tcW w:w="283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7" w:type="dxa"/>
          </w:tcPr>
          <w:p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p>
        </w:tc>
        <w:tc>
          <w:tcPr>
            <w:tcW w:w="3118" w:type="dxa"/>
          </w:tcPr>
          <w:p w:rsidR="00D4481A" w:rsidRDefault="00D4481A">
            <w:pPr>
              <w:tabs>
                <w:tab w:val="left" w:pos="5140"/>
              </w:tabs>
              <w:jc w:val="center"/>
              <w:rPr>
                <w:rFonts w:asciiTheme="minorEastAsia" w:hAnsiTheme="minorEastAsia"/>
                <w:color w:val="000000" w:themeColor="text1"/>
                <w:sz w:val="22"/>
              </w:rPr>
            </w:pPr>
          </w:p>
        </w:tc>
        <w:tc>
          <w:tcPr>
            <w:tcW w:w="283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7" w:type="dxa"/>
          </w:tcPr>
          <w:p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r>
              <w:rPr>
                <w:rFonts w:asciiTheme="minorEastAsia" w:hAnsiTheme="minorEastAsia"/>
                <w:color w:val="000000" w:themeColor="text1"/>
                <w:sz w:val="22"/>
              </w:rPr>
              <w:t>以下</w:t>
            </w:r>
          </w:p>
        </w:tc>
        <w:tc>
          <w:tcPr>
            <w:tcW w:w="3118" w:type="dxa"/>
          </w:tcPr>
          <w:p w:rsidR="00D4481A" w:rsidRDefault="00D4481A">
            <w:pPr>
              <w:tabs>
                <w:tab w:val="left" w:pos="5140"/>
              </w:tabs>
              <w:jc w:val="center"/>
              <w:rPr>
                <w:rFonts w:asciiTheme="minorEastAsia" w:hAnsiTheme="minorEastAsia"/>
                <w:color w:val="000000" w:themeColor="text1"/>
                <w:sz w:val="22"/>
              </w:rPr>
            </w:pPr>
          </w:p>
        </w:tc>
        <w:tc>
          <w:tcPr>
            <w:tcW w:w="2834" w:type="dxa"/>
          </w:tcPr>
          <w:p w:rsidR="00D4481A" w:rsidRDefault="00D4481A">
            <w:pPr>
              <w:tabs>
                <w:tab w:val="left" w:pos="5140"/>
              </w:tabs>
              <w:jc w:val="center"/>
              <w:rPr>
                <w:rFonts w:asciiTheme="minorEastAsia" w:hAnsiTheme="minorEastAsia"/>
                <w:color w:val="000000" w:themeColor="text1"/>
                <w:sz w:val="22"/>
              </w:rPr>
            </w:pPr>
          </w:p>
        </w:tc>
      </w:tr>
      <w:tr w:rsidR="00D4481A">
        <w:tc>
          <w:tcPr>
            <w:tcW w:w="3687" w:type="dxa"/>
          </w:tcPr>
          <w:p w:rsidR="00D4481A" w:rsidRDefault="00CF2C00">
            <w:pPr>
              <w:tabs>
                <w:tab w:val="left" w:pos="5140"/>
              </w:tabs>
              <w:jc w:val="center"/>
              <w:rPr>
                <w:rFonts w:asciiTheme="minorEastAsia" w:hAnsiTheme="minorEastAsia"/>
                <w:color w:val="000000" w:themeColor="text1"/>
                <w:sz w:val="22"/>
              </w:rPr>
            </w:pPr>
            <w:r>
              <w:rPr>
                <w:rFonts w:asciiTheme="minorEastAsia" w:hAnsiTheme="minorEastAsia" w:hint="eastAsia"/>
                <w:b/>
                <w:color w:val="000000" w:themeColor="text1"/>
                <w:sz w:val="22"/>
              </w:rPr>
              <w:t>员工总计</w:t>
            </w:r>
          </w:p>
        </w:tc>
        <w:tc>
          <w:tcPr>
            <w:tcW w:w="3118" w:type="dxa"/>
          </w:tcPr>
          <w:p w:rsidR="00D4481A" w:rsidRDefault="00D4481A">
            <w:pPr>
              <w:tabs>
                <w:tab w:val="left" w:pos="5140"/>
              </w:tabs>
              <w:jc w:val="center"/>
              <w:rPr>
                <w:rFonts w:asciiTheme="minorEastAsia" w:hAnsiTheme="minorEastAsia"/>
                <w:color w:val="000000" w:themeColor="text1"/>
                <w:sz w:val="22"/>
              </w:rPr>
            </w:pPr>
          </w:p>
        </w:tc>
        <w:tc>
          <w:tcPr>
            <w:tcW w:w="2834" w:type="dxa"/>
          </w:tcPr>
          <w:p w:rsidR="00D4481A" w:rsidRDefault="00D4481A">
            <w:pPr>
              <w:tabs>
                <w:tab w:val="left" w:pos="5140"/>
              </w:tabs>
              <w:jc w:val="center"/>
              <w:rPr>
                <w:rFonts w:asciiTheme="minorEastAsia" w:hAnsiTheme="minorEastAsia"/>
                <w:color w:val="000000" w:themeColor="text1"/>
                <w:sz w:val="22"/>
              </w:rPr>
            </w:pPr>
          </w:p>
        </w:tc>
      </w:tr>
    </w:tbl>
    <w:p w:rsidR="00D4481A" w:rsidRDefault="00CF2C00">
      <w:pPr>
        <w:spacing w:before="100" w:after="100" w:line="377" w:lineRule="auto"/>
        <w:jc w:val="left"/>
        <w:outlineLvl w:val="3"/>
        <w:rPr>
          <w:rFonts w:ascii="Arial" w:eastAsia="黑体" w:hAnsi="Arial"/>
          <w:bCs/>
          <w:sz w:val="22"/>
        </w:rPr>
      </w:pPr>
      <w:r>
        <w:rPr>
          <w:rFonts w:ascii="Arial" w:eastAsia="黑体" w:hAnsi="Arial" w:hint="eastAsia"/>
          <w:b/>
          <w:bCs/>
          <w:sz w:val="22"/>
          <w:lang w:val="zh-CN"/>
        </w:rPr>
        <w:t>（二</w:t>
      </w:r>
      <w:r>
        <w:rPr>
          <w:rFonts w:ascii="Arial" w:eastAsia="黑体" w:hAnsi="Arial"/>
          <w:b/>
          <w:bCs/>
          <w:sz w:val="22"/>
          <w:lang w:val="zh-CN"/>
        </w:rPr>
        <w:t>）</w:t>
      </w:r>
      <w:r>
        <w:rPr>
          <w:rFonts w:ascii="Arial" w:eastAsia="黑体" w:hAnsi="Arial" w:hint="eastAsia"/>
          <w:b/>
          <w:bCs/>
          <w:sz w:val="22"/>
          <w:lang w:val="zh-CN"/>
        </w:rPr>
        <w:t>核心人员（公司</w:t>
      </w:r>
      <w:r>
        <w:rPr>
          <w:rFonts w:ascii="Arial" w:eastAsia="黑体" w:hAnsi="Arial"/>
          <w:b/>
          <w:bCs/>
          <w:sz w:val="22"/>
          <w:lang w:val="zh-CN"/>
        </w:rPr>
        <w:t>及</w:t>
      </w:r>
      <w:r>
        <w:rPr>
          <w:rFonts w:ascii="Arial" w:eastAsia="黑体" w:hAnsi="Arial" w:hint="eastAsia"/>
          <w:b/>
          <w:bCs/>
          <w:sz w:val="22"/>
          <w:lang w:val="zh-CN"/>
        </w:rPr>
        <w:t>控股</w:t>
      </w:r>
      <w:r>
        <w:rPr>
          <w:rFonts w:ascii="Arial" w:eastAsia="黑体" w:hAnsi="Arial"/>
          <w:b/>
          <w:bCs/>
          <w:sz w:val="22"/>
          <w:lang w:val="zh-CN"/>
        </w:rPr>
        <w:t>子公司）基本情况</w:t>
      </w:r>
      <w:r>
        <w:rPr>
          <w:rFonts w:ascii="Arial" w:eastAsia="黑体" w:hAnsi="Arial" w:hint="eastAsia"/>
          <w:b/>
          <w:bCs/>
          <w:sz w:val="22"/>
        </w:rPr>
        <w:t>及变动情况</w:t>
      </w:r>
    </w:p>
    <w:p w:rsidR="00D4481A" w:rsidRDefault="00CF2C00">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D4481A">
        <w:tc>
          <w:tcPr>
            <w:tcW w:w="2927" w:type="dxa"/>
            <w:shd w:val="pct10" w:color="auto" w:fill="auto"/>
            <w:vAlign w:val="center"/>
          </w:tcPr>
          <w:p w:rsidR="00D4481A" w:rsidRDefault="00CF2C00">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0" w:color="auto" w:fill="auto"/>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rsidR="00D4481A" w:rsidRDefault="00CF2C00">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D4481A">
        <w:tc>
          <w:tcPr>
            <w:tcW w:w="2927" w:type="dxa"/>
          </w:tcPr>
          <w:p w:rsidR="00D4481A" w:rsidRDefault="00CF2C00">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714"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713"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714" w:type="dxa"/>
          </w:tcPr>
          <w:p w:rsidR="00D4481A" w:rsidRDefault="00D4481A">
            <w:pPr>
              <w:tabs>
                <w:tab w:val="left" w:pos="5140"/>
              </w:tabs>
              <w:jc w:val="center"/>
              <w:rPr>
                <w:rFonts w:asciiTheme="minorEastAsia" w:eastAsiaTheme="minorEastAsia" w:hAnsiTheme="minorEastAsia"/>
                <w:color w:val="000000" w:themeColor="text1"/>
                <w:sz w:val="22"/>
              </w:rPr>
            </w:pPr>
          </w:p>
        </w:tc>
      </w:tr>
      <w:tr w:rsidR="00D4481A">
        <w:tc>
          <w:tcPr>
            <w:tcW w:w="2927" w:type="dxa"/>
          </w:tcPr>
          <w:p w:rsidR="00D4481A" w:rsidRDefault="00CF2C00">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714"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713" w:type="dxa"/>
          </w:tcPr>
          <w:p w:rsidR="00D4481A" w:rsidRDefault="00D4481A">
            <w:pPr>
              <w:tabs>
                <w:tab w:val="left" w:pos="5140"/>
              </w:tabs>
              <w:jc w:val="center"/>
              <w:rPr>
                <w:rFonts w:asciiTheme="minorEastAsia" w:eastAsiaTheme="minorEastAsia" w:hAnsiTheme="minorEastAsia"/>
                <w:color w:val="000000" w:themeColor="text1"/>
                <w:sz w:val="22"/>
              </w:rPr>
            </w:pPr>
          </w:p>
        </w:tc>
        <w:tc>
          <w:tcPr>
            <w:tcW w:w="1714" w:type="dxa"/>
          </w:tcPr>
          <w:p w:rsidR="00D4481A" w:rsidRDefault="00D4481A">
            <w:pPr>
              <w:tabs>
                <w:tab w:val="left" w:pos="5140"/>
              </w:tabs>
              <w:jc w:val="center"/>
              <w:rPr>
                <w:rFonts w:asciiTheme="minorEastAsia" w:eastAsiaTheme="minorEastAsia" w:hAnsiTheme="minorEastAsia"/>
                <w:color w:val="000000" w:themeColor="text1"/>
                <w:sz w:val="22"/>
              </w:rPr>
            </w:pPr>
          </w:p>
        </w:tc>
      </w:tr>
    </w:tbl>
    <w:p w:rsidR="00D4481A" w:rsidRDefault="00CF2C00">
      <w:pPr>
        <w:rPr>
          <w:b/>
        </w:rPr>
      </w:pPr>
      <w:r>
        <w:rPr>
          <w:rFonts w:hint="eastAsia"/>
          <w:b/>
        </w:rPr>
        <w:t>核心人员</w:t>
      </w:r>
      <w:r>
        <w:rPr>
          <w:b/>
        </w:rPr>
        <w:t>的变动</w:t>
      </w:r>
      <w:r>
        <w:rPr>
          <w:rFonts w:hint="eastAsia"/>
          <w:b/>
        </w:rPr>
        <w:t>情况：</w:t>
      </w:r>
    </w:p>
    <w:tbl>
      <w:tblPr>
        <w:tblStyle w:val="13"/>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rsidR="00D4481A" w:rsidRDefault="00D4481A">
      <w:pPr>
        <w:pStyle w:val="af4"/>
        <w:rPr>
          <w:rFonts w:ascii="黑体" w:eastAsia="黑体" w:hAnsi="黑体"/>
          <w:b w:val="0"/>
          <w:sz w:val="36"/>
          <w:szCs w:val="36"/>
        </w:rPr>
        <w:sectPr w:rsidR="00D4481A">
          <w:pgSz w:w="11906" w:h="16838"/>
          <w:pgMar w:top="1440" w:right="1841" w:bottom="1440" w:left="1800" w:header="851" w:footer="992" w:gutter="0"/>
          <w:cols w:space="425"/>
          <w:docGrid w:type="lines" w:linePitch="312"/>
        </w:sectPr>
      </w:pPr>
    </w:p>
    <w:p w:rsidR="00D4481A" w:rsidRDefault="00CF2C00">
      <w:pPr>
        <w:pStyle w:val="af4"/>
        <w:rPr>
          <w:rFonts w:ascii="黑体" w:eastAsia="黑体" w:hAnsi="黑体"/>
          <w:b w:val="0"/>
          <w:sz w:val="36"/>
          <w:szCs w:val="36"/>
        </w:rPr>
      </w:pPr>
      <w:r>
        <w:rPr>
          <w:rFonts w:ascii="黑体" w:eastAsia="黑体" w:hAnsi="黑体" w:hint="eastAsia"/>
          <w:b w:val="0"/>
          <w:sz w:val="36"/>
          <w:szCs w:val="36"/>
        </w:rPr>
        <w:t>第七节</w:t>
      </w:r>
      <w:r>
        <w:rPr>
          <w:rFonts w:ascii="黑体" w:eastAsia="黑体" w:hAnsi="黑体"/>
          <w:b w:val="0"/>
          <w:sz w:val="36"/>
          <w:szCs w:val="36"/>
        </w:rPr>
        <w:t xml:space="preserve"> </w:t>
      </w:r>
      <w:r>
        <w:rPr>
          <w:rFonts w:ascii="黑体" w:eastAsia="黑体" w:hAnsi="黑体" w:hint="eastAsia"/>
          <w:b w:val="0"/>
          <w:sz w:val="36"/>
          <w:szCs w:val="36"/>
        </w:rPr>
        <w:t>财务会计报告</w:t>
      </w:r>
    </w:p>
    <w:p w:rsidR="00D4481A" w:rsidRDefault="00CF2C00">
      <w:pPr>
        <w:pStyle w:val="3"/>
        <w:keepNext w:val="0"/>
        <w:keepLines w:val="0"/>
        <w:spacing w:line="415" w:lineRule="auto"/>
      </w:pPr>
      <w:r>
        <w:rPr>
          <w:rFonts w:ascii="微软雅黑" w:eastAsia="微软雅黑" w:hAnsi="微软雅黑"/>
          <w:sz w:val="22"/>
          <w:szCs w:val="22"/>
        </w:rPr>
        <w:t>一</w:t>
      </w:r>
      <w:r>
        <w:rPr>
          <w:rFonts w:ascii="微软雅黑" w:eastAsia="微软雅黑" w:hAnsi="微软雅黑" w:hint="eastAsia"/>
          <w:sz w:val="22"/>
          <w:szCs w:val="22"/>
        </w:rPr>
        <w:t>、</w:t>
      </w:r>
      <w:r>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68"/>
        <w:gridCol w:w="1060"/>
        <w:gridCol w:w="1453"/>
        <w:gridCol w:w="1453"/>
        <w:gridCol w:w="1453"/>
        <w:gridCol w:w="1453"/>
      </w:tblGrid>
      <w:tr w:rsidR="00D4481A">
        <w:tc>
          <w:tcPr>
            <w:tcW w:w="2768"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872" w:type="dxa"/>
            <w:gridSpan w:val="5"/>
          </w:tcPr>
          <w:p w:rsidR="00D4481A" w:rsidRDefault="00CF2C00">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D4481A">
        <w:tc>
          <w:tcPr>
            <w:tcW w:w="2768"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872" w:type="dxa"/>
            <w:gridSpan w:val="5"/>
          </w:tcPr>
          <w:p w:rsidR="00D4481A" w:rsidRDefault="00CF2C00">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下拉选项（单选）：无保留意见、保留意见、否定意见、无法表示意见</w:t>
            </w:r>
          </w:p>
        </w:tc>
      </w:tr>
      <w:tr w:rsidR="00D4481A">
        <w:tc>
          <w:tcPr>
            <w:tcW w:w="2768"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872" w:type="dxa"/>
            <w:gridSpan w:val="5"/>
          </w:tcPr>
          <w:p w:rsidR="00D4481A" w:rsidRDefault="00CF2C00">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下拉选项（多选）：无、强调事项段、其他事项段、持续经营重大不确定性段落、其他信息段落中包含其他信息存在未更正重大错报说明</w:t>
            </w:r>
          </w:p>
        </w:tc>
      </w:tr>
      <w:tr w:rsidR="00D4481A">
        <w:tc>
          <w:tcPr>
            <w:tcW w:w="2768"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872" w:type="dxa"/>
            <w:gridSpan w:val="5"/>
          </w:tcPr>
          <w:p w:rsidR="00D4481A" w:rsidRDefault="00D4481A">
            <w:pPr>
              <w:tabs>
                <w:tab w:val="left" w:pos="5140"/>
              </w:tabs>
              <w:rPr>
                <w:rFonts w:asciiTheme="minorEastAsia" w:eastAsiaTheme="minorEastAsia" w:hAnsiTheme="minorEastAsia"/>
                <w:color w:val="FF0000"/>
                <w:sz w:val="22"/>
              </w:rPr>
            </w:pPr>
          </w:p>
        </w:tc>
      </w:tr>
      <w:tr w:rsidR="00D4481A">
        <w:tc>
          <w:tcPr>
            <w:tcW w:w="2768"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872" w:type="dxa"/>
            <w:gridSpan w:val="5"/>
          </w:tcPr>
          <w:p w:rsidR="00D4481A" w:rsidRDefault="00CF2C00">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D4481A">
        <w:tc>
          <w:tcPr>
            <w:tcW w:w="2768"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872" w:type="dxa"/>
            <w:gridSpan w:val="5"/>
          </w:tcPr>
          <w:p w:rsidR="00D4481A" w:rsidRDefault="00CF2C00">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D4481A">
        <w:tc>
          <w:tcPr>
            <w:tcW w:w="2768" w:type="dxa"/>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872" w:type="dxa"/>
            <w:gridSpan w:val="5"/>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（日历控件）</w:t>
            </w:r>
          </w:p>
        </w:tc>
      </w:tr>
      <w:tr w:rsidR="00D4481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rsidR="00D4481A" w:rsidRDefault="00CF2C00">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rsidR="00D4481A" w:rsidRDefault="00CF2C0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D4481A">
        <w:trPr>
          <w:trHeight w:val="956"/>
        </w:trPr>
        <w:tc>
          <w:tcPr>
            <w:tcW w:w="9640" w:type="dxa"/>
            <w:gridSpan w:val="6"/>
          </w:tcPr>
          <w:p w:rsidR="00D4481A" w:rsidRDefault="00CF2C00">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rsidR="00D4481A" w:rsidRDefault="00D4481A">
            <w:pPr>
              <w:tabs>
                <w:tab w:val="left" w:pos="5140"/>
              </w:tabs>
              <w:rPr>
                <w:rFonts w:asciiTheme="minorEastAsia" w:eastAsiaTheme="minorEastAsia" w:hAnsiTheme="minorEastAsia"/>
                <w:color w:val="000000" w:themeColor="text1"/>
                <w:sz w:val="22"/>
              </w:rPr>
            </w:pPr>
          </w:p>
          <w:p w:rsidR="00D4481A" w:rsidRDefault="00D4481A">
            <w:pPr>
              <w:tabs>
                <w:tab w:val="left" w:pos="5140"/>
              </w:tabs>
              <w:rPr>
                <w:rFonts w:asciiTheme="minorEastAsia" w:eastAsiaTheme="minorEastAsia" w:hAnsiTheme="minorEastAsia"/>
                <w:color w:val="000000" w:themeColor="text1"/>
                <w:sz w:val="22"/>
              </w:rPr>
            </w:pPr>
          </w:p>
        </w:tc>
      </w:tr>
    </w:tbl>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sz w:val="22"/>
          <w:szCs w:val="22"/>
        </w:rPr>
        <w:t>二</w:t>
      </w:r>
      <w:r>
        <w:rPr>
          <w:rFonts w:ascii="微软雅黑" w:eastAsia="微软雅黑" w:hAnsi="微软雅黑" w:hint="eastAsia"/>
          <w:sz w:val="22"/>
          <w:szCs w:val="22"/>
        </w:rPr>
        <w:t>、</w:t>
      </w:r>
      <w:r>
        <w:rPr>
          <w:rFonts w:ascii="微软雅黑" w:eastAsia="微软雅黑" w:hAnsi="微软雅黑"/>
          <w:sz w:val="22"/>
          <w:szCs w:val="22"/>
        </w:rPr>
        <w:t>财务报表</w:t>
      </w:r>
    </w:p>
    <w:p w:rsidR="00D4481A" w:rsidRDefault="00CF2C00">
      <w:pPr>
        <w:widowControl/>
        <w:ind w:right="272"/>
        <w:jc w:val="left"/>
        <w:outlineLvl w:val="2"/>
        <w:rPr>
          <w:sz w:val="22"/>
        </w:rPr>
      </w:pPr>
      <w:r>
        <w:rPr>
          <w:rFonts w:asciiTheme="minorEastAsia" w:eastAsiaTheme="minorEastAsia" w:hAnsiTheme="minorEastAsia" w:hint="eastAsia"/>
          <w:b/>
          <w:bCs/>
          <w:color w:val="000000" w:themeColor="text1"/>
          <w:szCs w:val="18"/>
        </w:rPr>
        <w:t>（一）合并资产负债表</w:t>
      </w:r>
    </w:p>
    <w:p w:rsidR="00D4481A" w:rsidRDefault="00CF2C00">
      <w:pPr>
        <w:tabs>
          <w:tab w:val="left" w:pos="5140"/>
        </w:tabs>
        <w:jc w:val="right"/>
      </w:pPr>
      <w:r>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77"/>
        <w:gridCol w:w="1843"/>
        <w:gridCol w:w="2564"/>
        <w:gridCol w:w="2268"/>
      </w:tblGrid>
      <w:tr w:rsidR="00D4481A">
        <w:trPr>
          <w:cantSplit/>
        </w:trPr>
        <w:tc>
          <w:tcPr>
            <w:tcW w:w="2977" w:type="dxa"/>
            <w:shd w:val="clear" w:color="auto" w:fill="D9D9D9" w:themeFill="background1" w:themeFillShade="D9"/>
            <w:vAlign w:val="center"/>
          </w:tcPr>
          <w:p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项目</w:t>
            </w:r>
          </w:p>
        </w:tc>
        <w:tc>
          <w:tcPr>
            <w:tcW w:w="1843" w:type="dxa"/>
            <w:shd w:val="clear" w:color="auto" w:fill="D9D9D9" w:themeFill="background1" w:themeFillShade="D9"/>
          </w:tcPr>
          <w:p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附注</w:t>
            </w:r>
          </w:p>
        </w:tc>
        <w:tc>
          <w:tcPr>
            <w:tcW w:w="2564" w:type="dxa"/>
            <w:shd w:val="clear" w:color="auto" w:fill="D9D9D9" w:themeFill="background1" w:themeFillShade="D9"/>
            <w:vAlign w:val="center"/>
          </w:tcPr>
          <w:p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1年6月30日</w:t>
            </w:r>
          </w:p>
        </w:tc>
        <w:tc>
          <w:tcPr>
            <w:tcW w:w="2268" w:type="dxa"/>
            <w:shd w:val="clear" w:color="auto" w:fill="D9D9D9" w:themeFill="background1" w:themeFillShade="D9"/>
            <w:vAlign w:val="center"/>
          </w:tcPr>
          <w:p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2020年12月31日/2021年1月1日</w:t>
            </w: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资产：</w:t>
            </w:r>
          </w:p>
        </w:tc>
        <w:tc>
          <w:tcPr>
            <w:tcW w:w="1843" w:type="dxa"/>
            <w:shd w:val="clear" w:color="auto" w:fill="auto"/>
          </w:tcPr>
          <w:p w:rsidR="00D4481A" w:rsidRDefault="00D4481A"/>
        </w:tc>
        <w:tc>
          <w:tcPr>
            <w:tcW w:w="2564" w:type="dxa"/>
            <w:shd w:val="clear" w:color="auto" w:fill="auto"/>
          </w:tcPr>
          <w:p w:rsidR="00D4481A" w:rsidRDefault="00D4481A"/>
        </w:tc>
        <w:tc>
          <w:tcPr>
            <w:tcW w:w="2268" w:type="dxa"/>
            <w:shd w:val="clear" w:color="auto" w:fill="auto"/>
          </w:tcPr>
          <w:p w:rsidR="00D4481A" w:rsidRDefault="00D4481A"/>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其中：期货保证金存款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应收货币保证金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应收质押保证金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w:t>
            </w:r>
            <w:r>
              <w:rPr>
                <w:rFonts w:asciiTheme="minorEastAsia" w:eastAsiaTheme="minorEastAsia" w:hAnsiTheme="minorEastAsia"/>
                <w:color w:val="000000" w:themeColor="text1"/>
                <w:sz w:val="18"/>
                <w:szCs w:val="21"/>
              </w:rPr>
              <w:t>性</w:t>
            </w:r>
            <w:r>
              <w:rPr>
                <w:rFonts w:asciiTheme="minorEastAsia" w:eastAsiaTheme="minorEastAsia" w:hAnsiTheme="minorEastAsia" w:hint="eastAsia"/>
                <w:color w:val="000000" w:themeColor="text1"/>
                <w:sz w:val="18"/>
                <w:szCs w:val="21"/>
              </w:rPr>
              <w:t>金融</w:t>
            </w:r>
            <w:r>
              <w:rPr>
                <w:rFonts w:asciiTheme="minorEastAsia" w:eastAsiaTheme="minorEastAsia" w:hAnsiTheme="minorEastAsia"/>
                <w:color w:val="000000" w:themeColor="text1"/>
                <w:sz w:val="18"/>
                <w:szCs w:val="21"/>
              </w:rPr>
              <w:t>资产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衍生金融资产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应收票据</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rPr>
          <w:trHeight w:val="90"/>
        </w:trPr>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应收账款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应收款项融资</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预付款项</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应收结算担保金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应收风险损失款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应收佣金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其中：应收利息</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应收股利</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买入返售金融资产</w:t>
            </w:r>
          </w:p>
        </w:tc>
        <w:tc>
          <w:tcPr>
            <w:tcW w:w="1843" w:type="dxa"/>
            <w:shd w:val="clear" w:color="auto" w:fill="auto"/>
          </w:tcPr>
          <w:p w:rsidR="00D4481A" w:rsidRDefault="00D4481A"/>
        </w:tc>
        <w:tc>
          <w:tcPr>
            <w:tcW w:w="2564" w:type="dxa"/>
            <w:shd w:val="clear" w:color="auto" w:fill="auto"/>
          </w:tcPr>
          <w:p w:rsidR="00D4481A" w:rsidRDefault="00D4481A">
            <w:pPr>
              <w:jc w:val="right"/>
              <w:rPr>
                <w:rFonts w:asciiTheme="minorEastAsia" w:eastAsiaTheme="minorEastAsia" w:hAnsiTheme="minorEastAsia"/>
                <w:sz w:val="18"/>
                <w:szCs w:val="18"/>
              </w:rPr>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合同资产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一年内到期的非流动资产</w:t>
            </w:r>
          </w:p>
        </w:tc>
        <w:tc>
          <w:tcPr>
            <w:tcW w:w="1843" w:type="dxa"/>
            <w:shd w:val="clear" w:color="auto" w:fill="auto"/>
          </w:tcPr>
          <w:p w:rsidR="00D4481A" w:rsidRDefault="00D4481A">
            <w:pPr>
              <w:rPr>
                <w:highlight w:val="yellow"/>
              </w:rPr>
            </w:pPr>
          </w:p>
        </w:tc>
        <w:tc>
          <w:tcPr>
            <w:tcW w:w="2564" w:type="dxa"/>
            <w:shd w:val="clear" w:color="auto" w:fill="auto"/>
          </w:tcPr>
          <w:p w:rsidR="00D4481A" w:rsidRDefault="00D4481A">
            <w:pPr>
              <w:jc w:val="right"/>
              <w:rPr>
                <w:highlight w:val="yellow"/>
              </w:rPr>
            </w:pPr>
          </w:p>
        </w:tc>
        <w:tc>
          <w:tcPr>
            <w:tcW w:w="2268" w:type="dxa"/>
            <w:shd w:val="clear" w:color="auto" w:fill="auto"/>
          </w:tcPr>
          <w:p w:rsidR="00D4481A" w:rsidRDefault="00D4481A">
            <w:pPr>
              <w:jc w:val="right"/>
              <w:rPr>
                <w:highlight w:val="yellow"/>
              </w:rPr>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其他流动资产</w:t>
            </w:r>
          </w:p>
        </w:tc>
        <w:tc>
          <w:tcPr>
            <w:tcW w:w="1843" w:type="dxa"/>
            <w:shd w:val="clear" w:color="auto" w:fill="auto"/>
          </w:tcPr>
          <w:p w:rsidR="00D4481A" w:rsidRDefault="00D4481A">
            <w:pPr>
              <w:rPr>
                <w:highlight w:val="yellow"/>
              </w:rPr>
            </w:pPr>
          </w:p>
        </w:tc>
        <w:tc>
          <w:tcPr>
            <w:tcW w:w="2564" w:type="dxa"/>
            <w:shd w:val="clear" w:color="auto" w:fill="auto"/>
          </w:tcPr>
          <w:p w:rsidR="00D4481A" w:rsidRDefault="00D4481A">
            <w:pPr>
              <w:jc w:val="right"/>
              <w:rPr>
                <w:highlight w:val="yellow"/>
              </w:rPr>
            </w:pPr>
          </w:p>
        </w:tc>
        <w:tc>
          <w:tcPr>
            <w:tcW w:w="2268" w:type="dxa"/>
            <w:shd w:val="clear" w:color="auto" w:fill="auto"/>
          </w:tcPr>
          <w:p w:rsidR="00D4481A" w:rsidRDefault="00D4481A">
            <w:pPr>
              <w:jc w:val="right"/>
              <w:rPr>
                <w:highlight w:val="yellow"/>
              </w:rPr>
            </w:pPr>
          </w:p>
        </w:tc>
      </w:tr>
      <w:tr w:rsidR="00D4481A">
        <w:tc>
          <w:tcPr>
            <w:tcW w:w="2977" w:type="dxa"/>
            <w:shd w:val="clear" w:color="auto" w:fill="D9D9D9" w:themeFill="background1" w:themeFillShade="D9"/>
          </w:tcPr>
          <w:p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流动资产</w:t>
            </w:r>
            <w:r>
              <w:rPr>
                <w:rFonts w:asciiTheme="minorEastAsia" w:eastAsiaTheme="minorEastAsia" w:hAnsiTheme="minorEastAsia"/>
                <w:b/>
                <w:color w:val="000000" w:themeColor="text1"/>
                <w:sz w:val="18"/>
                <w:szCs w:val="21"/>
              </w:rPr>
              <w:t>合计</w:t>
            </w:r>
          </w:p>
        </w:tc>
        <w:tc>
          <w:tcPr>
            <w:tcW w:w="1843" w:type="dxa"/>
            <w:shd w:val="clear" w:color="auto" w:fill="auto"/>
          </w:tcPr>
          <w:p w:rsidR="00D4481A" w:rsidRDefault="00D4481A">
            <w:pPr>
              <w:rPr>
                <w:highlight w:val="yellow"/>
              </w:rPr>
            </w:pPr>
          </w:p>
        </w:tc>
        <w:tc>
          <w:tcPr>
            <w:tcW w:w="2564" w:type="dxa"/>
            <w:shd w:val="clear" w:color="auto" w:fill="auto"/>
          </w:tcPr>
          <w:p w:rsidR="00D4481A" w:rsidRDefault="00D4481A">
            <w:pPr>
              <w:jc w:val="right"/>
              <w:rPr>
                <w:highlight w:val="yellow"/>
              </w:rPr>
            </w:pPr>
          </w:p>
        </w:tc>
        <w:tc>
          <w:tcPr>
            <w:tcW w:w="2268" w:type="dxa"/>
            <w:shd w:val="clear" w:color="auto" w:fill="auto"/>
          </w:tcPr>
          <w:p w:rsidR="00D4481A" w:rsidRDefault="00D4481A">
            <w:pPr>
              <w:jc w:val="right"/>
              <w:rPr>
                <w:highlight w:val="yellow"/>
              </w:rPr>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非流动资产</w:t>
            </w:r>
            <w:r>
              <w:rPr>
                <w:rFonts w:asciiTheme="minorEastAsia" w:eastAsiaTheme="minorEastAsia" w:hAnsiTheme="minorEastAsia"/>
                <w:b/>
                <w:color w:val="000000" w:themeColor="text1"/>
                <w:sz w:val="18"/>
                <w:szCs w:val="21"/>
              </w:rPr>
              <w:t>：</w:t>
            </w:r>
          </w:p>
        </w:tc>
        <w:tc>
          <w:tcPr>
            <w:tcW w:w="1843" w:type="dxa"/>
            <w:shd w:val="clear" w:color="auto" w:fill="auto"/>
          </w:tcPr>
          <w:p w:rsidR="00D4481A" w:rsidRDefault="00D4481A">
            <w:pPr>
              <w:rPr>
                <w:highlight w:val="yellow"/>
              </w:rPr>
            </w:pPr>
          </w:p>
        </w:tc>
        <w:tc>
          <w:tcPr>
            <w:tcW w:w="2564" w:type="dxa"/>
            <w:shd w:val="clear" w:color="auto" w:fill="auto"/>
          </w:tcPr>
          <w:p w:rsidR="00D4481A" w:rsidRDefault="00D4481A">
            <w:pPr>
              <w:jc w:val="right"/>
              <w:rPr>
                <w:highlight w:val="yellow"/>
              </w:rPr>
            </w:pPr>
          </w:p>
        </w:tc>
        <w:tc>
          <w:tcPr>
            <w:tcW w:w="2268" w:type="dxa"/>
            <w:shd w:val="clear" w:color="auto" w:fill="auto"/>
          </w:tcPr>
          <w:p w:rsidR="00D4481A" w:rsidRDefault="00D4481A">
            <w:pPr>
              <w:jc w:val="right"/>
              <w:rPr>
                <w:highlight w:val="yellow"/>
              </w:rPr>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w:t>
            </w:r>
            <w:r>
              <w:rPr>
                <w:rFonts w:asciiTheme="minorEastAsia" w:eastAsiaTheme="minorEastAsia" w:hAnsiTheme="minorEastAsia"/>
                <w:color w:val="000000" w:themeColor="text1"/>
                <w:sz w:val="18"/>
                <w:szCs w:val="21"/>
              </w:rPr>
              <w:t>投资</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债权投资</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长期应收款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长期股权投资</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权益工具投资</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期货会员资格投资</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rsidR="00D4481A" w:rsidRDefault="00CF2C00">
            <w:pPr>
              <w:rPr>
                <w:rFonts w:ascii="宋体" w:hAnsi="宋体"/>
                <w:sz w:val="18"/>
                <w:szCs w:val="18"/>
              </w:rPr>
            </w:pPr>
            <w:r>
              <w:rPr>
                <w:rFonts w:ascii="宋体" w:hAnsi="宋体" w:hint="eastAsia"/>
                <w:sz w:val="18"/>
                <w:szCs w:val="18"/>
              </w:rPr>
              <w:t>其他</w:t>
            </w:r>
            <w:r>
              <w:rPr>
                <w:rFonts w:ascii="宋体" w:hAnsi="宋体"/>
                <w:sz w:val="18"/>
                <w:szCs w:val="18"/>
              </w:rPr>
              <w:t>非流动金融资产</w:t>
            </w:r>
          </w:p>
        </w:tc>
        <w:tc>
          <w:tcPr>
            <w:tcW w:w="1843" w:type="dxa"/>
            <w:shd w:val="clear" w:color="auto" w:fill="auto"/>
            <w:vAlign w:val="center"/>
          </w:tcPr>
          <w:p w:rsidR="00D4481A" w:rsidRDefault="00D4481A">
            <w:pPr>
              <w:ind w:right="360"/>
              <w:rPr>
                <w:rFonts w:ascii="宋体" w:hAnsi="宋体" w:cs="宋体"/>
                <w:color w:val="000000"/>
                <w:sz w:val="18"/>
                <w:szCs w:val="18"/>
              </w:rPr>
            </w:pPr>
          </w:p>
        </w:tc>
        <w:tc>
          <w:tcPr>
            <w:tcW w:w="2564" w:type="dxa"/>
            <w:shd w:val="clear" w:color="auto" w:fill="auto"/>
          </w:tcPr>
          <w:p w:rsidR="00D4481A" w:rsidRDefault="00D4481A">
            <w:pPr>
              <w:widowControl/>
              <w:jc w:val="right"/>
              <w:rPr>
                <w:rFonts w:ascii="宋体" w:hAnsi="宋体" w:cs="宋体"/>
                <w:kern w:val="0"/>
                <w:sz w:val="18"/>
                <w:szCs w:val="18"/>
              </w:rPr>
            </w:pPr>
          </w:p>
        </w:tc>
        <w:tc>
          <w:tcPr>
            <w:tcW w:w="2268" w:type="dxa"/>
            <w:shd w:val="clear" w:color="auto" w:fill="auto"/>
          </w:tcPr>
          <w:p w:rsidR="00D4481A" w:rsidRDefault="00D4481A">
            <w:pPr>
              <w:widowControl/>
              <w:jc w:val="right"/>
              <w:rPr>
                <w:rFonts w:ascii="宋体" w:hAnsi="宋体" w:cs="宋体"/>
                <w:kern w:val="0"/>
                <w:sz w:val="18"/>
                <w:szCs w:val="18"/>
              </w:rPr>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投资性房地产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固定资产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使用权</w:t>
            </w:r>
            <w:r>
              <w:rPr>
                <w:rFonts w:asciiTheme="minorEastAsia" w:eastAsiaTheme="minorEastAsia" w:hAnsiTheme="minorEastAsia"/>
                <w:color w:val="000000" w:themeColor="text1"/>
                <w:sz w:val="18"/>
                <w:szCs w:val="21"/>
              </w:rPr>
              <w:t>资产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无形资产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开发支出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商誉</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递延所得税资产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非流动资产</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D4481A" w:rsidRDefault="00CF2C00">
            <w:pPr>
              <w:jc w:val="center"/>
              <w:rPr>
                <w:rFonts w:ascii="宋体" w:hAnsi="宋体" w:cs="宋体"/>
                <w:b/>
                <w:sz w:val="18"/>
                <w:szCs w:val="18"/>
              </w:rPr>
            </w:pPr>
            <w:r>
              <w:rPr>
                <w:rFonts w:ascii="宋体" w:hAnsi="宋体" w:hint="eastAsia"/>
                <w:b/>
                <w:sz w:val="18"/>
                <w:szCs w:val="18"/>
              </w:rPr>
              <w:t>非流动资产合计</w:t>
            </w:r>
          </w:p>
        </w:tc>
        <w:tc>
          <w:tcPr>
            <w:tcW w:w="1843" w:type="dxa"/>
            <w:shd w:val="pct10" w:color="auto" w:fill="auto"/>
          </w:tcPr>
          <w:p w:rsidR="00D4481A" w:rsidRDefault="00D4481A">
            <w:pPr>
              <w:widowControl/>
              <w:jc w:val="right"/>
              <w:rPr>
                <w:rFonts w:ascii="宋体" w:hAnsi="宋体" w:cs="宋体"/>
                <w:kern w:val="0"/>
                <w:sz w:val="18"/>
                <w:szCs w:val="18"/>
              </w:rPr>
            </w:pPr>
          </w:p>
        </w:tc>
        <w:tc>
          <w:tcPr>
            <w:tcW w:w="2564" w:type="dxa"/>
            <w:shd w:val="pct10" w:color="auto" w:fill="auto"/>
          </w:tcPr>
          <w:p w:rsidR="00D4481A" w:rsidRDefault="00D4481A">
            <w:pPr>
              <w:widowControl/>
              <w:jc w:val="right"/>
              <w:rPr>
                <w:rFonts w:ascii="宋体" w:hAnsi="宋体" w:cs="宋体"/>
                <w:kern w:val="0"/>
                <w:sz w:val="18"/>
                <w:szCs w:val="18"/>
              </w:rPr>
            </w:pPr>
          </w:p>
        </w:tc>
        <w:tc>
          <w:tcPr>
            <w:tcW w:w="2268" w:type="dxa"/>
            <w:shd w:val="pct10" w:color="auto" w:fill="auto"/>
          </w:tcPr>
          <w:p w:rsidR="00D4481A" w:rsidRDefault="00D4481A">
            <w:pPr>
              <w:widowControl/>
              <w:jc w:val="right"/>
              <w:rPr>
                <w:rFonts w:ascii="宋体" w:hAnsi="宋体" w:cs="宋体"/>
                <w:kern w:val="0"/>
                <w:sz w:val="18"/>
                <w:szCs w:val="18"/>
              </w:rPr>
            </w:pPr>
          </w:p>
        </w:tc>
      </w:tr>
      <w:tr w:rsidR="00D4481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D4481A" w:rsidRDefault="00CF2C00">
            <w:pPr>
              <w:jc w:val="center"/>
              <w:rPr>
                <w:rFonts w:ascii="宋体" w:hAnsi="宋体" w:cs="宋体"/>
                <w:b/>
                <w:sz w:val="18"/>
                <w:szCs w:val="18"/>
              </w:rPr>
            </w:pPr>
            <w:r>
              <w:rPr>
                <w:rFonts w:ascii="宋体" w:hAnsi="宋体" w:hint="eastAsia"/>
                <w:b/>
                <w:sz w:val="18"/>
                <w:szCs w:val="18"/>
              </w:rPr>
              <w:t>资产总计</w:t>
            </w:r>
          </w:p>
        </w:tc>
        <w:tc>
          <w:tcPr>
            <w:tcW w:w="1843" w:type="dxa"/>
            <w:shd w:val="pct10" w:color="auto" w:fill="auto"/>
          </w:tcPr>
          <w:p w:rsidR="00D4481A" w:rsidRDefault="00D4481A">
            <w:pPr>
              <w:widowControl/>
              <w:jc w:val="right"/>
              <w:rPr>
                <w:rFonts w:ascii="宋体" w:hAnsi="宋体" w:cs="宋体"/>
                <w:kern w:val="0"/>
                <w:sz w:val="18"/>
                <w:szCs w:val="18"/>
              </w:rPr>
            </w:pPr>
          </w:p>
        </w:tc>
        <w:tc>
          <w:tcPr>
            <w:tcW w:w="2564" w:type="dxa"/>
            <w:shd w:val="pct10" w:color="auto" w:fill="auto"/>
          </w:tcPr>
          <w:p w:rsidR="00D4481A" w:rsidRDefault="00D4481A">
            <w:pPr>
              <w:widowControl/>
              <w:jc w:val="right"/>
              <w:rPr>
                <w:rFonts w:ascii="宋体" w:hAnsi="宋体" w:cs="宋体"/>
                <w:kern w:val="0"/>
                <w:sz w:val="18"/>
                <w:szCs w:val="18"/>
              </w:rPr>
            </w:pPr>
          </w:p>
        </w:tc>
        <w:tc>
          <w:tcPr>
            <w:tcW w:w="2268" w:type="dxa"/>
            <w:shd w:val="pct10" w:color="auto" w:fill="auto"/>
          </w:tcPr>
          <w:p w:rsidR="00D4481A" w:rsidRDefault="00D4481A">
            <w:pPr>
              <w:widowControl/>
              <w:jc w:val="right"/>
              <w:rPr>
                <w:rFonts w:ascii="宋体" w:hAnsi="宋体" w:cs="宋体"/>
                <w:kern w:val="0"/>
                <w:sz w:val="18"/>
                <w:szCs w:val="18"/>
              </w:rPr>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短期借款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应付货币保证金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应付质押保证金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交易性金融</w:t>
            </w:r>
            <w:r>
              <w:rPr>
                <w:rFonts w:asciiTheme="minorEastAsia" w:eastAsiaTheme="minorEastAsia" w:hAnsiTheme="minorEastAsia"/>
                <w:color w:val="000000" w:themeColor="text1"/>
                <w:sz w:val="18"/>
                <w:szCs w:val="21"/>
              </w:rPr>
              <w:t>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期货风险准备金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应付票据</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应付账款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预收款项</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卖出回购金融资产</w:t>
            </w:r>
            <w:r>
              <w:rPr>
                <w:rFonts w:asciiTheme="minorEastAsia" w:eastAsiaTheme="minorEastAsia" w:hAnsiTheme="minorEastAsia" w:hint="eastAsia"/>
                <w:color w:val="000000" w:themeColor="text1"/>
                <w:sz w:val="18"/>
                <w:szCs w:val="21"/>
              </w:rPr>
              <w:t>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应付期货投资者保障基金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应付手续费及佣金</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应付职工薪酬</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应交税费</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其中：应付利息</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D4481A" w:rsidRDefault="00CF2C00">
            <w:pPr>
              <w:widowControl/>
              <w:jc w:val="center"/>
              <w:rPr>
                <w:rFonts w:ascii="宋体" w:hAnsi="宋体"/>
                <w:b/>
                <w:sz w:val="18"/>
                <w:szCs w:val="18"/>
              </w:rPr>
            </w:pPr>
            <w:r>
              <w:rPr>
                <w:rFonts w:ascii="宋体" w:hAnsi="宋体" w:hint="eastAsia"/>
                <w:b/>
                <w:sz w:val="18"/>
                <w:szCs w:val="18"/>
              </w:rPr>
              <w:t>流动负债合计</w:t>
            </w:r>
          </w:p>
        </w:tc>
        <w:tc>
          <w:tcPr>
            <w:tcW w:w="1843" w:type="dxa"/>
            <w:shd w:val="pct10" w:color="auto" w:fill="auto"/>
          </w:tcPr>
          <w:p w:rsidR="00D4481A" w:rsidRDefault="00D4481A">
            <w:pPr>
              <w:widowControl/>
              <w:jc w:val="right"/>
              <w:rPr>
                <w:rFonts w:ascii="宋体" w:hAnsi="宋体" w:cs="宋体"/>
                <w:kern w:val="0"/>
                <w:sz w:val="18"/>
                <w:szCs w:val="18"/>
              </w:rPr>
            </w:pPr>
          </w:p>
        </w:tc>
        <w:tc>
          <w:tcPr>
            <w:tcW w:w="2564" w:type="dxa"/>
            <w:shd w:val="pct10" w:color="auto" w:fill="auto"/>
          </w:tcPr>
          <w:p w:rsidR="00D4481A" w:rsidRDefault="00D4481A">
            <w:pPr>
              <w:widowControl/>
              <w:jc w:val="right"/>
              <w:rPr>
                <w:rFonts w:ascii="宋体" w:hAnsi="宋体" w:cs="宋体"/>
                <w:kern w:val="0"/>
                <w:sz w:val="18"/>
                <w:szCs w:val="18"/>
              </w:rPr>
            </w:pPr>
          </w:p>
        </w:tc>
        <w:tc>
          <w:tcPr>
            <w:tcW w:w="2268" w:type="dxa"/>
            <w:shd w:val="pct10" w:color="auto" w:fill="auto"/>
          </w:tcPr>
          <w:p w:rsidR="00D4481A" w:rsidRDefault="00D4481A">
            <w:pPr>
              <w:widowControl/>
              <w:jc w:val="right"/>
              <w:rPr>
                <w:rFonts w:ascii="宋体" w:hAnsi="宋体" w:cs="宋体"/>
                <w:kern w:val="0"/>
                <w:sz w:val="18"/>
                <w:szCs w:val="18"/>
              </w:rPr>
            </w:pPr>
          </w:p>
        </w:tc>
      </w:tr>
      <w:tr w:rsidR="00D4481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rsidR="00D4481A" w:rsidRDefault="00CF2C00">
            <w:pPr>
              <w:widowControl/>
              <w:jc w:val="left"/>
              <w:rPr>
                <w:rFonts w:ascii="宋体" w:hAnsi="宋体"/>
                <w:b/>
                <w:sz w:val="18"/>
                <w:szCs w:val="18"/>
              </w:rPr>
            </w:pPr>
            <w:r>
              <w:rPr>
                <w:rFonts w:ascii="宋体" w:hAnsi="宋体" w:hint="eastAsia"/>
                <w:b/>
                <w:sz w:val="18"/>
                <w:szCs w:val="18"/>
              </w:rPr>
              <w:t>非流动负债：</w:t>
            </w:r>
          </w:p>
        </w:tc>
        <w:tc>
          <w:tcPr>
            <w:tcW w:w="1843" w:type="dxa"/>
            <w:shd w:val="clear" w:color="auto" w:fill="auto"/>
          </w:tcPr>
          <w:p w:rsidR="00D4481A" w:rsidRDefault="00D4481A">
            <w:pPr>
              <w:widowControl/>
              <w:jc w:val="right"/>
              <w:rPr>
                <w:rFonts w:ascii="宋体" w:hAnsi="宋体" w:cs="宋体"/>
                <w:kern w:val="0"/>
                <w:sz w:val="18"/>
                <w:szCs w:val="18"/>
              </w:rPr>
            </w:pPr>
          </w:p>
        </w:tc>
        <w:tc>
          <w:tcPr>
            <w:tcW w:w="2564" w:type="dxa"/>
            <w:shd w:val="clear" w:color="auto" w:fill="auto"/>
          </w:tcPr>
          <w:p w:rsidR="00D4481A" w:rsidRDefault="00D4481A">
            <w:pPr>
              <w:widowControl/>
              <w:jc w:val="right"/>
              <w:rPr>
                <w:rFonts w:ascii="宋体" w:hAnsi="宋体" w:cs="宋体"/>
                <w:kern w:val="0"/>
                <w:sz w:val="18"/>
                <w:szCs w:val="18"/>
              </w:rPr>
            </w:pPr>
          </w:p>
        </w:tc>
        <w:tc>
          <w:tcPr>
            <w:tcW w:w="2268" w:type="dxa"/>
            <w:shd w:val="clear" w:color="auto" w:fill="auto"/>
          </w:tcPr>
          <w:p w:rsidR="00D4481A" w:rsidRDefault="00D4481A">
            <w:pPr>
              <w:widowControl/>
              <w:jc w:val="right"/>
              <w:rPr>
                <w:rFonts w:ascii="宋体" w:hAnsi="宋体" w:cs="宋体"/>
                <w:kern w:val="0"/>
                <w:sz w:val="18"/>
                <w:szCs w:val="18"/>
              </w:rPr>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应付债券</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租赁负债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w:t>
            </w:r>
            <w:r>
              <w:rPr>
                <w:rFonts w:asciiTheme="minorEastAsia" w:eastAsiaTheme="minorEastAsia" w:hAnsiTheme="minorEastAsia"/>
                <w:color w:val="000000" w:themeColor="text1"/>
                <w:sz w:val="18"/>
                <w:szCs w:val="21"/>
              </w:rPr>
              <w:t>应付款</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长期应付</w:t>
            </w:r>
            <w:r>
              <w:rPr>
                <w:rFonts w:asciiTheme="minorEastAsia" w:eastAsiaTheme="minorEastAsia" w:hAnsiTheme="minorEastAsia"/>
                <w:color w:val="000000" w:themeColor="text1"/>
                <w:sz w:val="18"/>
                <w:szCs w:val="21"/>
              </w:rPr>
              <w:t>职工薪酬</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预计负债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递延收益</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w:t>
            </w:r>
            <w:r>
              <w:rPr>
                <w:rFonts w:asciiTheme="minorEastAsia" w:eastAsiaTheme="minorEastAsia" w:hAnsiTheme="minorEastAsia"/>
                <w:color w:val="000000" w:themeColor="text1"/>
                <w:sz w:val="18"/>
                <w:szCs w:val="21"/>
              </w:rPr>
              <w:t>负债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rPr>
          <w:trHeight w:val="60"/>
        </w:trPr>
        <w:tc>
          <w:tcPr>
            <w:tcW w:w="2977" w:type="dxa"/>
            <w:shd w:val="clear" w:color="auto" w:fill="D9D9D9" w:themeFill="background1" w:themeFillShade="D9"/>
          </w:tcPr>
          <w:p w:rsidR="00D4481A" w:rsidRDefault="00CF2C00">
            <w:pPr>
              <w:jc w:val="center"/>
              <w:rPr>
                <w:rFonts w:asciiTheme="minorEastAsia" w:eastAsiaTheme="minorEastAsia" w:hAnsiTheme="minorEastAsia"/>
                <w:color w:val="000000" w:themeColor="text1"/>
                <w:sz w:val="18"/>
                <w:szCs w:val="21"/>
              </w:rPr>
            </w:pPr>
            <w:r>
              <w:rPr>
                <w:rFonts w:ascii="宋体" w:hAnsi="宋体" w:hint="eastAsia"/>
                <w:b/>
                <w:sz w:val="18"/>
                <w:szCs w:val="18"/>
              </w:rPr>
              <w:t>非流动负债合计</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负债合计</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所有者权益（或股东权益）：</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其他权益工具</w:t>
            </w:r>
            <w:r>
              <w:rPr>
                <w:rFonts w:asciiTheme="minorEastAsia" w:eastAsiaTheme="minorEastAsia" w:hAnsiTheme="minorEastAsia"/>
                <w:color w:val="000000" w:themeColor="text1"/>
                <w:sz w:val="18"/>
                <w:szCs w:val="21"/>
              </w:rPr>
              <w:t> </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r>
              <w:rPr>
                <w:rFonts w:asciiTheme="minorEastAsia" w:eastAsiaTheme="minorEastAsia" w:hAnsiTheme="minorEastAsia"/>
                <w:color w:val="000000" w:themeColor="text1"/>
                <w:sz w:val="18"/>
                <w:szCs w:val="21"/>
              </w:rPr>
              <w:t> </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资本公积</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减：库存股</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其他综合收益</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盈余公积</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一般风险准备</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未分配利润</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归属于母公司所有者权益合计</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少数股东权益</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股东权益合计</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r w:rsidR="00D4481A">
        <w:tc>
          <w:tcPr>
            <w:tcW w:w="2977"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负债和股东权益总计</w:t>
            </w:r>
          </w:p>
        </w:tc>
        <w:tc>
          <w:tcPr>
            <w:tcW w:w="1843" w:type="dxa"/>
            <w:shd w:val="clear" w:color="auto" w:fill="auto"/>
          </w:tcPr>
          <w:p w:rsidR="00D4481A" w:rsidRDefault="00D4481A"/>
        </w:tc>
        <w:tc>
          <w:tcPr>
            <w:tcW w:w="2564" w:type="dxa"/>
            <w:shd w:val="clear" w:color="auto" w:fill="auto"/>
          </w:tcPr>
          <w:p w:rsidR="00D4481A" w:rsidRDefault="00D4481A">
            <w:pPr>
              <w:jc w:val="right"/>
            </w:pPr>
          </w:p>
        </w:tc>
        <w:tc>
          <w:tcPr>
            <w:tcW w:w="2268" w:type="dxa"/>
            <w:shd w:val="clear" w:color="auto" w:fill="auto"/>
          </w:tcPr>
          <w:p w:rsidR="00D4481A" w:rsidRDefault="00D4481A">
            <w:pPr>
              <w:jc w:val="right"/>
            </w:pPr>
          </w:p>
        </w:tc>
      </w:tr>
    </w:tbl>
    <w:p w:rsidR="00D4481A" w:rsidRDefault="00CF2C00">
      <w:pPr>
        <w:rPr>
          <w:rFonts w:asciiTheme="minorEastAsia" w:eastAsiaTheme="minorEastAsia" w:hAnsiTheme="minorEastAsia"/>
          <w:bCs/>
          <w:sz w:val="20"/>
          <w:szCs w:val="18"/>
          <w:shd w:val="clear" w:color="auto" w:fill="D9D9D9" w:themeFill="background1" w:themeFillShade="D9"/>
        </w:rPr>
      </w:pPr>
      <w:bookmarkStart w:id="2" w:name="_Toc247094005"/>
      <w:bookmarkStart w:id="3" w:name="_Toc247371780"/>
      <w:bookmarkStart w:id="4" w:name="_Toc369159466"/>
      <w:bookmarkStart w:id="5" w:name="_Toc241636376"/>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D4481A" w:rsidRDefault="00CF2C00">
      <w:pPr>
        <w:widowControl/>
        <w:ind w:right="272"/>
        <w:jc w:val="left"/>
        <w:outlineLvl w:val="2"/>
        <w:rPr>
          <w:rFonts w:asciiTheme="minorEastAsia" w:eastAsiaTheme="minorEastAsia" w:hAnsiTheme="minorEastAsia"/>
          <w:color w:val="000000" w:themeColor="text1"/>
          <w:szCs w:val="18"/>
        </w:rPr>
      </w:pPr>
      <w:bookmarkStart w:id="6" w:name="OLE_LINK3"/>
      <w:bookmarkStart w:id="7" w:name="OLE_LINK4"/>
      <w:bookmarkEnd w:id="2"/>
      <w:bookmarkEnd w:id="3"/>
      <w:bookmarkEnd w:id="4"/>
      <w:bookmarkEnd w:id="5"/>
      <w:r>
        <w:rPr>
          <w:rFonts w:asciiTheme="minorEastAsia" w:eastAsiaTheme="minorEastAsia" w:hAnsiTheme="minorEastAsia" w:hint="eastAsia"/>
          <w:b/>
          <w:bCs/>
          <w:color w:val="000000" w:themeColor="text1"/>
          <w:szCs w:val="18"/>
        </w:rPr>
        <w:t>（二）母公司资产负债表</w:t>
      </w:r>
      <w:r>
        <w:rPr>
          <w:rFonts w:asciiTheme="minorEastAsia" w:eastAsiaTheme="minorEastAsia" w:hAnsiTheme="minorEastAsia"/>
          <w:b/>
          <w:bCs/>
          <w:color w:val="000000" w:themeColor="text1"/>
          <w:szCs w:val="18"/>
        </w:rPr>
        <w:t xml:space="preserve"> </w:t>
      </w:r>
    </w:p>
    <w:p w:rsidR="00D4481A" w:rsidRDefault="00CF2C00">
      <w:pPr>
        <w:tabs>
          <w:tab w:val="left" w:pos="5140"/>
        </w:tabs>
        <w:jc w:val="right"/>
      </w:pPr>
      <w:r>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81"/>
        <w:gridCol w:w="1839"/>
        <w:gridCol w:w="2578"/>
        <w:gridCol w:w="2240"/>
      </w:tblGrid>
      <w:tr w:rsidR="00D4481A">
        <w:trPr>
          <w:cantSplit/>
        </w:trPr>
        <w:tc>
          <w:tcPr>
            <w:tcW w:w="2981" w:type="dxa"/>
            <w:shd w:val="clear" w:color="auto" w:fill="D9D9D9" w:themeFill="background1" w:themeFillShade="D9"/>
            <w:vAlign w:val="center"/>
          </w:tcPr>
          <w:bookmarkEnd w:id="6"/>
          <w:bookmarkEnd w:id="7"/>
          <w:p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项目</w:t>
            </w:r>
          </w:p>
        </w:tc>
        <w:tc>
          <w:tcPr>
            <w:tcW w:w="1839" w:type="dxa"/>
            <w:shd w:val="clear" w:color="auto" w:fill="D9D9D9" w:themeFill="background1" w:themeFillShade="D9"/>
          </w:tcPr>
          <w:p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附注</w:t>
            </w:r>
          </w:p>
        </w:tc>
        <w:tc>
          <w:tcPr>
            <w:tcW w:w="2578" w:type="dxa"/>
            <w:shd w:val="clear" w:color="auto" w:fill="D9D9D9" w:themeFill="background1" w:themeFillShade="D9"/>
            <w:vAlign w:val="center"/>
          </w:tcPr>
          <w:p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1年6月30日</w:t>
            </w:r>
          </w:p>
        </w:tc>
        <w:tc>
          <w:tcPr>
            <w:tcW w:w="2240" w:type="dxa"/>
            <w:shd w:val="clear" w:color="auto" w:fill="D9D9D9" w:themeFill="background1" w:themeFillShade="D9"/>
            <w:vAlign w:val="center"/>
          </w:tcPr>
          <w:p w:rsidR="00D4481A" w:rsidRDefault="00CF2C00">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Pr>
                <w:rFonts w:asciiTheme="minorEastAsia" w:eastAsiaTheme="minorEastAsia" w:hAnsiTheme="minorEastAsia" w:hint="eastAsia"/>
                <w:b/>
                <w:sz w:val="18"/>
                <w:szCs w:val="18"/>
              </w:rPr>
              <w:t>20年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1年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资产：</w:t>
            </w:r>
          </w:p>
        </w:tc>
        <w:tc>
          <w:tcPr>
            <w:tcW w:w="1839" w:type="dxa"/>
            <w:shd w:val="clear" w:color="auto" w:fill="auto"/>
          </w:tcPr>
          <w:p w:rsidR="00D4481A" w:rsidRDefault="00D4481A"/>
        </w:tc>
        <w:tc>
          <w:tcPr>
            <w:tcW w:w="2578" w:type="dxa"/>
            <w:shd w:val="clear" w:color="auto" w:fill="auto"/>
          </w:tcPr>
          <w:p w:rsidR="00D4481A" w:rsidRDefault="00D4481A"/>
        </w:tc>
        <w:tc>
          <w:tcPr>
            <w:tcW w:w="2240" w:type="dxa"/>
            <w:shd w:val="clear" w:color="auto" w:fill="auto"/>
          </w:tcPr>
          <w:p w:rsidR="00D4481A" w:rsidRDefault="00D4481A"/>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其中：期货保证金存款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应收货币保证金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应收质押保证金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w:t>
            </w:r>
            <w:r>
              <w:rPr>
                <w:rFonts w:asciiTheme="minorEastAsia" w:eastAsiaTheme="minorEastAsia" w:hAnsiTheme="minorEastAsia"/>
                <w:color w:val="000000" w:themeColor="text1"/>
                <w:sz w:val="18"/>
                <w:szCs w:val="21"/>
              </w:rPr>
              <w:t>性</w:t>
            </w:r>
            <w:r>
              <w:rPr>
                <w:rFonts w:asciiTheme="minorEastAsia" w:eastAsiaTheme="minorEastAsia" w:hAnsiTheme="minorEastAsia" w:hint="eastAsia"/>
                <w:color w:val="000000" w:themeColor="text1"/>
                <w:sz w:val="18"/>
                <w:szCs w:val="21"/>
              </w:rPr>
              <w:t>金融</w:t>
            </w:r>
            <w:r>
              <w:rPr>
                <w:rFonts w:asciiTheme="minorEastAsia" w:eastAsiaTheme="minorEastAsia" w:hAnsiTheme="minorEastAsia"/>
                <w:color w:val="000000" w:themeColor="text1"/>
                <w:sz w:val="18"/>
                <w:szCs w:val="21"/>
              </w:rPr>
              <w:t>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应收票据</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rPr>
          <w:trHeight w:val="90"/>
        </w:trPr>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应收账款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应收款项融资</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预付款项</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应收结算担保金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应收风险损失款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应收佣金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其中：应收利息</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应收股利</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买入返售金融资产</w:t>
            </w:r>
          </w:p>
        </w:tc>
        <w:tc>
          <w:tcPr>
            <w:tcW w:w="1839" w:type="dxa"/>
            <w:shd w:val="clear" w:color="auto" w:fill="auto"/>
          </w:tcPr>
          <w:p w:rsidR="00D4481A" w:rsidRDefault="00D4481A"/>
        </w:tc>
        <w:tc>
          <w:tcPr>
            <w:tcW w:w="2578" w:type="dxa"/>
            <w:shd w:val="clear" w:color="auto" w:fill="auto"/>
          </w:tcPr>
          <w:p w:rsidR="00D4481A" w:rsidRDefault="00D4481A">
            <w:pPr>
              <w:jc w:val="right"/>
              <w:rPr>
                <w:rFonts w:asciiTheme="minorEastAsia" w:eastAsiaTheme="minorEastAsia" w:hAnsiTheme="minorEastAsia"/>
                <w:sz w:val="18"/>
                <w:szCs w:val="18"/>
              </w:rPr>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一年内到期的非流动资产</w:t>
            </w:r>
          </w:p>
        </w:tc>
        <w:tc>
          <w:tcPr>
            <w:tcW w:w="1839" w:type="dxa"/>
            <w:shd w:val="clear" w:color="auto" w:fill="auto"/>
          </w:tcPr>
          <w:p w:rsidR="00D4481A" w:rsidRDefault="00D4481A">
            <w:pPr>
              <w:rPr>
                <w:highlight w:val="yellow"/>
              </w:rPr>
            </w:pPr>
          </w:p>
        </w:tc>
        <w:tc>
          <w:tcPr>
            <w:tcW w:w="2578" w:type="dxa"/>
            <w:shd w:val="clear" w:color="auto" w:fill="auto"/>
          </w:tcPr>
          <w:p w:rsidR="00D4481A" w:rsidRDefault="00D4481A">
            <w:pPr>
              <w:jc w:val="right"/>
              <w:rPr>
                <w:highlight w:val="yellow"/>
              </w:rPr>
            </w:pPr>
          </w:p>
        </w:tc>
        <w:tc>
          <w:tcPr>
            <w:tcW w:w="2240" w:type="dxa"/>
            <w:shd w:val="clear" w:color="auto" w:fill="auto"/>
          </w:tcPr>
          <w:p w:rsidR="00D4481A" w:rsidRDefault="00D4481A">
            <w:pPr>
              <w:jc w:val="right"/>
              <w:rPr>
                <w:highlight w:val="yellow"/>
              </w:rPr>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其他流动资产</w:t>
            </w:r>
          </w:p>
        </w:tc>
        <w:tc>
          <w:tcPr>
            <w:tcW w:w="1839" w:type="dxa"/>
            <w:shd w:val="clear" w:color="auto" w:fill="auto"/>
          </w:tcPr>
          <w:p w:rsidR="00D4481A" w:rsidRDefault="00D4481A">
            <w:pPr>
              <w:rPr>
                <w:highlight w:val="yellow"/>
              </w:rPr>
            </w:pPr>
          </w:p>
        </w:tc>
        <w:tc>
          <w:tcPr>
            <w:tcW w:w="2578" w:type="dxa"/>
            <w:shd w:val="clear" w:color="auto" w:fill="auto"/>
          </w:tcPr>
          <w:p w:rsidR="00D4481A" w:rsidRDefault="00D4481A">
            <w:pPr>
              <w:jc w:val="right"/>
              <w:rPr>
                <w:highlight w:val="yellow"/>
              </w:rPr>
            </w:pPr>
          </w:p>
        </w:tc>
        <w:tc>
          <w:tcPr>
            <w:tcW w:w="2240" w:type="dxa"/>
            <w:shd w:val="clear" w:color="auto" w:fill="auto"/>
          </w:tcPr>
          <w:p w:rsidR="00D4481A" w:rsidRDefault="00D4481A">
            <w:pPr>
              <w:jc w:val="right"/>
              <w:rPr>
                <w:highlight w:val="yellow"/>
              </w:rPr>
            </w:pPr>
          </w:p>
        </w:tc>
      </w:tr>
      <w:tr w:rsidR="00D4481A">
        <w:tc>
          <w:tcPr>
            <w:tcW w:w="2981" w:type="dxa"/>
            <w:shd w:val="clear" w:color="auto" w:fill="D9D9D9" w:themeFill="background1" w:themeFillShade="D9"/>
          </w:tcPr>
          <w:p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流动资产</w:t>
            </w:r>
            <w:r>
              <w:rPr>
                <w:rFonts w:asciiTheme="minorEastAsia" w:eastAsiaTheme="minorEastAsia" w:hAnsiTheme="minorEastAsia"/>
                <w:b/>
                <w:color w:val="000000" w:themeColor="text1"/>
                <w:sz w:val="18"/>
                <w:szCs w:val="21"/>
              </w:rPr>
              <w:t>合计</w:t>
            </w:r>
          </w:p>
        </w:tc>
        <w:tc>
          <w:tcPr>
            <w:tcW w:w="1839" w:type="dxa"/>
            <w:shd w:val="clear" w:color="auto" w:fill="auto"/>
          </w:tcPr>
          <w:p w:rsidR="00D4481A" w:rsidRDefault="00D4481A">
            <w:pPr>
              <w:rPr>
                <w:highlight w:val="yellow"/>
              </w:rPr>
            </w:pPr>
          </w:p>
        </w:tc>
        <w:tc>
          <w:tcPr>
            <w:tcW w:w="2578" w:type="dxa"/>
            <w:shd w:val="clear" w:color="auto" w:fill="auto"/>
          </w:tcPr>
          <w:p w:rsidR="00D4481A" w:rsidRDefault="00D4481A">
            <w:pPr>
              <w:jc w:val="right"/>
              <w:rPr>
                <w:highlight w:val="yellow"/>
              </w:rPr>
            </w:pPr>
          </w:p>
        </w:tc>
        <w:tc>
          <w:tcPr>
            <w:tcW w:w="2240" w:type="dxa"/>
            <w:shd w:val="clear" w:color="auto" w:fill="auto"/>
          </w:tcPr>
          <w:p w:rsidR="00D4481A" w:rsidRDefault="00D4481A">
            <w:pPr>
              <w:jc w:val="right"/>
              <w:rPr>
                <w:highlight w:val="yellow"/>
              </w:rPr>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非流动资产</w:t>
            </w:r>
            <w:r>
              <w:rPr>
                <w:rFonts w:asciiTheme="minorEastAsia" w:eastAsiaTheme="minorEastAsia" w:hAnsiTheme="minorEastAsia"/>
                <w:b/>
                <w:color w:val="000000" w:themeColor="text1"/>
                <w:sz w:val="18"/>
                <w:szCs w:val="21"/>
              </w:rPr>
              <w:t>：</w:t>
            </w:r>
          </w:p>
        </w:tc>
        <w:tc>
          <w:tcPr>
            <w:tcW w:w="1839" w:type="dxa"/>
            <w:shd w:val="clear" w:color="auto" w:fill="auto"/>
          </w:tcPr>
          <w:p w:rsidR="00D4481A" w:rsidRDefault="00D4481A">
            <w:pPr>
              <w:rPr>
                <w:highlight w:val="yellow"/>
              </w:rPr>
            </w:pPr>
          </w:p>
        </w:tc>
        <w:tc>
          <w:tcPr>
            <w:tcW w:w="2578" w:type="dxa"/>
            <w:shd w:val="clear" w:color="auto" w:fill="auto"/>
          </w:tcPr>
          <w:p w:rsidR="00D4481A" w:rsidRDefault="00D4481A">
            <w:pPr>
              <w:jc w:val="right"/>
              <w:rPr>
                <w:highlight w:val="yellow"/>
              </w:rPr>
            </w:pPr>
          </w:p>
        </w:tc>
        <w:tc>
          <w:tcPr>
            <w:tcW w:w="2240" w:type="dxa"/>
            <w:shd w:val="clear" w:color="auto" w:fill="auto"/>
          </w:tcPr>
          <w:p w:rsidR="00D4481A" w:rsidRDefault="00D4481A">
            <w:pPr>
              <w:jc w:val="right"/>
              <w:rPr>
                <w:highlight w:val="yellow"/>
              </w:rPr>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w:t>
            </w:r>
            <w:r>
              <w:rPr>
                <w:rFonts w:asciiTheme="minorEastAsia" w:eastAsiaTheme="minorEastAsia" w:hAnsiTheme="minorEastAsia"/>
                <w:color w:val="000000" w:themeColor="text1"/>
                <w:sz w:val="18"/>
                <w:szCs w:val="21"/>
              </w:rPr>
              <w:t>投资</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债权投资</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长期应收款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长期股权投资</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权益工具投资</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期货会员资格投资</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其他非流动金融资产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投资性房地产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固定资产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使用权</w:t>
            </w:r>
            <w:r>
              <w:rPr>
                <w:rFonts w:asciiTheme="minorEastAsia" w:eastAsiaTheme="minorEastAsia" w:hAnsiTheme="minorEastAsia"/>
                <w:color w:val="000000" w:themeColor="text1"/>
                <w:sz w:val="18"/>
                <w:szCs w:val="21"/>
              </w:rPr>
              <w:t>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无形资产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开发支出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商誉</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非流动资产</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jc w:val="center"/>
              <w:rPr>
                <w:rFonts w:asciiTheme="minorEastAsia" w:eastAsiaTheme="minorEastAsia" w:hAnsiTheme="minorEastAsia"/>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资产</w:t>
            </w:r>
            <w:r>
              <w:rPr>
                <w:rFonts w:asciiTheme="minorEastAsia" w:eastAsiaTheme="minorEastAsia" w:hAnsiTheme="minorEastAsia" w:hint="eastAsia"/>
                <w:b/>
                <w:color w:val="000000" w:themeColor="text1"/>
                <w:sz w:val="18"/>
                <w:szCs w:val="21"/>
              </w:rPr>
              <w:t>合计</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资产</w:t>
            </w:r>
            <w:r>
              <w:rPr>
                <w:rFonts w:asciiTheme="minorEastAsia" w:eastAsiaTheme="minorEastAsia" w:hAnsiTheme="minorEastAsia" w:hint="eastAsia"/>
                <w:b/>
                <w:color w:val="000000" w:themeColor="text1"/>
                <w:sz w:val="18"/>
                <w:szCs w:val="21"/>
              </w:rPr>
              <w:t>总计</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短期借款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应付货币保证金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应付质押保证金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交易性金融</w:t>
            </w:r>
            <w:r>
              <w:rPr>
                <w:rFonts w:asciiTheme="minorEastAsia" w:eastAsiaTheme="minorEastAsia" w:hAnsiTheme="minorEastAsia"/>
                <w:color w:val="000000" w:themeColor="text1"/>
                <w:sz w:val="18"/>
                <w:szCs w:val="21"/>
              </w:rPr>
              <w:t>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期货风险准备金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应付票据</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应付账款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预收款项</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卖出回购金融资产</w:t>
            </w:r>
            <w:r>
              <w:rPr>
                <w:rFonts w:asciiTheme="minorEastAsia" w:eastAsiaTheme="minorEastAsia" w:hAnsiTheme="minorEastAsia" w:hint="eastAsia"/>
                <w:color w:val="000000" w:themeColor="text1"/>
                <w:sz w:val="18"/>
                <w:szCs w:val="21"/>
              </w:rPr>
              <w:t>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应付期货投资者保障基金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应付手续费及佣金</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应付职工薪酬</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应交税费</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其中：应付利息</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w:t>
            </w:r>
            <w:r>
              <w:rPr>
                <w:rFonts w:asciiTheme="minorEastAsia" w:eastAsiaTheme="minorEastAsia" w:hAnsiTheme="minorEastAsia"/>
                <w:color w:val="000000" w:themeColor="text1"/>
                <w:sz w:val="18"/>
                <w:szCs w:val="21"/>
              </w:rPr>
              <w:t>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负债合计</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应付债券</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租赁负债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w:t>
            </w:r>
            <w:r>
              <w:rPr>
                <w:rFonts w:asciiTheme="minorEastAsia" w:eastAsiaTheme="minorEastAsia" w:hAnsiTheme="minorEastAsia"/>
                <w:color w:val="000000" w:themeColor="text1"/>
                <w:sz w:val="18"/>
                <w:szCs w:val="21"/>
              </w:rPr>
              <w:t>应付款</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长期应付</w:t>
            </w:r>
            <w:r>
              <w:rPr>
                <w:rFonts w:asciiTheme="minorEastAsia" w:eastAsiaTheme="minorEastAsia" w:hAnsiTheme="minorEastAsia"/>
                <w:color w:val="000000" w:themeColor="text1"/>
                <w:sz w:val="18"/>
                <w:szCs w:val="21"/>
              </w:rPr>
              <w:t>职工薪酬</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预计负债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递延收益</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w:t>
            </w:r>
            <w:r>
              <w:rPr>
                <w:rFonts w:asciiTheme="minorEastAsia" w:eastAsiaTheme="minorEastAsia" w:hAnsiTheme="minorEastAsia"/>
                <w:color w:val="000000" w:themeColor="text1"/>
                <w:sz w:val="18"/>
                <w:szCs w:val="21"/>
              </w:rPr>
              <w:t>负债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负债合计</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负债合计</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所有者权益（或股东权益）：</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其他权益工具</w:t>
            </w:r>
            <w:r>
              <w:rPr>
                <w:rFonts w:asciiTheme="minorEastAsia" w:eastAsiaTheme="minorEastAsia" w:hAnsiTheme="minorEastAsia"/>
                <w:color w:val="000000" w:themeColor="text1"/>
                <w:sz w:val="18"/>
                <w:szCs w:val="21"/>
              </w:rPr>
              <w:t> </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r>
              <w:rPr>
                <w:rFonts w:asciiTheme="minorEastAsia" w:eastAsiaTheme="minorEastAsia" w:hAnsiTheme="minorEastAsia"/>
                <w:color w:val="000000" w:themeColor="text1"/>
                <w:sz w:val="18"/>
                <w:szCs w:val="21"/>
              </w:rPr>
              <w:t> </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资本公积</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减：库存股</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其他综合收益</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盈余公积</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一般风险准备</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未分配利润</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股东权益合计</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r w:rsidR="00D4481A">
        <w:tc>
          <w:tcPr>
            <w:tcW w:w="2981" w:type="dxa"/>
            <w:shd w:val="clear" w:color="auto" w:fill="D9D9D9" w:themeFill="background1" w:themeFillShade="D9"/>
          </w:tcPr>
          <w:p w:rsidR="00D4481A" w:rsidRDefault="00CF2C00">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负债和股东权益总计</w:t>
            </w:r>
          </w:p>
        </w:tc>
        <w:tc>
          <w:tcPr>
            <w:tcW w:w="1839" w:type="dxa"/>
            <w:shd w:val="clear" w:color="auto" w:fill="auto"/>
          </w:tcPr>
          <w:p w:rsidR="00D4481A" w:rsidRDefault="00D4481A"/>
        </w:tc>
        <w:tc>
          <w:tcPr>
            <w:tcW w:w="2578" w:type="dxa"/>
            <w:shd w:val="clear" w:color="auto" w:fill="auto"/>
          </w:tcPr>
          <w:p w:rsidR="00D4481A" w:rsidRDefault="00D4481A">
            <w:pPr>
              <w:jc w:val="right"/>
            </w:pPr>
          </w:p>
        </w:tc>
        <w:tc>
          <w:tcPr>
            <w:tcW w:w="2240" w:type="dxa"/>
            <w:shd w:val="clear" w:color="auto" w:fill="auto"/>
          </w:tcPr>
          <w:p w:rsidR="00D4481A" w:rsidRDefault="00D4481A">
            <w:pPr>
              <w:jc w:val="right"/>
            </w:pPr>
          </w:p>
        </w:tc>
      </w:tr>
    </w:tbl>
    <w:p w:rsidR="00D4481A" w:rsidRDefault="00CF2C00">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（三）合并利润表</w:t>
      </w:r>
      <w:r>
        <w:rPr>
          <w:rFonts w:asciiTheme="minorEastAsia" w:eastAsiaTheme="minorEastAsia" w:hAnsiTheme="minorEastAsia"/>
          <w:b/>
          <w:bCs/>
          <w:color w:val="000000" w:themeColor="text1"/>
          <w:szCs w:val="18"/>
        </w:rPr>
        <w:t xml:space="preserve"> </w:t>
      </w:r>
    </w:p>
    <w:p w:rsidR="00D4481A" w:rsidRDefault="00CF2C00">
      <w:pPr>
        <w:tabs>
          <w:tab w:val="left" w:pos="5140"/>
        </w:tabs>
        <w:jc w:val="right"/>
      </w:pPr>
      <w:r>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090"/>
        <w:gridCol w:w="1270"/>
        <w:gridCol w:w="2122"/>
        <w:gridCol w:w="2170"/>
      </w:tblGrid>
      <w:tr w:rsidR="00D4481A">
        <w:tc>
          <w:tcPr>
            <w:tcW w:w="4090" w:type="dxa"/>
            <w:tcBorders>
              <w:bottom w:val="single" w:sz="4" w:space="0" w:color="5B9BD5" w:themeColor="accent1"/>
            </w:tcBorders>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270"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2122" w:type="dxa"/>
            <w:shd w:val="pct10" w:color="auto" w:fill="FFFFFF" w:themeFill="background1"/>
          </w:tcPr>
          <w:p w:rsidR="00D4481A" w:rsidRDefault="00CF2C0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1年1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2170"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2020年1-6月</w:t>
            </w: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手续费及</w:t>
            </w:r>
            <w:r>
              <w:rPr>
                <w:rFonts w:asciiTheme="minorEastAsia" w:eastAsiaTheme="minorEastAsia" w:hAnsiTheme="minorEastAsia"/>
                <w:color w:val="000000" w:themeColor="text1"/>
                <w:sz w:val="18"/>
                <w:szCs w:val="21"/>
              </w:rPr>
              <w:t>佣金</w:t>
            </w:r>
            <w:r>
              <w:rPr>
                <w:rFonts w:asciiTheme="minorEastAsia" w:eastAsiaTheme="minorEastAsia" w:hAnsiTheme="minorEastAsia" w:hint="eastAsia"/>
                <w:color w:val="000000" w:themeColor="text1"/>
                <w:sz w:val="18"/>
                <w:szCs w:val="21"/>
              </w:rPr>
              <w:t>净收入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w:t>
            </w:r>
            <w:r>
              <w:rPr>
                <w:rFonts w:asciiTheme="minorEastAsia" w:eastAsiaTheme="minorEastAsia" w:hAnsiTheme="minorEastAsia"/>
                <w:color w:val="000000" w:themeColor="text1"/>
                <w:sz w:val="18"/>
                <w:szCs w:val="21"/>
              </w:rPr>
              <w:t>经纪业务手续费收入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资产</w:t>
            </w:r>
            <w:r>
              <w:rPr>
                <w:rFonts w:asciiTheme="minorEastAsia" w:eastAsiaTheme="minorEastAsia" w:hAnsiTheme="minorEastAsia"/>
                <w:color w:val="000000" w:themeColor="text1"/>
                <w:sz w:val="18"/>
                <w:szCs w:val="21"/>
              </w:rPr>
              <w:t>管理业务收入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投资咨询</w:t>
            </w:r>
            <w:r>
              <w:rPr>
                <w:rFonts w:asciiTheme="minorEastAsia" w:eastAsiaTheme="minorEastAsia" w:hAnsiTheme="minorEastAsia"/>
                <w:color w:val="000000" w:themeColor="text1"/>
                <w:sz w:val="18"/>
                <w:szCs w:val="21"/>
              </w:rPr>
              <w:t>业务收入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代理</w:t>
            </w:r>
            <w:r>
              <w:rPr>
                <w:rFonts w:asciiTheme="minorEastAsia" w:eastAsiaTheme="minorEastAsia" w:hAnsiTheme="minorEastAsia"/>
                <w:color w:val="000000" w:themeColor="text1"/>
                <w:sz w:val="18"/>
                <w:szCs w:val="21"/>
              </w:rPr>
              <w:t>销售金融产品收入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其他</w:t>
            </w:r>
            <w:r>
              <w:rPr>
                <w:rFonts w:asciiTheme="minorEastAsia" w:eastAsiaTheme="minorEastAsia" w:hAnsiTheme="minorEastAsia"/>
                <w:color w:val="000000" w:themeColor="text1"/>
                <w:sz w:val="18"/>
                <w:szCs w:val="21"/>
              </w:rPr>
              <w:t>代理业务收入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hint="eastAsia"/>
                <w:color w:val="000000" w:themeColor="text1"/>
                <w:sz w:val="18"/>
                <w:szCs w:val="18"/>
              </w:rPr>
              <w:t>利息净收入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其中：利息收入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利息支出</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sz w:val="18"/>
                <w:szCs w:val="18"/>
              </w:rPr>
              <w:t>其中：对联营企业和合营企业的投资收益</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以摊余成本计量的金融资产终止确认产生的收益（损失以“-”号填列）</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其他收益</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汇兑收益（损失以“-”号填列）</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hint="eastAsia"/>
                <w:color w:val="000000" w:themeColor="text1"/>
                <w:sz w:val="18"/>
                <w:szCs w:val="18"/>
              </w:rPr>
              <w:t>其他业务收入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其中：风险管理</w:t>
            </w:r>
            <w:r>
              <w:rPr>
                <w:rFonts w:asciiTheme="minorEastAsia" w:eastAsiaTheme="minorEastAsia" w:hAnsiTheme="minorEastAsia"/>
                <w:color w:val="000000" w:themeColor="text1"/>
                <w:sz w:val="18"/>
                <w:szCs w:val="21"/>
              </w:rPr>
              <w:t>业务收入</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二、营业支出</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imes New Roman" w:eastAsiaTheme="minorEastAsia" w:hAnsi="Times New Roman"/>
                <w:color w:val="000000" w:themeColor="text1"/>
                <w:sz w:val="18"/>
                <w:szCs w:val="21"/>
              </w:rPr>
              <w:t>提取期货风险准备金</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业务及管理费</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研发费用</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信用减值损失</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其他资产减值损失</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其他业务成本</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1270"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1270"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1270"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1270"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1270"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1270"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1.少数股东损益（净亏损以“-”号填列）</w:t>
            </w:r>
          </w:p>
        </w:tc>
        <w:tc>
          <w:tcPr>
            <w:tcW w:w="1270"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2.归属于母公司所有者的净利润（净亏损以“-”填列）</w:t>
            </w:r>
          </w:p>
        </w:tc>
        <w:tc>
          <w:tcPr>
            <w:tcW w:w="1270"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1.不能重分类进损益的其他综合收益</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（3）其他权益工具投资公允价值变动</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（4）企业自身信用风险公允价值变动</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2.将重分类进损益的其他综合收益</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（1）权益法下可转损益的其他综合收益</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（2）其他债权投资公允价值变动</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（3）金融资产重分类计入其他综合收益的金额</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（4）其他债权投资信用损失准备</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（5）现金流量套期储备</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（6）外币财务报表折算差额</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（7）其他</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（二）归属于少数股东的其他综合收益的税后净额 </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（一）归属于母公司所有者的综合收益总额</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（二）归属于少数股东的综合收益总额</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（一）基本每股收益</w:t>
            </w:r>
          </w:p>
        </w:tc>
        <w:tc>
          <w:tcPr>
            <w:tcW w:w="1270" w:type="dxa"/>
            <w:shd w:val="clear" w:color="auto" w:fill="auto"/>
          </w:tcPr>
          <w:p w:rsidR="00D4481A" w:rsidRDefault="00D4481A">
            <w:pPr>
              <w:jc w:val="right"/>
              <w:rPr>
                <w:rFonts w:asciiTheme="minorEastAsia" w:eastAsiaTheme="minorEastAsia" w:hAnsiTheme="minorEastAsia"/>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090"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（二）稀释每股收益</w:t>
            </w:r>
          </w:p>
        </w:tc>
        <w:tc>
          <w:tcPr>
            <w:tcW w:w="1270"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2" w:type="dxa"/>
            <w:shd w:val="clear" w:color="auto" w:fill="auto"/>
          </w:tcPr>
          <w:p w:rsidR="00D4481A" w:rsidRDefault="00D4481A">
            <w:pPr>
              <w:jc w:val="right"/>
              <w:rPr>
                <w:rFonts w:asciiTheme="minorEastAsia" w:eastAsiaTheme="minorEastAsia" w:hAnsiTheme="minorEastAsia"/>
                <w:sz w:val="18"/>
                <w:szCs w:val="18"/>
              </w:rPr>
            </w:pPr>
          </w:p>
        </w:tc>
        <w:tc>
          <w:tcPr>
            <w:tcW w:w="2170" w:type="dxa"/>
            <w:shd w:val="clear" w:color="auto" w:fill="auto"/>
          </w:tcPr>
          <w:p w:rsidR="00D4481A" w:rsidRDefault="00D4481A">
            <w:pPr>
              <w:jc w:val="right"/>
              <w:rPr>
                <w:rFonts w:asciiTheme="minorEastAsia" w:eastAsiaTheme="minorEastAsia" w:hAnsiTheme="minorEastAsia"/>
                <w:sz w:val="18"/>
                <w:szCs w:val="18"/>
              </w:rPr>
            </w:pPr>
          </w:p>
        </w:tc>
      </w:tr>
    </w:tbl>
    <w:p w:rsidR="00D4481A" w:rsidRDefault="00CF2C00">
      <w:pPr>
        <w:widowControl/>
        <w:jc w:val="left"/>
        <w:rPr>
          <w:sz w:val="18"/>
          <w:szCs w:val="18"/>
        </w:rPr>
      </w:pPr>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D4481A" w:rsidRDefault="00CF2C00">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（四）母公司利润表</w:t>
      </w:r>
    </w:p>
    <w:p w:rsidR="00D4481A" w:rsidRDefault="00CF2C00">
      <w:pPr>
        <w:tabs>
          <w:tab w:val="left" w:pos="5140"/>
        </w:tabs>
        <w:jc w:val="right"/>
      </w:pPr>
      <w:r>
        <w:rPr>
          <w:rFonts w:hint="eastAsia"/>
        </w:rPr>
        <w:t>单位：元</w:t>
      </w:r>
    </w:p>
    <w:tbl>
      <w:tblPr>
        <w:tblW w:w="96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14"/>
        <w:gridCol w:w="1241"/>
        <w:gridCol w:w="2127"/>
        <w:gridCol w:w="2166"/>
      </w:tblGrid>
      <w:tr w:rsidR="00D4481A">
        <w:tc>
          <w:tcPr>
            <w:tcW w:w="4114" w:type="dxa"/>
            <w:tcBorders>
              <w:bottom w:val="single" w:sz="4" w:space="0" w:color="5B9BD5" w:themeColor="accent1"/>
            </w:tcBorders>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bookmarkStart w:id="8" w:name="_Toc241636379"/>
            <w:bookmarkStart w:id="9" w:name="_Toc247094008"/>
            <w:bookmarkStart w:id="10" w:name="_Toc247371783"/>
            <w:bookmarkStart w:id="11" w:name="_Toc369159469"/>
            <w:r>
              <w:rPr>
                <w:rFonts w:asciiTheme="minorEastAsia" w:eastAsiaTheme="minorEastAsia" w:hAnsiTheme="minorEastAsia" w:hint="eastAsia"/>
                <w:b/>
                <w:sz w:val="18"/>
                <w:szCs w:val="18"/>
              </w:rPr>
              <w:t>项目</w:t>
            </w:r>
          </w:p>
        </w:tc>
        <w:tc>
          <w:tcPr>
            <w:tcW w:w="1241"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2127" w:type="dxa"/>
            <w:shd w:val="pct10" w:color="auto" w:fill="FFFFFF" w:themeFill="background1"/>
          </w:tcPr>
          <w:p w:rsidR="00D4481A" w:rsidRDefault="00CF2C0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1年1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216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手续费及</w:t>
            </w:r>
            <w:r>
              <w:rPr>
                <w:rFonts w:asciiTheme="minorEastAsia" w:eastAsiaTheme="minorEastAsia" w:hAnsiTheme="minorEastAsia"/>
                <w:color w:val="000000" w:themeColor="text1"/>
                <w:sz w:val="18"/>
                <w:szCs w:val="21"/>
              </w:rPr>
              <w:t>佣金</w:t>
            </w:r>
            <w:r>
              <w:rPr>
                <w:rFonts w:asciiTheme="minorEastAsia" w:eastAsiaTheme="minorEastAsia" w:hAnsiTheme="minorEastAsia" w:hint="eastAsia"/>
                <w:color w:val="000000" w:themeColor="text1"/>
                <w:sz w:val="18"/>
                <w:szCs w:val="21"/>
              </w:rPr>
              <w:t>净收入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w:t>
            </w:r>
            <w:r>
              <w:rPr>
                <w:rFonts w:asciiTheme="minorEastAsia" w:eastAsiaTheme="minorEastAsia" w:hAnsiTheme="minorEastAsia"/>
                <w:color w:val="000000" w:themeColor="text1"/>
                <w:sz w:val="18"/>
                <w:szCs w:val="21"/>
              </w:rPr>
              <w:t>经纪业务手续费收入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资产</w:t>
            </w:r>
            <w:r>
              <w:rPr>
                <w:rFonts w:asciiTheme="minorEastAsia" w:eastAsiaTheme="minorEastAsia" w:hAnsiTheme="minorEastAsia"/>
                <w:color w:val="000000" w:themeColor="text1"/>
                <w:sz w:val="18"/>
                <w:szCs w:val="21"/>
              </w:rPr>
              <w:t>管理业务收入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投资咨询</w:t>
            </w:r>
            <w:r>
              <w:rPr>
                <w:rFonts w:asciiTheme="minorEastAsia" w:eastAsiaTheme="minorEastAsia" w:hAnsiTheme="minorEastAsia"/>
                <w:color w:val="000000" w:themeColor="text1"/>
                <w:sz w:val="18"/>
                <w:szCs w:val="21"/>
              </w:rPr>
              <w:t>业务收入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代理</w:t>
            </w:r>
            <w:r>
              <w:rPr>
                <w:rFonts w:asciiTheme="minorEastAsia" w:eastAsiaTheme="minorEastAsia" w:hAnsiTheme="minorEastAsia"/>
                <w:color w:val="000000" w:themeColor="text1"/>
                <w:sz w:val="18"/>
                <w:szCs w:val="21"/>
              </w:rPr>
              <w:t>销售金融产品收入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其他</w:t>
            </w:r>
            <w:r>
              <w:rPr>
                <w:rFonts w:asciiTheme="minorEastAsia" w:eastAsiaTheme="minorEastAsia" w:hAnsiTheme="minorEastAsia"/>
                <w:color w:val="000000" w:themeColor="text1"/>
                <w:sz w:val="18"/>
                <w:szCs w:val="21"/>
              </w:rPr>
              <w:t>代理业务收入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hint="eastAsia"/>
                <w:color w:val="000000" w:themeColor="text1"/>
                <w:sz w:val="18"/>
                <w:szCs w:val="18"/>
              </w:rPr>
              <w:t>利息净收入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其中：利息收入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利息支出</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sz w:val="18"/>
                <w:szCs w:val="18"/>
              </w:rPr>
              <w:t>其中：对联营企业和合营企业的投资收益</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以摊余成本计量的金融资产终止确认产生的收益（损失以“-”号填列）</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其他收益</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汇兑收益（损失以“-”号填列）</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hint="eastAsia"/>
                <w:color w:val="000000" w:themeColor="text1"/>
                <w:sz w:val="18"/>
                <w:szCs w:val="18"/>
              </w:rPr>
              <w:t>其他业务收入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其中：风险管理</w:t>
            </w:r>
            <w:r>
              <w:rPr>
                <w:rFonts w:asciiTheme="minorEastAsia" w:eastAsiaTheme="minorEastAsia" w:hAnsiTheme="minorEastAsia"/>
                <w:color w:val="000000" w:themeColor="text1"/>
                <w:sz w:val="18"/>
                <w:szCs w:val="21"/>
              </w:rPr>
              <w:t>业务收入</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二、营业支出</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imes New Roman" w:eastAsiaTheme="minorEastAsia" w:hAnsi="Times New Roman"/>
                <w:color w:val="000000" w:themeColor="text1"/>
                <w:sz w:val="18"/>
                <w:szCs w:val="21"/>
              </w:rPr>
              <w:t>提取期货风险准备金</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业务及管理费</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研发费用</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信用减值损失</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其他资产减值损失</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其他业务成本</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1241"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1241"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1241" w:type="dxa"/>
            <w:shd w:val="clear" w:color="auto" w:fill="auto"/>
          </w:tcPr>
          <w:p w:rsidR="00D4481A" w:rsidRDefault="00D4481A">
            <w:pPr>
              <w:pStyle w:val="af0"/>
              <w:ind w:left="1260" w:hanging="420"/>
              <w:jc w:val="right"/>
              <w:rPr>
                <w:rFonts w:asciiTheme="minorEastAsia" w:eastAsiaTheme="minorEastAsia" w:hAnsiTheme="minorEastAsia"/>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（一）不能重分类进损益的其他综合收益</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3.其他权益工具投资公允价值变动</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4.企业自身信用风险公允价值变动</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1.权益法下可转损益的其他综合收益</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2.其他债权投资公允价值变动</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3.金融资产重分类计入其他综合收益的金额</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4.其他债权投资信用损失准备</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5.现金流量套期储备</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6.外币财务报表折算差额</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7.其他</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（一）基本每股收益</w:t>
            </w:r>
          </w:p>
        </w:tc>
        <w:tc>
          <w:tcPr>
            <w:tcW w:w="1241" w:type="dxa"/>
            <w:shd w:val="clear" w:color="auto" w:fill="auto"/>
          </w:tcPr>
          <w:p w:rsidR="00D4481A" w:rsidRDefault="00D4481A">
            <w:pPr>
              <w:jc w:val="right"/>
              <w:rPr>
                <w:rFonts w:asciiTheme="minorEastAsia" w:eastAsiaTheme="minorEastAsia" w:hAnsiTheme="minorEastAsia"/>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r w:rsidR="00D4481A">
        <w:tc>
          <w:tcPr>
            <w:tcW w:w="4114"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（二）稀释每股收益</w:t>
            </w:r>
          </w:p>
        </w:tc>
        <w:tc>
          <w:tcPr>
            <w:tcW w:w="1241" w:type="dxa"/>
            <w:shd w:val="clear" w:color="auto" w:fill="auto"/>
            <w:vAlign w:val="center"/>
          </w:tcPr>
          <w:p w:rsidR="00D4481A" w:rsidRDefault="00D4481A">
            <w:pPr>
              <w:jc w:val="right"/>
              <w:rPr>
                <w:rFonts w:asciiTheme="minorEastAsia" w:eastAsiaTheme="minorEastAsia" w:hAnsiTheme="minorEastAsia" w:cs="宋体"/>
                <w:color w:val="000000"/>
                <w:sz w:val="18"/>
                <w:szCs w:val="18"/>
              </w:rPr>
            </w:pPr>
          </w:p>
        </w:tc>
        <w:tc>
          <w:tcPr>
            <w:tcW w:w="2127" w:type="dxa"/>
            <w:shd w:val="clear" w:color="auto" w:fill="auto"/>
          </w:tcPr>
          <w:p w:rsidR="00D4481A" w:rsidRDefault="00D4481A">
            <w:pPr>
              <w:jc w:val="right"/>
              <w:rPr>
                <w:rFonts w:asciiTheme="minorEastAsia" w:eastAsiaTheme="minorEastAsia" w:hAnsiTheme="minorEastAsia"/>
                <w:sz w:val="18"/>
                <w:szCs w:val="18"/>
              </w:rPr>
            </w:pPr>
          </w:p>
        </w:tc>
        <w:tc>
          <w:tcPr>
            <w:tcW w:w="2166" w:type="dxa"/>
            <w:shd w:val="clear" w:color="auto" w:fill="auto"/>
          </w:tcPr>
          <w:p w:rsidR="00D4481A" w:rsidRDefault="00D4481A">
            <w:pPr>
              <w:jc w:val="right"/>
              <w:rPr>
                <w:rFonts w:asciiTheme="minorEastAsia" w:eastAsiaTheme="minorEastAsia" w:hAnsiTheme="minorEastAsia"/>
                <w:sz w:val="18"/>
                <w:szCs w:val="18"/>
              </w:rPr>
            </w:pPr>
          </w:p>
        </w:tc>
      </w:tr>
    </w:tbl>
    <w:bookmarkEnd w:id="8"/>
    <w:bookmarkEnd w:id="9"/>
    <w:bookmarkEnd w:id="10"/>
    <w:bookmarkEnd w:id="11"/>
    <w:p w:rsidR="00D4481A" w:rsidRDefault="00CF2C00">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（五）合并现金流量表</w:t>
      </w:r>
    </w:p>
    <w:p w:rsidR="00D4481A" w:rsidRDefault="00CF2C00">
      <w:pPr>
        <w:tabs>
          <w:tab w:val="left" w:pos="5140"/>
        </w:tabs>
        <w:jc w:val="right"/>
      </w:pPr>
      <w:r>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84"/>
        <w:gridCol w:w="1700"/>
      </w:tblGrid>
      <w:tr w:rsidR="00D4481A">
        <w:tc>
          <w:tcPr>
            <w:tcW w:w="4526" w:type="dxa"/>
            <w:tcBorders>
              <w:bottom w:val="single" w:sz="4" w:space="0" w:color="5B9BD5" w:themeColor="accent1"/>
            </w:tcBorders>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728"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684"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2021年1-6月</w:t>
            </w:r>
          </w:p>
        </w:tc>
        <w:tc>
          <w:tcPr>
            <w:tcW w:w="1700"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2020年1-6月</w:t>
            </w:r>
          </w:p>
        </w:tc>
      </w:tr>
      <w:tr w:rsidR="00D4481A">
        <w:trPr>
          <w:trHeight w:val="354"/>
        </w:trPr>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为交易目的而持有的金融资产净减少额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销售商品、提供劳务收到的现金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为交易目的而持有的金融资产净增加额</w:t>
            </w:r>
          </w:p>
        </w:tc>
        <w:tc>
          <w:tcPr>
            <w:tcW w:w="1728"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返售业务资金净增加额</w:t>
            </w:r>
          </w:p>
        </w:tc>
        <w:tc>
          <w:tcPr>
            <w:tcW w:w="1728"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21"/>
              </w:rPr>
              <w:t>以现金支付的业务及管理费</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D4481A" w:rsidRDefault="00D4481A">
            <w:pPr>
              <w:jc w:val="right"/>
              <w:rPr>
                <w:rFonts w:asciiTheme="minorEastAsia" w:eastAsiaTheme="minorEastAsia" w:hAnsiTheme="minorEastAsia"/>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1728"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投资支付的现金</w:t>
            </w:r>
          </w:p>
        </w:tc>
        <w:tc>
          <w:tcPr>
            <w:tcW w:w="1728"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1728"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c>
          <w:tcPr>
            <w:tcW w:w="1684"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c>
          <w:tcPr>
            <w:tcW w:w="1700"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1728"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c>
          <w:tcPr>
            <w:tcW w:w="1684"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c>
          <w:tcPr>
            <w:tcW w:w="1700"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1728"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4"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700" w:type="dxa"/>
            <w:shd w:val="clear" w:color="auto" w:fill="auto"/>
          </w:tcPr>
          <w:p w:rsidR="00D4481A" w:rsidRDefault="00D4481A">
            <w:pPr>
              <w:jc w:val="right"/>
              <w:rPr>
                <w:rFonts w:asciiTheme="minorEastAsia" w:eastAsiaTheme="minorEastAsia" w:hAnsiTheme="minorEastAsia" w:cs="宋体"/>
                <w:kern w:val="0"/>
                <w:sz w:val="18"/>
                <w:szCs w:val="18"/>
              </w:rPr>
            </w:pPr>
          </w:p>
        </w:tc>
      </w:tr>
    </w:tbl>
    <w:p w:rsidR="00D4481A" w:rsidRDefault="00CF2C00">
      <w:pPr>
        <w:widowControl/>
        <w:ind w:right="270"/>
        <w:jc w:val="left"/>
        <w:rPr>
          <w:rFonts w:asciiTheme="minorEastAsia" w:eastAsiaTheme="minorEastAsia" w:hAnsiTheme="minorEastAsia"/>
          <w:bCs/>
          <w:sz w:val="18"/>
          <w:szCs w:val="18"/>
        </w:rPr>
      </w:pPr>
      <w:r>
        <w:rPr>
          <w:rFonts w:hint="eastAsia"/>
          <w:sz w:val="18"/>
          <w:szCs w:val="18"/>
        </w:rPr>
        <w:t>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D4481A" w:rsidRDefault="00D4481A">
      <w:pPr>
        <w:widowControl/>
        <w:ind w:right="270"/>
        <w:jc w:val="left"/>
        <w:rPr>
          <w:rFonts w:asciiTheme="minorEastAsia" w:eastAsiaTheme="minorEastAsia" w:hAnsiTheme="minorEastAsia"/>
          <w:b/>
          <w:bCs/>
          <w:szCs w:val="18"/>
        </w:rPr>
      </w:pPr>
    </w:p>
    <w:p w:rsidR="00D4481A" w:rsidRDefault="00CF2C00">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（六）母公司现金流量表</w:t>
      </w:r>
    </w:p>
    <w:p w:rsidR="00D4481A" w:rsidRDefault="00CF2C00">
      <w:pPr>
        <w:tabs>
          <w:tab w:val="left" w:pos="5140"/>
        </w:tabs>
        <w:jc w:val="right"/>
      </w:pPr>
      <w:r>
        <w:rPr>
          <w:rFonts w:hint="eastAsia"/>
        </w:rPr>
        <w:t>单位：元</w:t>
      </w:r>
      <w:r>
        <w:t xml:space="preserve"> </w:t>
      </w:r>
    </w:p>
    <w:tbl>
      <w:tblPr>
        <w:tblW w:w="959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57"/>
        <w:gridCol w:w="1681"/>
      </w:tblGrid>
      <w:tr w:rsidR="00D4481A">
        <w:tc>
          <w:tcPr>
            <w:tcW w:w="4526" w:type="dxa"/>
            <w:tcBorders>
              <w:bottom w:val="single" w:sz="4" w:space="0" w:color="5B9BD5" w:themeColor="accent1"/>
            </w:tcBorders>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728"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657"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2021年1-6月</w:t>
            </w:r>
          </w:p>
        </w:tc>
        <w:tc>
          <w:tcPr>
            <w:tcW w:w="1681"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2020年1-6月</w:t>
            </w:r>
          </w:p>
        </w:tc>
      </w:tr>
      <w:tr w:rsidR="00D4481A">
        <w:trPr>
          <w:trHeight w:val="354"/>
        </w:trPr>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rPr>
          <w:trHeight w:val="354"/>
        </w:trPr>
        <w:tc>
          <w:tcPr>
            <w:tcW w:w="4526"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为交易目的而持有的金融资产净减少额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为交易目的而持有的金融资产净增加额</w:t>
            </w:r>
          </w:p>
        </w:tc>
        <w:tc>
          <w:tcPr>
            <w:tcW w:w="1728" w:type="dxa"/>
            <w:shd w:val="pct10" w:color="auto" w:fill="FFFFFF" w:themeFill="background1"/>
          </w:tcPr>
          <w:p w:rsidR="00D4481A" w:rsidRDefault="00D4481A">
            <w:pPr>
              <w:jc w:val="right"/>
              <w:rPr>
                <w:rFonts w:asciiTheme="minorEastAsia" w:eastAsiaTheme="minorEastAsia" w:hAnsiTheme="minorEastAsia" w:cs="宋体"/>
                <w:bCs/>
                <w:kern w:val="0"/>
                <w:sz w:val="18"/>
                <w:szCs w:val="18"/>
              </w:rPr>
            </w:pPr>
          </w:p>
        </w:tc>
        <w:tc>
          <w:tcPr>
            <w:tcW w:w="1657" w:type="dxa"/>
            <w:shd w:val="pct10" w:color="auto" w:fill="FFFFFF" w:themeFill="background1"/>
          </w:tcPr>
          <w:p w:rsidR="00D4481A" w:rsidRDefault="00D4481A">
            <w:pPr>
              <w:jc w:val="right"/>
              <w:rPr>
                <w:rFonts w:asciiTheme="minorEastAsia" w:eastAsiaTheme="minorEastAsia" w:hAnsiTheme="minorEastAsia" w:cs="宋体"/>
                <w:bCs/>
                <w:kern w:val="0"/>
                <w:sz w:val="18"/>
                <w:szCs w:val="18"/>
              </w:rPr>
            </w:pPr>
          </w:p>
        </w:tc>
        <w:tc>
          <w:tcPr>
            <w:tcW w:w="1681" w:type="dxa"/>
            <w:shd w:val="pct10" w:color="auto" w:fill="FFFFFF" w:themeFill="background1"/>
          </w:tcPr>
          <w:p w:rsidR="00D4481A" w:rsidRDefault="00D4481A">
            <w:pPr>
              <w:jc w:val="right"/>
              <w:rPr>
                <w:rFonts w:asciiTheme="minorEastAsia" w:eastAsiaTheme="minorEastAsia" w:hAnsiTheme="minorEastAsia" w:cs="宋体"/>
                <w:bCs/>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返售业务资金净增加额</w:t>
            </w:r>
          </w:p>
        </w:tc>
        <w:tc>
          <w:tcPr>
            <w:tcW w:w="1728" w:type="dxa"/>
            <w:shd w:val="pct10" w:color="auto" w:fill="FFFFFF" w:themeFill="background1"/>
          </w:tcPr>
          <w:p w:rsidR="00D4481A" w:rsidRDefault="00D4481A">
            <w:pPr>
              <w:jc w:val="right"/>
              <w:rPr>
                <w:rFonts w:asciiTheme="minorEastAsia" w:eastAsiaTheme="minorEastAsia" w:hAnsiTheme="minorEastAsia" w:cs="宋体"/>
                <w:bCs/>
                <w:kern w:val="0"/>
                <w:sz w:val="18"/>
                <w:szCs w:val="18"/>
              </w:rPr>
            </w:pPr>
          </w:p>
        </w:tc>
        <w:tc>
          <w:tcPr>
            <w:tcW w:w="1657" w:type="dxa"/>
            <w:shd w:val="pct10" w:color="auto" w:fill="FFFFFF" w:themeFill="background1"/>
          </w:tcPr>
          <w:p w:rsidR="00D4481A" w:rsidRDefault="00D4481A">
            <w:pPr>
              <w:jc w:val="right"/>
              <w:rPr>
                <w:rFonts w:asciiTheme="minorEastAsia" w:eastAsiaTheme="minorEastAsia" w:hAnsiTheme="minorEastAsia" w:cs="宋体"/>
                <w:bCs/>
                <w:kern w:val="0"/>
                <w:sz w:val="18"/>
                <w:szCs w:val="18"/>
              </w:rPr>
            </w:pPr>
          </w:p>
        </w:tc>
        <w:tc>
          <w:tcPr>
            <w:tcW w:w="1681" w:type="dxa"/>
            <w:shd w:val="pct10" w:color="auto" w:fill="FFFFFF" w:themeFill="background1"/>
          </w:tcPr>
          <w:p w:rsidR="00D4481A" w:rsidRDefault="00D4481A">
            <w:pPr>
              <w:jc w:val="right"/>
              <w:rPr>
                <w:rFonts w:asciiTheme="minorEastAsia" w:eastAsiaTheme="minorEastAsia" w:hAnsiTheme="minorEastAsia" w:cs="宋体"/>
                <w:bCs/>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sz w:val="18"/>
                <w:szCs w:val="18"/>
              </w:rPr>
            </w:pPr>
            <w:r>
              <w:rPr>
                <w:rFonts w:asciiTheme="minorEastAsia" w:eastAsiaTheme="minorEastAsia" w:hAnsiTheme="minorEastAsia" w:hint="eastAsia"/>
                <w:sz w:val="18"/>
                <w:szCs w:val="21"/>
              </w:rPr>
              <w:t>以现金支付的业务及管理费</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D4481A" w:rsidRDefault="00D4481A">
            <w:pPr>
              <w:jc w:val="right"/>
              <w:rPr>
                <w:rFonts w:asciiTheme="minorEastAsia" w:eastAsiaTheme="minorEastAsia" w:hAnsiTheme="minorEastAsia"/>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1728"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pct10"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投资支付的现金</w:t>
            </w:r>
          </w:p>
        </w:tc>
        <w:tc>
          <w:tcPr>
            <w:tcW w:w="1728"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pct10"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1728"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c>
          <w:tcPr>
            <w:tcW w:w="1657"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c>
          <w:tcPr>
            <w:tcW w:w="1681"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1728"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c>
          <w:tcPr>
            <w:tcW w:w="1657"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c>
          <w:tcPr>
            <w:tcW w:w="1681" w:type="dxa"/>
            <w:shd w:val="pct10" w:color="auto" w:fill="FFFFFF" w:themeFill="background1"/>
          </w:tcPr>
          <w:p w:rsidR="00D4481A" w:rsidRDefault="00D4481A">
            <w:pPr>
              <w:jc w:val="right"/>
              <w:rPr>
                <w:rFonts w:asciiTheme="minorEastAsia" w:eastAsiaTheme="minorEastAsia" w:hAnsiTheme="minorEastAsia" w:cs="宋体"/>
                <w:b/>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1728"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pct10"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pct10"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1728"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r w:rsidR="00D4481A">
        <w:tc>
          <w:tcPr>
            <w:tcW w:w="4526" w:type="dxa"/>
            <w:shd w:val="pct10" w:color="auto" w:fill="FFFFFF" w:themeFill="background1"/>
            <w:vAlign w:val="center"/>
          </w:tcPr>
          <w:p w:rsidR="00D4481A" w:rsidRDefault="00CF2C00">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1728"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57" w:type="dxa"/>
            <w:shd w:val="clear" w:color="auto" w:fill="auto"/>
          </w:tcPr>
          <w:p w:rsidR="00D4481A" w:rsidRDefault="00D4481A">
            <w:pPr>
              <w:jc w:val="right"/>
              <w:rPr>
                <w:rFonts w:asciiTheme="minorEastAsia" w:eastAsiaTheme="minorEastAsia" w:hAnsiTheme="minorEastAsia" w:cs="宋体"/>
                <w:kern w:val="0"/>
                <w:sz w:val="18"/>
                <w:szCs w:val="18"/>
              </w:rPr>
            </w:pPr>
          </w:p>
        </w:tc>
        <w:tc>
          <w:tcPr>
            <w:tcW w:w="1681" w:type="dxa"/>
            <w:shd w:val="clear" w:color="auto" w:fill="auto"/>
          </w:tcPr>
          <w:p w:rsidR="00D4481A" w:rsidRDefault="00D4481A">
            <w:pPr>
              <w:jc w:val="right"/>
              <w:rPr>
                <w:rFonts w:asciiTheme="minorEastAsia" w:eastAsiaTheme="minorEastAsia" w:hAnsiTheme="minorEastAsia" w:cs="宋体"/>
                <w:kern w:val="0"/>
                <w:sz w:val="18"/>
                <w:szCs w:val="18"/>
              </w:rPr>
            </w:pPr>
          </w:p>
        </w:tc>
      </w:tr>
    </w:tbl>
    <w:p w:rsidR="00D4481A" w:rsidRDefault="00D4481A">
      <w:pPr>
        <w:ind w:left="-840" w:firstLine="220"/>
        <w:jc w:val="left"/>
      </w:pPr>
    </w:p>
    <w:p w:rsidR="00D4481A" w:rsidRDefault="00D4481A">
      <w:pPr>
        <w:pStyle w:val="af4"/>
        <w:rPr>
          <w:rFonts w:ascii="黑体" w:eastAsia="黑体" w:hAnsi="黑体"/>
          <w:b w:val="0"/>
          <w:sz w:val="36"/>
          <w:szCs w:val="36"/>
        </w:rPr>
        <w:sectPr w:rsidR="00D4481A">
          <w:pgSz w:w="11906" w:h="16838"/>
          <w:pgMar w:top="1440" w:right="1841" w:bottom="1440" w:left="1800" w:header="851" w:footer="992" w:gutter="0"/>
          <w:cols w:space="425"/>
          <w:docGrid w:type="lines" w:linePitch="312"/>
        </w:sectPr>
      </w:pPr>
    </w:p>
    <w:p w:rsidR="00D4481A" w:rsidRDefault="00CF2C00">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三、财务报表附注</w:t>
      </w:r>
    </w:p>
    <w:p w:rsidR="00D4481A" w:rsidRDefault="00CF2C00">
      <w:pPr>
        <w:spacing w:before="24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028"/>
        <w:gridCol w:w="1610"/>
        <w:gridCol w:w="2001"/>
      </w:tblGrid>
      <w:tr w:rsidR="00D4481A">
        <w:tc>
          <w:tcPr>
            <w:tcW w:w="6028" w:type="dxa"/>
            <w:shd w:val="pct10" w:color="auto" w:fill="auto"/>
          </w:tcPr>
          <w:p w:rsidR="00D4481A" w:rsidRDefault="00CF2C00">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10" w:type="dxa"/>
            <w:shd w:val="pct10" w:color="auto" w:fill="auto"/>
          </w:tcPr>
          <w:p w:rsidR="00D4481A" w:rsidRDefault="00CF2C00">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2001" w:type="dxa"/>
            <w:shd w:val="pct10" w:color="auto" w:fill="auto"/>
          </w:tcPr>
          <w:p w:rsidR="00D4481A" w:rsidRDefault="00CF2C00">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D4481A">
        <w:trPr>
          <w:trHeight w:val="299"/>
        </w:trPr>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CF2C00">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D4481A">
        <w:tc>
          <w:tcPr>
            <w:tcW w:w="6028" w:type="dxa"/>
            <w:shd w:val="clear" w:color="auto" w:fill="auto"/>
          </w:tcPr>
          <w:p w:rsidR="00D4481A" w:rsidRDefault="00CF2C00">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存在控制关系的关联方是否发生变化</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．是否存在</w:t>
            </w:r>
            <w:r>
              <w:rPr>
                <w:rFonts w:hint="eastAsia"/>
                <w:color w:val="000000"/>
              </w:rPr>
              <w:t>向所有者分配利润的情况</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表日以后所发生的或有负债和或有资产</w:t>
            </w:r>
            <w:r>
              <w:rPr>
                <w:rFonts w:asciiTheme="minorEastAsia" w:eastAsiaTheme="minorEastAsia" w:hAnsiTheme="minorEastAsia" w:hint="eastAsia"/>
                <w:color w:val="000000" w:themeColor="text1"/>
                <w:kern w:val="0"/>
                <w:szCs w:val="21"/>
              </w:rPr>
              <w:t>变化情况</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r w:rsidR="00D4481A">
        <w:tc>
          <w:tcPr>
            <w:tcW w:w="6028" w:type="dxa"/>
            <w:shd w:val="clear" w:color="auto" w:fill="auto"/>
          </w:tcPr>
          <w:p w:rsidR="00D4481A" w:rsidRDefault="00CF2C00">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10" w:type="dxa"/>
          </w:tcPr>
          <w:p w:rsidR="00D4481A" w:rsidRDefault="00D4481A">
            <w:pPr>
              <w:jc w:val="left"/>
              <w:rPr>
                <w:rFonts w:asciiTheme="minorEastAsia" w:eastAsiaTheme="minorEastAsia" w:hAnsiTheme="minorEastAsia"/>
                <w:szCs w:val="24"/>
              </w:rPr>
            </w:pPr>
          </w:p>
        </w:tc>
        <w:tc>
          <w:tcPr>
            <w:tcW w:w="2001" w:type="dxa"/>
          </w:tcPr>
          <w:p w:rsidR="00D4481A" w:rsidRDefault="00D4481A">
            <w:pPr>
              <w:jc w:val="left"/>
              <w:rPr>
                <w:rFonts w:asciiTheme="minorEastAsia" w:eastAsiaTheme="minorEastAsia" w:hAnsiTheme="minorEastAsia"/>
                <w:szCs w:val="24"/>
              </w:rPr>
            </w:pPr>
          </w:p>
        </w:tc>
      </w:tr>
    </w:tbl>
    <w:p w:rsidR="00D4481A" w:rsidRDefault="00D4481A">
      <w:pPr>
        <w:tabs>
          <w:tab w:val="left" w:pos="5140"/>
        </w:tabs>
        <w:rPr>
          <w:rFonts w:asciiTheme="minorEastAsia" w:eastAsiaTheme="minorEastAsia" w:hAnsiTheme="minorEastAsia"/>
          <w:b/>
          <w:color w:val="000000" w:themeColor="text1"/>
          <w:szCs w:val="21"/>
        </w:rPr>
      </w:pPr>
    </w:p>
    <w:p w:rsidR="00D4481A" w:rsidRDefault="00CF2C00">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r>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D4481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4481A" w:rsidRDefault="00CF2C00">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rsidR="00D4481A" w:rsidRDefault="00CF2C00">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（二）财务报表附注</w:t>
      </w:r>
    </w:p>
    <w:p w:rsidR="00D4481A" w:rsidRDefault="00CF2C00">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rsidR="00D4481A" w:rsidRDefault="00CF2C00">
      <w:pPr>
        <w:rPr>
          <w:rFonts w:asciiTheme="minorEastAsia" w:eastAsiaTheme="minorEastAsia" w:hAnsiTheme="minorEastAsia"/>
          <w:i/>
          <w:color w:val="FF0000"/>
          <w:szCs w:val="44"/>
        </w:rPr>
        <w:sectPr w:rsidR="00D4481A">
          <w:pgSz w:w="11906" w:h="16838"/>
          <w:pgMar w:top="1440" w:right="1841" w:bottom="1440" w:left="1800" w:header="851" w:footer="992" w:gutter="0"/>
          <w:cols w:space="425"/>
          <w:docGrid w:type="lines" w:linePitch="312"/>
        </w:sect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rsidR="00D4481A" w:rsidRDefault="00CF2C00">
      <w:pPr>
        <w:pStyle w:val="af4"/>
        <w:rPr>
          <w:rFonts w:ascii="黑体" w:eastAsia="黑体" w:hAnsi="黑体"/>
          <w:b w:val="0"/>
          <w:sz w:val="36"/>
          <w:szCs w:val="36"/>
        </w:rPr>
      </w:pPr>
      <w:r>
        <w:rPr>
          <w:rFonts w:ascii="黑体" w:eastAsia="黑体" w:hAnsi="黑体" w:hint="eastAsia"/>
          <w:b w:val="0"/>
          <w:sz w:val="36"/>
          <w:szCs w:val="36"/>
        </w:rPr>
        <w:t xml:space="preserve">第八节 </w:t>
      </w:r>
      <w:r>
        <w:rPr>
          <w:rFonts w:ascii="黑体" w:eastAsia="黑体" w:hAnsi="黑体"/>
          <w:b w:val="0"/>
          <w:sz w:val="36"/>
          <w:szCs w:val="36"/>
        </w:rPr>
        <w:t>备查文件</w:t>
      </w:r>
      <w:r>
        <w:rPr>
          <w:rFonts w:ascii="黑体" w:eastAsia="黑体" w:hAnsi="黑体" w:hint="eastAsia"/>
          <w:b w:val="0"/>
          <w:sz w:val="36"/>
          <w:szCs w:val="36"/>
        </w:rPr>
        <w:t>目录</w:t>
      </w:r>
    </w:p>
    <w:p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rsidR="00D4481A" w:rsidRDefault="00D4481A">
      <w:pPr>
        <w:pStyle w:val="aff2"/>
        <w:tabs>
          <w:tab w:val="left" w:pos="5140"/>
        </w:tabs>
        <w:ind w:left="420"/>
        <w:rPr>
          <w:rFonts w:asciiTheme="minorEastAsia" w:eastAsiaTheme="minorEastAsia" w:hAnsiTheme="minorEastAsia"/>
          <w:color w:val="000000" w:themeColor="text1"/>
          <w:szCs w:val="21"/>
        </w:rPr>
      </w:pPr>
    </w:p>
    <w:p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（二）载有会计师事务所盖章、注册会计师签名并盖章的审计报告原件（如有）。</w:t>
      </w:r>
    </w:p>
    <w:p w:rsidR="00D4481A" w:rsidRDefault="00D4481A">
      <w:pPr>
        <w:pStyle w:val="aff2"/>
        <w:tabs>
          <w:tab w:val="left" w:pos="5140"/>
        </w:tabs>
        <w:ind w:left="420"/>
        <w:rPr>
          <w:rFonts w:asciiTheme="minorEastAsia" w:eastAsiaTheme="minorEastAsia" w:hAnsiTheme="minorEastAsia"/>
          <w:color w:val="000000" w:themeColor="text1"/>
          <w:szCs w:val="21"/>
        </w:rPr>
      </w:pPr>
    </w:p>
    <w:p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rsidR="00D4481A" w:rsidRDefault="00D4481A">
      <w:pPr>
        <w:pStyle w:val="aff2"/>
        <w:tabs>
          <w:tab w:val="left" w:pos="5140"/>
        </w:tabs>
        <w:ind w:left="420"/>
        <w:rPr>
          <w:rFonts w:asciiTheme="minorEastAsia" w:eastAsiaTheme="minorEastAsia" w:hAnsiTheme="minorEastAsia"/>
          <w:color w:val="000000" w:themeColor="text1"/>
          <w:szCs w:val="21"/>
        </w:rPr>
      </w:pPr>
    </w:p>
    <w:p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D4481A">
        <w:tc>
          <w:tcPr>
            <w:tcW w:w="9638" w:type="dxa"/>
          </w:tcPr>
          <w:p w:rsidR="00D4481A" w:rsidRDefault="00CF2C0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公司应当在公司住所、证券交易场所置备上述文件。</w:t>
            </w:r>
          </w:p>
        </w:tc>
      </w:tr>
    </w:tbl>
    <w:p w:rsidR="00D4481A" w:rsidRDefault="00D4481A"/>
    <w:p w:rsidR="00D4481A" w:rsidRDefault="00D4481A">
      <w:pPr>
        <w:rPr>
          <w:rFonts w:ascii="黑体" w:eastAsia="黑体" w:hAnsi="黑体" w:cstheme="majorBidi"/>
          <w:bCs/>
          <w:kern w:val="28"/>
          <w:sz w:val="36"/>
          <w:szCs w:val="36"/>
        </w:rPr>
      </w:pPr>
    </w:p>
    <w:sectPr w:rsidR="00D448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D34" w:rsidRDefault="00234D34">
      <w:r>
        <w:separator/>
      </w:r>
    </w:p>
  </w:endnote>
  <w:endnote w:type="continuationSeparator" w:id="0">
    <w:p w:rsidR="00234D34" w:rsidRDefault="0023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sdtPr>
    <w:sdtEndPr/>
    <w:sdtContent>
      <w:p w:rsidR="00D4481A" w:rsidRDefault="00CF2C00">
        <w:pPr>
          <w:pStyle w:val="af1"/>
          <w:jc w:val="center"/>
        </w:pPr>
        <w:r>
          <w:fldChar w:fldCharType="begin"/>
        </w:r>
        <w:r>
          <w:instrText>PAGE   \* MERGEFORMAT</w:instrText>
        </w:r>
        <w:r>
          <w:fldChar w:fldCharType="separate"/>
        </w:r>
        <w:r w:rsidR="000E0B85" w:rsidRPr="000E0B85">
          <w:rPr>
            <w:noProof/>
            <w:lang w:val="zh-CN"/>
          </w:rPr>
          <w:t>4</w:t>
        </w:r>
        <w:r>
          <w:fldChar w:fldCharType="end"/>
        </w:r>
      </w:p>
    </w:sdtContent>
  </w:sdt>
  <w:p w:rsidR="00D4481A" w:rsidRDefault="00D4481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D34" w:rsidRDefault="00234D34">
      <w:r>
        <w:separator/>
      </w:r>
    </w:p>
  </w:footnote>
  <w:footnote w:type="continuationSeparator" w:id="0">
    <w:p w:rsidR="00234D34" w:rsidRDefault="00234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1A" w:rsidRDefault="00D4481A">
    <w:pPr>
      <w:pStyle w:val="af3"/>
      <w:pBdr>
        <w:bottom w:val="none" w:sz="0" w:space="0" w:color="auto"/>
      </w:pBdr>
      <w:jc w:val="both"/>
      <w:rPr>
        <w:rFonts w:ascii="Times New Roman" w:eastAsia="黑体" w:hAnsi="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0191"/>
    <w:rsid w:val="0000131B"/>
    <w:rsid w:val="00005773"/>
    <w:rsid w:val="00005877"/>
    <w:rsid w:val="00010A83"/>
    <w:rsid w:val="0001350D"/>
    <w:rsid w:val="00014EEB"/>
    <w:rsid w:val="00015B0C"/>
    <w:rsid w:val="00021113"/>
    <w:rsid w:val="00021D20"/>
    <w:rsid w:val="00023E7D"/>
    <w:rsid w:val="0002481D"/>
    <w:rsid w:val="000253E5"/>
    <w:rsid w:val="00027912"/>
    <w:rsid w:val="00032BE4"/>
    <w:rsid w:val="00032EF1"/>
    <w:rsid w:val="00034271"/>
    <w:rsid w:val="00041E80"/>
    <w:rsid w:val="00043C18"/>
    <w:rsid w:val="00052416"/>
    <w:rsid w:val="0005246E"/>
    <w:rsid w:val="00055CFE"/>
    <w:rsid w:val="00060377"/>
    <w:rsid w:val="0006186A"/>
    <w:rsid w:val="00064691"/>
    <w:rsid w:val="00071660"/>
    <w:rsid w:val="00073489"/>
    <w:rsid w:val="00073F25"/>
    <w:rsid w:val="000834D4"/>
    <w:rsid w:val="000837FC"/>
    <w:rsid w:val="00087B51"/>
    <w:rsid w:val="0009135B"/>
    <w:rsid w:val="0009301A"/>
    <w:rsid w:val="000936E3"/>
    <w:rsid w:val="000963C0"/>
    <w:rsid w:val="000A0949"/>
    <w:rsid w:val="000A2BA3"/>
    <w:rsid w:val="000A363F"/>
    <w:rsid w:val="000A6B2C"/>
    <w:rsid w:val="000B04E5"/>
    <w:rsid w:val="000B386A"/>
    <w:rsid w:val="000B7778"/>
    <w:rsid w:val="000C0FBB"/>
    <w:rsid w:val="000C27B0"/>
    <w:rsid w:val="000C2D6D"/>
    <w:rsid w:val="000C326E"/>
    <w:rsid w:val="000D2AD0"/>
    <w:rsid w:val="000D6F04"/>
    <w:rsid w:val="000E0B85"/>
    <w:rsid w:val="000F3119"/>
    <w:rsid w:val="000F414E"/>
    <w:rsid w:val="001024C9"/>
    <w:rsid w:val="00104FAB"/>
    <w:rsid w:val="001076D9"/>
    <w:rsid w:val="00107D0F"/>
    <w:rsid w:val="00111C0E"/>
    <w:rsid w:val="00111E05"/>
    <w:rsid w:val="0011294A"/>
    <w:rsid w:val="00120538"/>
    <w:rsid w:val="00121067"/>
    <w:rsid w:val="001254A2"/>
    <w:rsid w:val="00125F85"/>
    <w:rsid w:val="00132ECE"/>
    <w:rsid w:val="0013660D"/>
    <w:rsid w:val="00140071"/>
    <w:rsid w:val="001429B7"/>
    <w:rsid w:val="00146620"/>
    <w:rsid w:val="001631A7"/>
    <w:rsid w:val="0016431E"/>
    <w:rsid w:val="00167FD0"/>
    <w:rsid w:val="00175EE2"/>
    <w:rsid w:val="00183036"/>
    <w:rsid w:val="001855BF"/>
    <w:rsid w:val="00185972"/>
    <w:rsid w:val="0018614A"/>
    <w:rsid w:val="001867D3"/>
    <w:rsid w:val="00187176"/>
    <w:rsid w:val="00187847"/>
    <w:rsid w:val="00190153"/>
    <w:rsid w:val="001933B5"/>
    <w:rsid w:val="00194059"/>
    <w:rsid w:val="00194BDE"/>
    <w:rsid w:val="00196EEE"/>
    <w:rsid w:val="00196FB0"/>
    <w:rsid w:val="001973E2"/>
    <w:rsid w:val="001A13C4"/>
    <w:rsid w:val="001B39C1"/>
    <w:rsid w:val="001B3C28"/>
    <w:rsid w:val="001B586A"/>
    <w:rsid w:val="001B60AE"/>
    <w:rsid w:val="001B64AC"/>
    <w:rsid w:val="001C275C"/>
    <w:rsid w:val="001C2D47"/>
    <w:rsid w:val="001C34F0"/>
    <w:rsid w:val="001C7D55"/>
    <w:rsid w:val="001D0ABE"/>
    <w:rsid w:val="001D20F7"/>
    <w:rsid w:val="001D41A8"/>
    <w:rsid w:val="001D4571"/>
    <w:rsid w:val="001D6D00"/>
    <w:rsid w:val="001E0DB0"/>
    <w:rsid w:val="001E49BC"/>
    <w:rsid w:val="001F337A"/>
    <w:rsid w:val="001F4E8E"/>
    <w:rsid w:val="001F54E6"/>
    <w:rsid w:val="001F71FF"/>
    <w:rsid w:val="00203ABD"/>
    <w:rsid w:val="00205A46"/>
    <w:rsid w:val="002064BA"/>
    <w:rsid w:val="00207729"/>
    <w:rsid w:val="00211C85"/>
    <w:rsid w:val="00211DE4"/>
    <w:rsid w:val="00216908"/>
    <w:rsid w:val="00217325"/>
    <w:rsid w:val="00217470"/>
    <w:rsid w:val="00224F1C"/>
    <w:rsid w:val="00225A61"/>
    <w:rsid w:val="00227065"/>
    <w:rsid w:val="002277F3"/>
    <w:rsid w:val="00233A0B"/>
    <w:rsid w:val="002348F9"/>
    <w:rsid w:val="00234B31"/>
    <w:rsid w:val="00234D34"/>
    <w:rsid w:val="00236BE5"/>
    <w:rsid w:val="002371E3"/>
    <w:rsid w:val="00241E08"/>
    <w:rsid w:val="00245A91"/>
    <w:rsid w:val="00245D04"/>
    <w:rsid w:val="002505A7"/>
    <w:rsid w:val="00250A23"/>
    <w:rsid w:val="00256D94"/>
    <w:rsid w:val="00262F29"/>
    <w:rsid w:val="00263139"/>
    <w:rsid w:val="00266367"/>
    <w:rsid w:val="00267E40"/>
    <w:rsid w:val="00270611"/>
    <w:rsid w:val="0027108D"/>
    <w:rsid w:val="00274EC5"/>
    <w:rsid w:val="002806F6"/>
    <w:rsid w:val="00280B02"/>
    <w:rsid w:val="00285B80"/>
    <w:rsid w:val="002870F5"/>
    <w:rsid w:val="00287F4D"/>
    <w:rsid w:val="0029180E"/>
    <w:rsid w:val="00297EDB"/>
    <w:rsid w:val="002A2501"/>
    <w:rsid w:val="002A2B28"/>
    <w:rsid w:val="002A7E4B"/>
    <w:rsid w:val="002B442B"/>
    <w:rsid w:val="002B6904"/>
    <w:rsid w:val="002B7F46"/>
    <w:rsid w:val="002C157D"/>
    <w:rsid w:val="002C2AED"/>
    <w:rsid w:val="002C4FB4"/>
    <w:rsid w:val="002D4CF3"/>
    <w:rsid w:val="002D4DF2"/>
    <w:rsid w:val="002E15C7"/>
    <w:rsid w:val="002E1F9D"/>
    <w:rsid w:val="002E3E42"/>
    <w:rsid w:val="002E5489"/>
    <w:rsid w:val="002F2E8F"/>
    <w:rsid w:val="002F3908"/>
    <w:rsid w:val="002F6531"/>
    <w:rsid w:val="002F6CE9"/>
    <w:rsid w:val="002F738C"/>
    <w:rsid w:val="003031FB"/>
    <w:rsid w:val="003036AB"/>
    <w:rsid w:val="003112FD"/>
    <w:rsid w:val="00311B4D"/>
    <w:rsid w:val="00312AAB"/>
    <w:rsid w:val="003144BA"/>
    <w:rsid w:val="003202A0"/>
    <w:rsid w:val="00325B21"/>
    <w:rsid w:val="00325C34"/>
    <w:rsid w:val="0032702C"/>
    <w:rsid w:val="00330EEF"/>
    <w:rsid w:val="00331DB5"/>
    <w:rsid w:val="00334F4C"/>
    <w:rsid w:val="00335609"/>
    <w:rsid w:val="00335F91"/>
    <w:rsid w:val="00336C76"/>
    <w:rsid w:val="00337B33"/>
    <w:rsid w:val="003416F8"/>
    <w:rsid w:val="00344D3D"/>
    <w:rsid w:val="00345BB7"/>
    <w:rsid w:val="00351A9A"/>
    <w:rsid w:val="00352538"/>
    <w:rsid w:val="00357854"/>
    <w:rsid w:val="003578F8"/>
    <w:rsid w:val="003607B7"/>
    <w:rsid w:val="00362B23"/>
    <w:rsid w:val="0036398D"/>
    <w:rsid w:val="00365F88"/>
    <w:rsid w:val="003716FD"/>
    <w:rsid w:val="00374484"/>
    <w:rsid w:val="0037647D"/>
    <w:rsid w:val="00377479"/>
    <w:rsid w:val="00385197"/>
    <w:rsid w:val="00393BF9"/>
    <w:rsid w:val="003961B7"/>
    <w:rsid w:val="00397472"/>
    <w:rsid w:val="00397D41"/>
    <w:rsid w:val="003B00CC"/>
    <w:rsid w:val="003B1398"/>
    <w:rsid w:val="003B181C"/>
    <w:rsid w:val="003B2B63"/>
    <w:rsid w:val="003B61AD"/>
    <w:rsid w:val="003B6289"/>
    <w:rsid w:val="003B635E"/>
    <w:rsid w:val="003B6EE6"/>
    <w:rsid w:val="003B7CA4"/>
    <w:rsid w:val="003C14BD"/>
    <w:rsid w:val="003C432A"/>
    <w:rsid w:val="003C473E"/>
    <w:rsid w:val="003D05E0"/>
    <w:rsid w:val="003E4F03"/>
    <w:rsid w:val="003F7B97"/>
    <w:rsid w:val="00400ED4"/>
    <w:rsid w:val="0040558C"/>
    <w:rsid w:val="00405B20"/>
    <w:rsid w:val="00405DBD"/>
    <w:rsid w:val="00406114"/>
    <w:rsid w:val="004066BF"/>
    <w:rsid w:val="00414C0E"/>
    <w:rsid w:val="00415993"/>
    <w:rsid w:val="00423FA3"/>
    <w:rsid w:val="00426DBB"/>
    <w:rsid w:val="004276E8"/>
    <w:rsid w:val="00430FE9"/>
    <w:rsid w:val="00431657"/>
    <w:rsid w:val="004320E9"/>
    <w:rsid w:val="00432161"/>
    <w:rsid w:val="00433566"/>
    <w:rsid w:val="004378A0"/>
    <w:rsid w:val="0044392A"/>
    <w:rsid w:val="004477F2"/>
    <w:rsid w:val="00447B98"/>
    <w:rsid w:val="004504BF"/>
    <w:rsid w:val="00451321"/>
    <w:rsid w:val="00451E86"/>
    <w:rsid w:val="004642F6"/>
    <w:rsid w:val="0046521A"/>
    <w:rsid w:val="004658CD"/>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441B"/>
    <w:rsid w:val="004B0E44"/>
    <w:rsid w:val="004B1ABE"/>
    <w:rsid w:val="004C24BE"/>
    <w:rsid w:val="004C36C4"/>
    <w:rsid w:val="004C4673"/>
    <w:rsid w:val="004C5422"/>
    <w:rsid w:val="004C61B6"/>
    <w:rsid w:val="004D20C2"/>
    <w:rsid w:val="004D487D"/>
    <w:rsid w:val="004E2896"/>
    <w:rsid w:val="004E3751"/>
    <w:rsid w:val="004E5676"/>
    <w:rsid w:val="004E5D4E"/>
    <w:rsid w:val="004F0EE9"/>
    <w:rsid w:val="004F3531"/>
    <w:rsid w:val="004F6458"/>
    <w:rsid w:val="005011A9"/>
    <w:rsid w:val="00501D74"/>
    <w:rsid w:val="00511DAE"/>
    <w:rsid w:val="0051466F"/>
    <w:rsid w:val="00515A80"/>
    <w:rsid w:val="00520BB2"/>
    <w:rsid w:val="00521258"/>
    <w:rsid w:val="00521942"/>
    <w:rsid w:val="005232ED"/>
    <w:rsid w:val="005259B2"/>
    <w:rsid w:val="005379F0"/>
    <w:rsid w:val="0054217C"/>
    <w:rsid w:val="005422FD"/>
    <w:rsid w:val="0054499E"/>
    <w:rsid w:val="00544E9B"/>
    <w:rsid w:val="005453E1"/>
    <w:rsid w:val="0055418D"/>
    <w:rsid w:val="005558E2"/>
    <w:rsid w:val="0055633C"/>
    <w:rsid w:val="0055749B"/>
    <w:rsid w:val="00561D87"/>
    <w:rsid w:val="005637B0"/>
    <w:rsid w:val="00563B3A"/>
    <w:rsid w:val="00572E26"/>
    <w:rsid w:val="00573065"/>
    <w:rsid w:val="00582BC5"/>
    <w:rsid w:val="00583E71"/>
    <w:rsid w:val="0058476F"/>
    <w:rsid w:val="00584A5E"/>
    <w:rsid w:val="00585672"/>
    <w:rsid w:val="00585B72"/>
    <w:rsid w:val="005865CF"/>
    <w:rsid w:val="00593CC9"/>
    <w:rsid w:val="005962EE"/>
    <w:rsid w:val="005A005A"/>
    <w:rsid w:val="005A0367"/>
    <w:rsid w:val="005A3ED9"/>
    <w:rsid w:val="005A5DE1"/>
    <w:rsid w:val="005A7D26"/>
    <w:rsid w:val="005A7EF1"/>
    <w:rsid w:val="005B1175"/>
    <w:rsid w:val="005B1869"/>
    <w:rsid w:val="005B2F28"/>
    <w:rsid w:val="005B3BA8"/>
    <w:rsid w:val="005C31EB"/>
    <w:rsid w:val="005C5BCD"/>
    <w:rsid w:val="005D33F1"/>
    <w:rsid w:val="005D5D10"/>
    <w:rsid w:val="005D5F26"/>
    <w:rsid w:val="005D65D9"/>
    <w:rsid w:val="005D7E16"/>
    <w:rsid w:val="005E188F"/>
    <w:rsid w:val="005E2C49"/>
    <w:rsid w:val="005E3649"/>
    <w:rsid w:val="005E37E8"/>
    <w:rsid w:val="005E5BAA"/>
    <w:rsid w:val="005E77A9"/>
    <w:rsid w:val="005F1358"/>
    <w:rsid w:val="00600358"/>
    <w:rsid w:val="00603AC0"/>
    <w:rsid w:val="00604DF4"/>
    <w:rsid w:val="00606F50"/>
    <w:rsid w:val="00607E87"/>
    <w:rsid w:val="00611C69"/>
    <w:rsid w:val="00621C84"/>
    <w:rsid w:val="00623EC9"/>
    <w:rsid w:val="00630F64"/>
    <w:rsid w:val="00631BAA"/>
    <w:rsid w:val="00632E1C"/>
    <w:rsid w:val="00633009"/>
    <w:rsid w:val="00635C16"/>
    <w:rsid w:val="006365E2"/>
    <w:rsid w:val="00636C9E"/>
    <w:rsid w:val="00642F63"/>
    <w:rsid w:val="0065047A"/>
    <w:rsid w:val="006510F2"/>
    <w:rsid w:val="00653F47"/>
    <w:rsid w:val="0065428B"/>
    <w:rsid w:val="00654DC9"/>
    <w:rsid w:val="0066129B"/>
    <w:rsid w:val="00662EB9"/>
    <w:rsid w:val="00663239"/>
    <w:rsid w:val="00664A12"/>
    <w:rsid w:val="0066611C"/>
    <w:rsid w:val="006710D7"/>
    <w:rsid w:val="006734BB"/>
    <w:rsid w:val="00675623"/>
    <w:rsid w:val="00676323"/>
    <w:rsid w:val="00676E6C"/>
    <w:rsid w:val="006770E0"/>
    <w:rsid w:val="00677965"/>
    <w:rsid w:val="00680EEA"/>
    <w:rsid w:val="00684A5B"/>
    <w:rsid w:val="00686CFB"/>
    <w:rsid w:val="00687821"/>
    <w:rsid w:val="006921FC"/>
    <w:rsid w:val="006959DB"/>
    <w:rsid w:val="00695A84"/>
    <w:rsid w:val="0069669E"/>
    <w:rsid w:val="00697D18"/>
    <w:rsid w:val="006A1917"/>
    <w:rsid w:val="006A2444"/>
    <w:rsid w:val="006B0D3B"/>
    <w:rsid w:val="006B5041"/>
    <w:rsid w:val="006D0858"/>
    <w:rsid w:val="006D0C0E"/>
    <w:rsid w:val="006D2996"/>
    <w:rsid w:val="006D32B0"/>
    <w:rsid w:val="006D3303"/>
    <w:rsid w:val="006E25CB"/>
    <w:rsid w:val="006E7914"/>
    <w:rsid w:val="006E7A09"/>
    <w:rsid w:val="006F28DB"/>
    <w:rsid w:val="006F3FE5"/>
    <w:rsid w:val="006F4122"/>
    <w:rsid w:val="006F6696"/>
    <w:rsid w:val="006F6811"/>
    <w:rsid w:val="007008D8"/>
    <w:rsid w:val="00702881"/>
    <w:rsid w:val="00704661"/>
    <w:rsid w:val="00704870"/>
    <w:rsid w:val="00704CEE"/>
    <w:rsid w:val="007065DD"/>
    <w:rsid w:val="00707CB3"/>
    <w:rsid w:val="00721302"/>
    <w:rsid w:val="007213E8"/>
    <w:rsid w:val="00725E87"/>
    <w:rsid w:val="00726FA3"/>
    <w:rsid w:val="00727832"/>
    <w:rsid w:val="00732C5B"/>
    <w:rsid w:val="007334F4"/>
    <w:rsid w:val="00733731"/>
    <w:rsid w:val="00734950"/>
    <w:rsid w:val="00735BC5"/>
    <w:rsid w:val="00740685"/>
    <w:rsid w:val="00742897"/>
    <w:rsid w:val="007450D4"/>
    <w:rsid w:val="00746AFA"/>
    <w:rsid w:val="00752B55"/>
    <w:rsid w:val="00757EED"/>
    <w:rsid w:val="007629BD"/>
    <w:rsid w:val="0076358C"/>
    <w:rsid w:val="00764852"/>
    <w:rsid w:val="00766239"/>
    <w:rsid w:val="007738B5"/>
    <w:rsid w:val="00775E23"/>
    <w:rsid w:val="007768EF"/>
    <w:rsid w:val="00777D59"/>
    <w:rsid w:val="007826D9"/>
    <w:rsid w:val="00783E3E"/>
    <w:rsid w:val="00784E79"/>
    <w:rsid w:val="00790E4E"/>
    <w:rsid w:val="007967E5"/>
    <w:rsid w:val="007A7067"/>
    <w:rsid w:val="007B01EE"/>
    <w:rsid w:val="007B12F7"/>
    <w:rsid w:val="007B1A9F"/>
    <w:rsid w:val="007B5CCA"/>
    <w:rsid w:val="007B7FFC"/>
    <w:rsid w:val="007C0EB0"/>
    <w:rsid w:val="007C1240"/>
    <w:rsid w:val="007C12D1"/>
    <w:rsid w:val="007C1F1E"/>
    <w:rsid w:val="007C3F20"/>
    <w:rsid w:val="007D26C7"/>
    <w:rsid w:val="007D42F2"/>
    <w:rsid w:val="007E003A"/>
    <w:rsid w:val="007E201A"/>
    <w:rsid w:val="007E5610"/>
    <w:rsid w:val="007F02EC"/>
    <w:rsid w:val="007F3720"/>
    <w:rsid w:val="007F4440"/>
    <w:rsid w:val="00802EA1"/>
    <w:rsid w:val="00813A3A"/>
    <w:rsid w:val="008232EE"/>
    <w:rsid w:val="008258FC"/>
    <w:rsid w:val="00830C8D"/>
    <w:rsid w:val="00833404"/>
    <w:rsid w:val="008339E5"/>
    <w:rsid w:val="00833C39"/>
    <w:rsid w:val="008348E3"/>
    <w:rsid w:val="00837836"/>
    <w:rsid w:val="00840638"/>
    <w:rsid w:val="00842077"/>
    <w:rsid w:val="00842B17"/>
    <w:rsid w:val="008431D3"/>
    <w:rsid w:val="00843A4C"/>
    <w:rsid w:val="00845E62"/>
    <w:rsid w:val="0084607A"/>
    <w:rsid w:val="008552CC"/>
    <w:rsid w:val="00855371"/>
    <w:rsid w:val="008566F7"/>
    <w:rsid w:val="008573DB"/>
    <w:rsid w:val="00861241"/>
    <w:rsid w:val="00861FEF"/>
    <w:rsid w:val="008623DC"/>
    <w:rsid w:val="0086469E"/>
    <w:rsid w:val="0086483D"/>
    <w:rsid w:val="00867F31"/>
    <w:rsid w:val="00871031"/>
    <w:rsid w:val="008745F2"/>
    <w:rsid w:val="00880CD2"/>
    <w:rsid w:val="00884636"/>
    <w:rsid w:val="00891FF9"/>
    <w:rsid w:val="00892620"/>
    <w:rsid w:val="00893497"/>
    <w:rsid w:val="00893623"/>
    <w:rsid w:val="008A04A3"/>
    <w:rsid w:val="008A1E00"/>
    <w:rsid w:val="008A6D49"/>
    <w:rsid w:val="008B1236"/>
    <w:rsid w:val="008B20F5"/>
    <w:rsid w:val="008B2AC1"/>
    <w:rsid w:val="008B3852"/>
    <w:rsid w:val="008B752C"/>
    <w:rsid w:val="008B7F54"/>
    <w:rsid w:val="008C0C1D"/>
    <w:rsid w:val="008C4DD9"/>
    <w:rsid w:val="008C6BDF"/>
    <w:rsid w:val="008D7ABC"/>
    <w:rsid w:val="008D7F41"/>
    <w:rsid w:val="008E03C7"/>
    <w:rsid w:val="008E050D"/>
    <w:rsid w:val="008E1227"/>
    <w:rsid w:val="008E68D2"/>
    <w:rsid w:val="008F1150"/>
    <w:rsid w:val="008F3338"/>
    <w:rsid w:val="008F3573"/>
    <w:rsid w:val="008F532F"/>
    <w:rsid w:val="008F7C6E"/>
    <w:rsid w:val="0090006A"/>
    <w:rsid w:val="009009C6"/>
    <w:rsid w:val="009020D3"/>
    <w:rsid w:val="009046A4"/>
    <w:rsid w:val="009068A0"/>
    <w:rsid w:val="009234A4"/>
    <w:rsid w:val="00927073"/>
    <w:rsid w:val="00931EF1"/>
    <w:rsid w:val="009344E4"/>
    <w:rsid w:val="00935AEB"/>
    <w:rsid w:val="00936DC7"/>
    <w:rsid w:val="00941037"/>
    <w:rsid w:val="00941C44"/>
    <w:rsid w:val="00944526"/>
    <w:rsid w:val="00953094"/>
    <w:rsid w:val="00953324"/>
    <w:rsid w:val="00953934"/>
    <w:rsid w:val="00953E9B"/>
    <w:rsid w:val="00954500"/>
    <w:rsid w:val="00954E5B"/>
    <w:rsid w:val="009607C8"/>
    <w:rsid w:val="00975929"/>
    <w:rsid w:val="0098068C"/>
    <w:rsid w:val="00981CA3"/>
    <w:rsid w:val="009833C8"/>
    <w:rsid w:val="00983452"/>
    <w:rsid w:val="0098535D"/>
    <w:rsid w:val="0099308C"/>
    <w:rsid w:val="009A0CE6"/>
    <w:rsid w:val="009A3374"/>
    <w:rsid w:val="009B625D"/>
    <w:rsid w:val="009C1F77"/>
    <w:rsid w:val="009C5AB8"/>
    <w:rsid w:val="009D1F12"/>
    <w:rsid w:val="009D2ED2"/>
    <w:rsid w:val="009E05C8"/>
    <w:rsid w:val="009E193E"/>
    <w:rsid w:val="009E33D4"/>
    <w:rsid w:val="009E7710"/>
    <w:rsid w:val="009F0AA2"/>
    <w:rsid w:val="009F24E4"/>
    <w:rsid w:val="009F4DAD"/>
    <w:rsid w:val="00A00DDA"/>
    <w:rsid w:val="00A02BCC"/>
    <w:rsid w:val="00A039CB"/>
    <w:rsid w:val="00A045A5"/>
    <w:rsid w:val="00A04CF6"/>
    <w:rsid w:val="00A04DB3"/>
    <w:rsid w:val="00A07A2B"/>
    <w:rsid w:val="00A1201A"/>
    <w:rsid w:val="00A14001"/>
    <w:rsid w:val="00A1688D"/>
    <w:rsid w:val="00A17E40"/>
    <w:rsid w:val="00A20974"/>
    <w:rsid w:val="00A22B51"/>
    <w:rsid w:val="00A26156"/>
    <w:rsid w:val="00A314B5"/>
    <w:rsid w:val="00A3388C"/>
    <w:rsid w:val="00A3456B"/>
    <w:rsid w:val="00A367DC"/>
    <w:rsid w:val="00A41185"/>
    <w:rsid w:val="00A41B2C"/>
    <w:rsid w:val="00A437B3"/>
    <w:rsid w:val="00A5054A"/>
    <w:rsid w:val="00A53E0D"/>
    <w:rsid w:val="00A654BA"/>
    <w:rsid w:val="00A67860"/>
    <w:rsid w:val="00A71A6B"/>
    <w:rsid w:val="00A7299B"/>
    <w:rsid w:val="00A84755"/>
    <w:rsid w:val="00A84B3A"/>
    <w:rsid w:val="00A86717"/>
    <w:rsid w:val="00A90E50"/>
    <w:rsid w:val="00A93731"/>
    <w:rsid w:val="00A93E3F"/>
    <w:rsid w:val="00A9464F"/>
    <w:rsid w:val="00A9740D"/>
    <w:rsid w:val="00AA1AE9"/>
    <w:rsid w:val="00AA5949"/>
    <w:rsid w:val="00AB002F"/>
    <w:rsid w:val="00AB0F09"/>
    <w:rsid w:val="00AB287F"/>
    <w:rsid w:val="00AB3570"/>
    <w:rsid w:val="00AB35FA"/>
    <w:rsid w:val="00AB3AF5"/>
    <w:rsid w:val="00AB57F0"/>
    <w:rsid w:val="00AC0FDA"/>
    <w:rsid w:val="00AC2528"/>
    <w:rsid w:val="00AC4A33"/>
    <w:rsid w:val="00AC7CDB"/>
    <w:rsid w:val="00AD5285"/>
    <w:rsid w:val="00AD60BC"/>
    <w:rsid w:val="00AE18AD"/>
    <w:rsid w:val="00AE1B9A"/>
    <w:rsid w:val="00AE3BE5"/>
    <w:rsid w:val="00AE555F"/>
    <w:rsid w:val="00AF2DA1"/>
    <w:rsid w:val="00AF496B"/>
    <w:rsid w:val="00AF63A9"/>
    <w:rsid w:val="00AF782B"/>
    <w:rsid w:val="00B0130C"/>
    <w:rsid w:val="00B0377E"/>
    <w:rsid w:val="00B05C44"/>
    <w:rsid w:val="00B11000"/>
    <w:rsid w:val="00B14619"/>
    <w:rsid w:val="00B1697A"/>
    <w:rsid w:val="00B169E9"/>
    <w:rsid w:val="00B21906"/>
    <w:rsid w:val="00B2313A"/>
    <w:rsid w:val="00B25D53"/>
    <w:rsid w:val="00B315DE"/>
    <w:rsid w:val="00B3478E"/>
    <w:rsid w:val="00B41456"/>
    <w:rsid w:val="00B41674"/>
    <w:rsid w:val="00B43F30"/>
    <w:rsid w:val="00B447DF"/>
    <w:rsid w:val="00B47F87"/>
    <w:rsid w:val="00B60AF8"/>
    <w:rsid w:val="00B64BBE"/>
    <w:rsid w:val="00B65C82"/>
    <w:rsid w:val="00B708C0"/>
    <w:rsid w:val="00B71723"/>
    <w:rsid w:val="00B73C6C"/>
    <w:rsid w:val="00B75388"/>
    <w:rsid w:val="00B76FC8"/>
    <w:rsid w:val="00B77814"/>
    <w:rsid w:val="00B7789E"/>
    <w:rsid w:val="00B8027D"/>
    <w:rsid w:val="00B810F1"/>
    <w:rsid w:val="00B83448"/>
    <w:rsid w:val="00B84B79"/>
    <w:rsid w:val="00B85130"/>
    <w:rsid w:val="00B86CDA"/>
    <w:rsid w:val="00B87173"/>
    <w:rsid w:val="00B91144"/>
    <w:rsid w:val="00B91166"/>
    <w:rsid w:val="00B95869"/>
    <w:rsid w:val="00BA1F65"/>
    <w:rsid w:val="00BA768F"/>
    <w:rsid w:val="00BC3F35"/>
    <w:rsid w:val="00BC6E74"/>
    <w:rsid w:val="00BD5CA8"/>
    <w:rsid w:val="00BE12FD"/>
    <w:rsid w:val="00BE1DD8"/>
    <w:rsid w:val="00BE1F53"/>
    <w:rsid w:val="00BE2775"/>
    <w:rsid w:val="00BE3EAC"/>
    <w:rsid w:val="00BE5CF5"/>
    <w:rsid w:val="00BE6B79"/>
    <w:rsid w:val="00BE6BEB"/>
    <w:rsid w:val="00BF1289"/>
    <w:rsid w:val="00BF5506"/>
    <w:rsid w:val="00C013BC"/>
    <w:rsid w:val="00C01803"/>
    <w:rsid w:val="00C0661B"/>
    <w:rsid w:val="00C12AC8"/>
    <w:rsid w:val="00C132A8"/>
    <w:rsid w:val="00C138D5"/>
    <w:rsid w:val="00C15A27"/>
    <w:rsid w:val="00C15FE3"/>
    <w:rsid w:val="00C1743B"/>
    <w:rsid w:val="00C24297"/>
    <w:rsid w:val="00C25EC9"/>
    <w:rsid w:val="00C30363"/>
    <w:rsid w:val="00C32E7F"/>
    <w:rsid w:val="00C32F24"/>
    <w:rsid w:val="00C33424"/>
    <w:rsid w:val="00C37680"/>
    <w:rsid w:val="00C41A44"/>
    <w:rsid w:val="00C41DA1"/>
    <w:rsid w:val="00C43A88"/>
    <w:rsid w:val="00C458DD"/>
    <w:rsid w:val="00C47A88"/>
    <w:rsid w:val="00C5160A"/>
    <w:rsid w:val="00C5288A"/>
    <w:rsid w:val="00C54D76"/>
    <w:rsid w:val="00C55F6B"/>
    <w:rsid w:val="00C7239B"/>
    <w:rsid w:val="00C73104"/>
    <w:rsid w:val="00C74178"/>
    <w:rsid w:val="00C8185F"/>
    <w:rsid w:val="00C81D4C"/>
    <w:rsid w:val="00C85F6D"/>
    <w:rsid w:val="00C8640A"/>
    <w:rsid w:val="00C87044"/>
    <w:rsid w:val="00C909DE"/>
    <w:rsid w:val="00C94930"/>
    <w:rsid w:val="00C95BDA"/>
    <w:rsid w:val="00CA1F44"/>
    <w:rsid w:val="00CA72A4"/>
    <w:rsid w:val="00CB7EF3"/>
    <w:rsid w:val="00CC3754"/>
    <w:rsid w:val="00CC6C11"/>
    <w:rsid w:val="00CD0EF9"/>
    <w:rsid w:val="00CD38CC"/>
    <w:rsid w:val="00CD3F72"/>
    <w:rsid w:val="00CD487E"/>
    <w:rsid w:val="00CD5290"/>
    <w:rsid w:val="00CD5976"/>
    <w:rsid w:val="00CD73A5"/>
    <w:rsid w:val="00CE17E0"/>
    <w:rsid w:val="00CE29A0"/>
    <w:rsid w:val="00CE360A"/>
    <w:rsid w:val="00CE3887"/>
    <w:rsid w:val="00CF1378"/>
    <w:rsid w:val="00CF2855"/>
    <w:rsid w:val="00CF2C00"/>
    <w:rsid w:val="00CF3A88"/>
    <w:rsid w:val="00CF6FB2"/>
    <w:rsid w:val="00D06E8C"/>
    <w:rsid w:val="00D07BA7"/>
    <w:rsid w:val="00D11189"/>
    <w:rsid w:val="00D118F2"/>
    <w:rsid w:val="00D1626A"/>
    <w:rsid w:val="00D221A1"/>
    <w:rsid w:val="00D23D7E"/>
    <w:rsid w:val="00D25335"/>
    <w:rsid w:val="00D27625"/>
    <w:rsid w:val="00D27633"/>
    <w:rsid w:val="00D30EB6"/>
    <w:rsid w:val="00D331B1"/>
    <w:rsid w:val="00D36420"/>
    <w:rsid w:val="00D36471"/>
    <w:rsid w:val="00D364B1"/>
    <w:rsid w:val="00D36D1C"/>
    <w:rsid w:val="00D4187F"/>
    <w:rsid w:val="00D4481A"/>
    <w:rsid w:val="00D44CC5"/>
    <w:rsid w:val="00D4633D"/>
    <w:rsid w:val="00D47F42"/>
    <w:rsid w:val="00D510DF"/>
    <w:rsid w:val="00D51F08"/>
    <w:rsid w:val="00D53420"/>
    <w:rsid w:val="00D54194"/>
    <w:rsid w:val="00D561EC"/>
    <w:rsid w:val="00D564E4"/>
    <w:rsid w:val="00D56AF6"/>
    <w:rsid w:val="00D56C02"/>
    <w:rsid w:val="00D57672"/>
    <w:rsid w:val="00D57B2F"/>
    <w:rsid w:val="00D65DE8"/>
    <w:rsid w:val="00D6677D"/>
    <w:rsid w:val="00D672A2"/>
    <w:rsid w:val="00D71B50"/>
    <w:rsid w:val="00D74B82"/>
    <w:rsid w:val="00D75BA4"/>
    <w:rsid w:val="00D81997"/>
    <w:rsid w:val="00D9072E"/>
    <w:rsid w:val="00D9248A"/>
    <w:rsid w:val="00D92C6C"/>
    <w:rsid w:val="00D96E7E"/>
    <w:rsid w:val="00DA470F"/>
    <w:rsid w:val="00DA5A17"/>
    <w:rsid w:val="00DB4F56"/>
    <w:rsid w:val="00DB6595"/>
    <w:rsid w:val="00DC0361"/>
    <w:rsid w:val="00DC24BF"/>
    <w:rsid w:val="00DC2A40"/>
    <w:rsid w:val="00DC2FC1"/>
    <w:rsid w:val="00DC5011"/>
    <w:rsid w:val="00DC63D0"/>
    <w:rsid w:val="00DC6903"/>
    <w:rsid w:val="00DD202F"/>
    <w:rsid w:val="00DD3194"/>
    <w:rsid w:val="00DE1A6C"/>
    <w:rsid w:val="00DE2589"/>
    <w:rsid w:val="00DE4229"/>
    <w:rsid w:val="00DE5F6F"/>
    <w:rsid w:val="00DE60A4"/>
    <w:rsid w:val="00DF0222"/>
    <w:rsid w:val="00DF19CB"/>
    <w:rsid w:val="00DF246D"/>
    <w:rsid w:val="00DF7C32"/>
    <w:rsid w:val="00E039A2"/>
    <w:rsid w:val="00E06539"/>
    <w:rsid w:val="00E076C4"/>
    <w:rsid w:val="00E230B7"/>
    <w:rsid w:val="00E23212"/>
    <w:rsid w:val="00E26070"/>
    <w:rsid w:val="00E32653"/>
    <w:rsid w:val="00E36137"/>
    <w:rsid w:val="00E36CD3"/>
    <w:rsid w:val="00E44949"/>
    <w:rsid w:val="00E4787F"/>
    <w:rsid w:val="00E47C4D"/>
    <w:rsid w:val="00E50FB5"/>
    <w:rsid w:val="00E5749F"/>
    <w:rsid w:val="00E6047F"/>
    <w:rsid w:val="00E60B99"/>
    <w:rsid w:val="00E677A4"/>
    <w:rsid w:val="00E75803"/>
    <w:rsid w:val="00E81422"/>
    <w:rsid w:val="00E814E5"/>
    <w:rsid w:val="00E960CA"/>
    <w:rsid w:val="00E9707C"/>
    <w:rsid w:val="00EA3DAB"/>
    <w:rsid w:val="00EA4E71"/>
    <w:rsid w:val="00EA5036"/>
    <w:rsid w:val="00EA6302"/>
    <w:rsid w:val="00EA6A1E"/>
    <w:rsid w:val="00EA6FE4"/>
    <w:rsid w:val="00EB085A"/>
    <w:rsid w:val="00EB3C09"/>
    <w:rsid w:val="00EB56E4"/>
    <w:rsid w:val="00EB5AF0"/>
    <w:rsid w:val="00EC0D60"/>
    <w:rsid w:val="00EC326C"/>
    <w:rsid w:val="00EC6900"/>
    <w:rsid w:val="00ED05BC"/>
    <w:rsid w:val="00ED1158"/>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2CC0"/>
    <w:rsid w:val="00F15005"/>
    <w:rsid w:val="00F15325"/>
    <w:rsid w:val="00F17A04"/>
    <w:rsid w:val="00F26929"/>
    <w:rsid w:val="00F27773"/>
    <w:rsid w:val="00F337B8"/>
    <w:rsid w:val="00F40865"/>
    <w:rsid w:val="00F4281D"/>
    <w:rsid w:val="00F50B08"/>
    <w:rsid w:val="00F533BE"/>
    <w:rsid w:val="00F538C0"/>
    <w:rsid w:val="00F62E3D"/>
    <w:rsid w:val="00F70849"/>
    <w:rsid w:val="00F73A06"/>
    <w:rsid w:val="00F73A07"/>
    <w:rsid w:val="00F82395"/>
    <w:rsid w:val="00F845A8"/>
    <w:rsid w:val="00F900AA"/>
    <w:rsid w:val="00F90873"/>
    <w:rsid w:val="00F92DC6"/>
    <w:rsid w:val="00F942D8"/>
    <w:rsid w:val="00F943EC"/>
    <w:rsid w:val="00F956F2"/>
    <w:rsid w:val="00FA341E"/>
    <w:rsid w:val="00FB6035"/>
    <w:rsid w:val="00FB7C9F"/>
    <w:rsid w:val="00FC040E"/>
    <w:rsid w:val="00FC48BD"/>
    <w:rsid w:val="00FC7965"/>
    <w:rsid w:val="00FD2BF5"/>
    <w:rsid w:val="00FD79BE"/>
    <w:rsid w:val="00FE250B"/>
    <w:rsid w:val="00FE4C85"/>
    <w:rsid w:val="00FE550E"/>
    <w:rsid w:val="00FE59FC"/>
    <w:rsid w:val="00FE799A"/>
    <w:rsid w:val="00FF336A"/>
    <w:rsid w:val="00FF406C"/>
    <w:rsid w:val="00FF59B5"/>
    <w:rsid w:val="01000EC9"/>
    <w:rsid w:val="01003896"/>
    <w:rsid w:val="01D54AC4"/>
    <w:rsid w:val="029E03F8"/>
    <w:rsid w:val="03623715"/>
    <w:rsid w:val="04722B6D"/>
    <w:rsid w:val="04860946"/>
    <w:rsid w:val="049E53E8"/>
    <w:rsid w:val="05326AF0"/>
    <w:rsid w:val="06156A89"/>
    <w:rsid w:val="06A04137"/>
    <w:rsid w:val="07650660"/>
    <w:rsid w:val="08DB70A5"/>
    <w:rsid w:val="08DE631B"/>
    <w:rsid w:val="09103BC2"/>
    <w:rsid w:val="097E3D2C"/>
    <w:rsid w:val="09F916E5"/>
    <w:rsid w:val="0B2119CC"/>
    <w:rsid w:val="0B49527B"/>
    <w:rsid w:val="0CF85878"/>
    <w:rsid w:val="0D512AE7"/>
    <w:rsid w:val="0E276133"/>
    <w:rsid w:val="0EDA07F5"/>
    <w:rsid w:val="0F8C5BAE"/>
    <w:rsid w:val="0FEE6D23"/>
    <w:rsid w:val="11162EAE"/>
    <w:rsid w:val="11D93264"/>
    <w:rsid w:val="11F92DE5"/>
    <w:rsid w:val="122D7FA6"/>
    <w:rsid w:val="13BB0905"/>
    <w:rsid w:val="144E10EE"/>
    <w:rsid w:val="151D7B1B"/>
    <w:rsid w:val="15D60AE3"/>
    <w:rsid w:val="15DD643D"/>
    <w:rsid w:val="15EE31F9"/>
    <w:rsid w:val="16297C13"/>
    <w:rsid w:val="16365216"/>
    <w:rsid w:val="16401E1A"/>
    <w:rsid w:val="169A5842"/>
    <w:rsid w:val="177B4CF7"/>
    <w:rsid w:val="18604B5C"/>
    <w:rsid w:val="19373A4A"/>
    <w:rsid w:val="193E5560"/>
    <w:rsid w:val="19C52B32"/>
    <w:rsid w:val="1A6D4A57"/>
    <w:rsid w:val="1A741932"/>
    <w:rsid w:val="1BA43536"/>
    <w:rsid w:val="1C265EDD"/>
    <w:rsid w:val="1CE80DE0"/>
    <w:rsid w:val="1D600357"/>
    <w:rsid w:val="1E281C64"/>
    <w:rsid w:val="1E990CA0"/>
    <w:rsid w:val="1EB54DF7"/>
    <w:rsid w:val="1F5D5BD1"/>
    <w:rsid w:val="1F807AEE"/>
    <w:rsid w:val="1FEB0354"/>
    <w:rsid w:val="21566815"/>
    <w:rsid w:val="22074F25"/>
    <w:rsid w:val="22C434EF"/>
    <w:rsid w:val="22DF4225"/>
    <w:rsid w:val="23604D63"/>
    <w:rsid w:val="23A26FCC"/>
    <w:rsid w:val="24151197"/>
    <w:rsid w:val="2436527A"/>
    <w:rsid w:val="253D21A2"/>
    <w:rsid w:val="25986E91"/>
    <w:rsid w:val="25EF0783"/>
    <w:rsid w:val="266210D5"/>
    <w:rsid w:val="26A132D1"/>
    <w:rsid w:val="26A13D37"/>
    <w:rsid w:val="26CE1B21"/>
    <w:rsid w:val="27186F4D"/>
    <w:rsid w:val="274576E9"/>
    <w:rsid w:val="278571DF"/>
    <w:rsid w:val="27EC1CF9"/>
    <w:rsid w:val="2880283C"/>
    <w:rsid w:val="28C530F9"/>
    <w:rsid w:val="29DA0C2F"/>
    <w:rsid w:val="2AB13E50"/>
    <w:rsid w:val="2B531AA3"/>
    <w:rsid w:val="2B8D3E7B"/>
    <w:rsid w:val="2C560889"/>
    <w:rsid w:val="2C771C9A"/>
    <w:rsid w:val="2CB54D9A"/>
    <w:rsid w:val="2CEC1407"/>
    <w:rsid w:val="2D662877"/>
    <w:rsid w:val="2DD6593B"/>
    <w:rsid w:val="2E15502B"/>
    <w:rsid w:val="2E3A4356"/>
    <w:rsid w:val="2E3B4BBE"/>
    <w:rsid w:val="2EB3623D"/>
    <w:rsid w:val="2EBE3547"/>
    <w:rsid w:val="2EEA5619"/>
    <w:rsid w:val="2FD13C8D"/>
    <w:rsid w:val="304A6B9B"/>
    <w:rsid w:val="30B87EC6"/>
    <w:rsid w:val="30F84560"/>
    <w:rsid w:val="31223342"/>
    <w:rsid w:val="312505AC"/>
    <w:rsid w:val="319519E4"/>
    <w:rsid w:val="32307E1F"/>
    <w:rsid w:val="3389176E"/>
    <w:rsid w:val="338A32A2"/>
    <w:rsid w:val="343C15A6"/>
    <w:rsid w:val="35CC7603"/>
    <w:rsid w:val="35D715ED"/>
    <w:rsid w:val="3637563A"/>
    <w:rsid w:val="36AF1EFE"/>
    <w:rsid w:val="36E726AD"/>
    <w:rsid w:val="384819B3"/>
    <w:rsid w:val="386133E4"/>
    <w:rsid w:val="38A024F3"/>
    <w:rsid w:val="394358D9"/>
    <w:rsid w:val="3A9C1019"/>
    <w:rsid w:val="3AAD3FE2"/>
    <w:rsid w:val="3AAF57A6"/>
    <w:rsid w:val="3B985A0B"/>
    <w:rsid w:val="3BC66552"/>
    <w:rsid w:val="3BC807B9"/>
    <w:rsid w:val="3C6A3308"/>
    <w:rsid w:val="3D3C199B"/>
    <w:rsid w:val="3D932B53"/>
    <w:rsid w:val="3F0655F0"/>
    <w:rsid w:val="3F81062E"/>
    <w:rsid w:val="3FC925A1"/>
    <w:rsid w:val="4019027F"/>
    <w:rsid w:val="404B4B9C"/>
    <w:rsid w:val="405D5B52"/>
    <w:rsid w:val="40642408"/>
    <w:rsid w:val="40667226"/>
    <w:rsid w:val="4170258D"/>
    <w:rsid w:val="43C9580C"/>
    <w:rsid w:val="443D66F6"/>
    <w:rsid w:val="44F93740"/>
    <w:rsid w:val="456909A4"/>
    <w:rsid w:val="458C04EB"/>
    <w:rsid w:val="46B26C35"/>
    <w:rsid w:val="46B42C88"/>
    <w:rsid w:val="46E079CF"/>
    <w:rsid w:val="473051B3"/>
    <w:rsid w:val="48A20792"/>
    <w:rsid w:val="48D717BE"/>
    <w:rsid w:val="494B13F3"/>
    <w:rsid w:val="4A47300F"/>
    <w:rsid w:val="4B463B91"/>
    <w:rsid w:val="4B881A22"/>
    <w:rsid w:val="4C101F7E"/>
    <w:rsid w:val="4D4A34E5"/>
    <w:rsid w:val="4D611769"/>
    <w:rsid w:val="4D8B2119"/>
    <w:rsid w:val="4E206992"/>
    <w:rsid w:val="4E2E660C"/>
    <w:rsid w:val="4EF84FC6"/>
    <w:rsid w:val="4F5648E4"/>
    <w:rsid w:val="4F5C4796"/>
    <w:rsid w:val="4F8907B3"/>
    <w:rsid w:val="51774225"/>
    <w:rsid w:val="51F679D1"/>
    <w:rsid w:val="522921F0"/>
    <w:rsid w:val="52BA4CF2"/>
    <w:rsid w:val="52F33A01"/>
    <w:rsid w:val="535C7A20"/>
    <w:rsid w:val="5403630C"/>
    <w:rsid w:val="541356C1"/>
    <w:rsid w:val="55A05BAD"/>
    <w:rsid w:val="569F4509"/>
    <w:rsid w:val="57245954"/>
    <w:rsid w:val="572B6F84"/>
    <w:rsid w:val="57DC4436"/>
    <w:rsid w:val="58030FD7"/>
    <w:rsid w:val="58585D9D"/>
    <w:rsid w:val="59735323"/>
    <w:rsid w:val="59794797"/>
    <w:rsid w:val="597D6A46"/>
    <w:rsid w:val="5BB52991"/>
    <w:rsid w:val="5BE14DD8"/>
    <w:rsid w:val="5BF92667"/>
    <w:rsid w:val="5E0B5F7C"/>
    <w:rsid w:val="5E9128EA"/>
    <w:rsid w:val="60883921"/>
    <w:rsid w:val="60A646ED"/>
    <w:rsid w:val="60CD7C56"/>
    <w:rsid w:val="60E70598"/>
    <w:rsid w:val="61144439"/>
    <w:rsid w:val="61F024D2"/>
    <w:rsid w:val="62205A41"/>
    <w:rsid w:val="631B2E97"/>
    <w:rsid w:val="63CC50B4"/>
    <w:rsid w:val="65024615"/>
    <w:rsid w:val="660957F9"/>
    <w:rsid w:val="6641467F"/>
    <w:rsid w:val="66F80668"/>
    <w:rsid w:val="672E683E"/>
    <w:rsid w:val="67C34C33"/>
    <w:rsid w:val="689B4A6D"/>
    <w:rsid w:val="68DD5A27"/>
    <w:rsid w:val="69245245"/>
    <w:rsid w:val="69942D1B"/>
    <w:rsid w:val="69C8612E"/>
    <w:rsid w:val="6C0549C2"/>
    <w:rsid w:val="6C89292C"/>
    <w:rsid w:val="6D703D19"/>
    <w:rsid w:val="6E0B3872"/>
    <w:rsid w:val="6E0F12FD"/>
    <w:rsid w:val="6E5A1E09"/>
    <w:rsid w:val="6FAE1F58"/>
    <w:rsid w:val="709C27B7"/>
    <w:rsid w:val="716E2144"/>
    <w:rsid w:val="724D521B"/>
    <w:rsid w:val="7307222B"/>
    <w:rsid w:val="736719D4"/>
    <w:rsid w:val="73881754"/>
    <w:rsid w:val="73AE693B"/>
    <w:rsid w:val="74A2567F"/>
    <w:rsid w:val="763541C1"/>
    <w:rsid w:val="764A4A1D"/>
    <w:rsid w:val="764D67E6"/>
    <w:rsid w:val="76801599"/>
    <w:rsid w:val="77DD24F2"/>
    <w:rsid w:val="78031B2C"/>
    <w:rsid w:val="78C31A4A"/>
    <w:rsid w:val="7BB93494"/>
    <w:rsid w:val="7BF86ABC"/>
    <w:rsid w:val="7C660E04"/>
    <w:rsid w:val="7D562852"/>
    <w:rsid w:val="7E8C67F7"/>
    <w:rsid w:val="7EBE08C4"/>
    <w:rsid w:val="7F007AB6"/>
    <w:rsid w:val="7FB46459"/>
    <w:rsid w:val="7FBA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FD965B8-8130-4EA0-88F6-840D94E9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100" w:after="100" w:line="360"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iPriority w:val="99"/>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uiPriority w:val="9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2">
    <w:name w:val="标题 3 Char"/>
    <w:basedOn w:val="a0"/>
    <w:qFormat/>
    <w:rPr>
      <w:rFonts w:ascii="Calibri" w:eastAsia="宋体" w:hAnsi="Calibri" w:cs="Times New Roman"/>
      <w:b/>
      <w:bCs/>
      <w:sz w:val="32"/>
      <w:szCs w:val="32"/>
    </w:r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eastAsia="宋体" w:hAnsi="Calibri" w:cs="Times New Roman"/>
      <w:kern w:val="2"/>
      <w:sz w:val="21"/>
      <w:szCs w:val="2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paragraph" w:customStyle="1" w:styleId="26">
    <w:name w:val="修订2"/>
    <w:hidden/>
    <w:uiPriority w:val="99"/>
    <w:semiHidden/>
    <w:rPr>
      <w:rFonts w:ascii="Calibri" w:eastAsia="宋体" w:hAnsi="Calibri" w:cs="Times New Roman"/>
      <w:kern w:val="2"/>
      <w:sz w:val="21"/>
      <w:szCs w:val="22"/>
    </w:rPr>
  </w:style>
  <w:style w:type="table" w:customStyle="1" w:styleId="102">
    <w:name w:val="网格型10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修订3"/>
    <w:hidden/>
    <w:uiPriority w:val="99"/>
    <w:semiHidden/>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eq.com.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A27DD-3C09-468F-BF5C-D63F9B3C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3741</Words>
  <Characters>21327</Characters>
  <Application>Microsoft Office Word</Application>
  <DocSecurity>0</DocSecurity>
  <Lines>177</Lines>
  <Paragraphs>50</Paragraphs>
  <ScaleCrop>false</ScaleCrop>
  <Company/>
  <LinksUpToDate>false</LinksUpToDate>
  <CharactersWithSpaces>25018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黄伊晨hyc </cp:lastModifiedBy>
  <cp:revision>158</cp:revision>
  <dcterms:created xsi:type="dcterms:W3CDTF">2018-04-11T03:05:00Z</dcterms:created>
  <dcterms:modified xsi:type="dcterms:W3CDTF">2021-06-30T01:37:00Z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242C20C535C547D0ABE627CDEB8BFAB4</vt:lpwstr>
  </property>
</Properties>
</file>