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DBCFC" w14:textId="4A379011" w:rsidR="00036C81" w:rsidRPr="00A922D1" w:rsidRDefault="00A922D1" w:rsidP="00A922D1">
      <w:pPr>
        <w:spacing w:before="144" w:line="44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股转系统办发〔</w:t>
      </w:r>
      <w:r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2021</w:t>
      </w:r>
      <w:r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〕</w:t>
      </w:r>
      <w:r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58</w:t>
      </w:r>
      <w:r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号</w:t>
      </w:r>
      <w:r w:rsidR="00036C81"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="00C60EAE" w:rsidRPr="00A922D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7740A738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BBD14A5" w14:textId="77777777" w:rsidR="00A922D1" w:rsidRDefault="00A922D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FCDD84E" w14:textId="77777777" w:rsidR="00A922D1" w:rsidRDefault="00A922D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 w:hint="eastAsia"/>
          <w:sz w:val="42"/>
          <w:szCs w:val="42"/>
        </w:rPr>
      </w:pPr>
    </w:p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058CCC6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62C04F0" w14:textId="0D099292" w:rsidR="00FD5C12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D57717">
        <w:rPr>
          <w:rFonts w:eastAsia="方正大标宋简体" w:hint="eastAsia"/>
          <w:sz w:val="42"/>
          <w:szCs w:val="42"/>
        </w:rPr>
        <w:t>股转</w:t>
      </w:r>
      <w:r w:rsidR="00D57717">
        <w:rPr>
          <w:rFonts w:eastAsia="方正大标宋简体"/>
          <w:sz w:val="42"/>
          <w:szCs w:val="42"/>
        </w:rPr>
        <w:t>公司</w:t>
      </w:r>
      <w:r>
        <w:rPr>
          <w:rFonts w:eastAsia="方正大标宋简体" w:hint="eastAsia"/>
          <w:sz w:val="42"/>
          <w:szCs w:val="42"/>
        </w:rPr>
        <w:t>摘牌证券</w:t>
      </w:r>
      <w:r w:rsidR="00FD5C12">
        <w:rPr>
          <w:rFonts w:eastAsia="方正大标宋简体" w:hint="eastAsia"/>
          <w:sz w:val="42"/>
          <w:szCs w:val="42"/>
        </w:rPr>
        <w:t>服务专区</w:t>
      </w:r>
      <w:r w:rsidR="00FD5C12">
        <w:rPr>
          <w:rFonts w:eastAsia="方正大标宋简体"/>
          <w:sz w:val="42"/>
          <w:szCs w:val="42"/>
        </w:rPr>
        <w:t>等</w:t>
      </w:r>
      <w:r>
        <w:rPr>
          <w:rFonts w:eastAsia="方正大标宋简体" w:hint="eastAsia"/>
          <w:sz w:val="42"/>
          <w:szCs w:val="42"/>
        </w:rPr>
        <w:t>业务</w:t>
      </w:r>
    </w:p>
    <w:p w14:paraId="3EB6E819" w14:textId="5659C34D" w:rsidR="00036C81" w:rsidRDefault="008B231E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全网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428E5F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DC32736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629953D7" w14:textId="4283238A" w:rsidR="00105BB3" w:rsidRPr="00446D4E" w:rsidRDefault="00F2294B" w:rsidP="00105BB3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 w:rsidDel="00F2294B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 xml:space="preserve"> 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一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摘牌证券</w:t>
            </w:r>
            <w:r w:rsidR="00AD40B4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服务专区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（全体</w:t>
            </w:r>
            <w:r w:rsidR="0071796D" w:rsidRPr="00446D4E">
              <w:rPr>
                <w:rFonts w:ascii="宋体" w:hAnsi="Times New Roman" w:cs="宋体"/>
                <w:b/>
                <w:bCs/>
                <w:color w:val="000000"/>
                <w:sz w:val="21"/>
                <w:szCs w:val="21"/>
                <w:lang w:val="zh-CN"/>
              </w:rPr>
              <w:t>券商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）</w:t>
            </w:r>
          </w:p>
          <w:p w14:paraId="15AC9A8A" w14:textId="167430ED" w:rsidR="007A139C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支持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证券转让业务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0285B2D1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能正确的下载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并处理专区终止挂牌股票转让信息文件。</w:t>
            </w:r>
          </w:p>
          <w:p w14:paraId="041B252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737807" w14:textId="5E29B0AC" w:rsidR="007C0DFA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3）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接收投资者的申报并根据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专区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终止挂牌股票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转让信息文件及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投资者的适当性确认委托是否有效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47D01DF" w14:textId="370956A5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4)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是否能正确的进行资金和股份的处理。</w:t>
            </w:r>
          </w:p>
          <w:p w14:paraId="4ABD7E7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4B1599C0" w14:textId="2653549F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5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对投资者</w:t>
            </w:r>
            <w:r w:rsidR="00277A25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申报按</w:t>
            </w:r>
            <w:r w:rsidR="003D7C2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时间</w:t>
            </w:r>
            <w:r w:rsidR="003D7C29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先后顺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序合并且正常上传。</w:t>
            </w:r>
          </w:p>
          <w:p w14:paraId="16B8466D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2E43CACF" w14:textId="3E83EFC3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是否正常下载</w:t>
            </w:r>
            <w:r w:rsidR="00036C81" w:rsidRPr="00446D4E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BPM</w:t>
            </w:r>
            <w:r w:rsidR="00521F5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返回的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格式校验文件和成交回报文件。</w:t>
            </w:r>
          </w:p>
          <w:p w14:paraId="79C838CB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1137BC89" w14:textId="660DBBD2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</w:rPr>
              <w:t>7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摘牌专区股票的回报和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 w:rsid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文件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是否正确。</w:t>
            </w:r>
          </w:p>
          <w:p w14:paraId="22487FC1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259DA7E" w14:textId="22E0BFA5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8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能根据结算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清算交收文件完成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摘牌专区股票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以及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后续反向交易控制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3CEFA9B3" w14:textId="24420CA8" w:rsidR="009E6114" w:rsidRPr="00446D4E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</w:tr>
      <w:tr w:rsidR="00F2294B" w:rsidRPr="00036C81" w14:paraId="779AECF3" w14:textId="77777777" w:rsidTr="00D95EFD">
        <w:trPr>
          <w:jc w:val="center"/>
        </w:trPr>
        <w:tc>
          <w:tcPr>
            <w:tcW w:w="9073" w:type="dxa"/>
            <w:vAlign w:val="center"/>
          </w:tcPr>
          <w:p w14:paraId="7261C94A" w14:textId="77777777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（二）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业务（仅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需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开展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填写）</w:t>
            </w:r>
          </w:p>
          <w:p w14:paraId="2C741F75" w14:textId="534A779D" w:rsidR="00F2294B" w:rsidRPr="00446D4E" w:rsidRDefault="00D80991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Q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FII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托管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7DE7A3D7" w14:textId="34F1418C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D49EA3" w14:textId="7FED7265" w:rsidR="00C4374D" w:rsidRPr="00446D4E" w:rsidRDefault="00D80991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RQFII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开展业务时是否只能通过指定的交易单元完成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04050DC5" w14:textId="5CBB0DDE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8CDA1FE" w14:textId="6ADBA3AA" w:rsidR="00D80991" w:rsidRPr="00446D4E" w:rsidRDefault="00C4374D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11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QFII/RQFII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经纪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50EDE022" w14:textId="0FC4F01C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A85753A" w14:textId="57A8C07D" w:rsidR="00F2294B" w:rsidRPr="00446D4E" w:rsidRDefault="00C4374D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12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QFII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RQFII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账户是否能正常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进行各类交易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申报操作。</w:t>
            </w:r>
          </w:p>
          <w:p w14:paraId="2CEF114E" w14:textId="6DBC48BA" w:rsidR="00F2294B" w:rsidRPr="00446D4E" w:rsidRDefault="00F2294B" w:rsidP="00F2294B">
            <w:pPr>
              <w:pStyle w:val="a4"/>
              <w:widowControl w:val="0"/>
              <w:ind w:left="420" w:firstLineChars="0" w:firstLine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  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C4374D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A77B201" w14:textId="48063F43" w:rsidR="00F2294B" w:rsidRPr="00446D4E" w:rsidRDefault="00D80991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是否能正确的进行资金和股份的处理。</w:t>
            </w:r>
          </w:p>
          <w:p w14:paraId="0CF4B3F2" w14:textId="77777777" w:rsidR="00F2294B" w:rsidRPr="00446D4E" w:rsidRDefault="00F2294B" w:rsidP="00F2294B">
            <w:pPr>
              <w:pStyle w:val="a4"/>
              <w:widowControl w:val="0"/>
              <w:ind w:left="420" w:firstLineChars="400" w:firstLine="8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  <w:p w14:paraId="22A80DC1" w14:textId="03C39495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清算交收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。</w:t>
            </w:r>
          </w:p>
          <w:p w14:paraId="15479E91" w14:textId="5ABAC8F9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Chars="50" w:left="120" w:firstLineChars="550" w:firstLine="1155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</w:tc>
      </w:tr>
      <w:tr w:rsidR="00F2294B" w:rsidRPr="00036C81" w14:paraId="15C56B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07056933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三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信息发布优化</w:t>
            </w:r>
          </w:p>
          <w:p w14:paraId="75A17535" w14:textId="22F94730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15)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行情系统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是否能按</w:t>
            </w:r>
            <w:r w:rsidR="00814AB4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要求</w:t>
            </w:r>
            <w:r w:rsidR="001A4C2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揭示证券差异化表决权。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（全体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券商、信息商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</w:p>
          <w:p w14:paraId="670D6B2E" w14:textId="331EEAA7" w:rsidR="00F2294B" w:rsidRPr="00446D4E" w:rsidRDefault="00F2294B" w:rsidP="00814AB4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1B1034D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16)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是否能正常接收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NQXX.DBF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、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NQFC.DBF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文件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并按需处理分层信息等内容。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（全体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  <w:p w14:paraId="2E29D461" w14:textId="441CDB64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7E5A36C4" w14:textId="44AADE6C" w:rsidR="00E93F7A" w:rsidRPr="00036C81" w:rsidRDefault="00E93F7A" w:rsidP="00E93F7A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8315BC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技术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系统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若未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进行改造，经测试未出现兼容性问题，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测试结论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即为完全通过。</w:t>
            </w:r>
          </w:p>
          <w:p w14:paraId="6EDC9B67" w14:textId="100E6A36" w:rsidR="00E93F7A" w:rsidRPr="00036C81" w:rsidRDefault="00E93F7A" w:rsidP="008828D2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5CADCBEF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说明：各主办券商的反馈报告应于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521F59">
        <w:rPr>
          <w:rFonts w:ascii="Times New Roman" w:hAnsi="Times New Roman" w:cs="Times New Roman"/>
        </w:rPr>
        <w:t>6</w:t>
      </w:r>
      <w:r w:rsidRPr="00AE093B">
        <w:rPr>
          <w:rFonts w:ascii="Times New Roman" w:hAnsi="Times New Roman" w:cs="Times New Roman"/>
        </w:rPr>
        <w:t>月</w:t>
      </w:r>
      <w:r w:rsidR="00521F59">
        <w:rPr>
          <w:rFonts w:ascii="Times New Roman" w:hAnsi="Times New Roman" w:cs="Times New Roman"/>
        </w:rPr>
        <w:t>5</w:t>
      </w:r>
      <w:r w:rsidR="00B23673">
        <w:rPr>
          <w:rFonts w:ascii="Times New Roman" w:hAnsi="Times New Roman" w:cs="Times New Roman"/>
        </w:rPr>
        <w:t>日</w:t>
      </w:r>
      <w:r w:rsidR="00521F59">
        <w:rPr>
          <w:rFonts w:ascii="Times New Roman" w:hAnsi="Times New Roman" w:cs="Times New Roman"/>
        </w:rPr>
        <w:t>20</w:t>
      </w:r>
      <w:r w:rsidRPr="00AE093B">
        <w:rPr>
          <w:rFonts w:ascii="Times New Roman" w:hAnsi="Times New Roman" w:cs="Times New Roman"/>
        </w:rPr>
        <w:t>:00</w:t>
      </w:r>
      <w:r w:rsidRPr="00AE093B">
        <w:rPr>
          <w:rFonts w:ascii="Times New Roman" w:hAnsi="Times New Roman" w:cs="Times New Roman"/>
        </w:rPr>
        <w:t>前通过</w:t>
      </w:r>
      <w:r w:rsidRPr="00AE093B">
        <w:rPr>
          <w:rFonts w:ascii="Times New Roman" w:hAnsi="Times New Roman" w:cs="Times New Roman"/>
        </w:rPr>
        <w:t>BPM</w:t>
      </w:r>
      <w:r w:rsidRPr="00AE093B">
        <w:rPr>
          <w:rFonts w:ascii="Times New Roman" w:hAnsi="Times New Roman" w:cs="Times New Roman"/>
        </w:rPr>
        <w:t>系统反馈</w:t>
      </w:r>
      <w:r w:rsidR="00A85109" w:rsidRPr="00AE093B">
        <w:rPr>
          <w:rFonts w:ascii="Times New Roman" w:hAnsi="Times New Roman" w:cs="Times New Roman"/>
        </w:rPr>
        <w:t>；</w:t>
      </w:r>
      <w:r w:rsidR="00521F59">
        <w:rPr>
          <w:rFonts w:ascii="Times New Roman" w:hAnsi="Times New Roman" w:cs="Times New Roman"/>
        </w:rPr>
        <w:t>各</w:t>
      </w:r>
      <w:r w:rsidR="00D57717">
        <w:rPr>
          <w:rFonts w:ascii="Times New Roman" w:hAnsi="Times New Roman" w:cs="Times New Roman"/>
        </w:rPr>
        <w:t>信息商应按上述时间要求通过电子邮件向全国股转</w:t>
      </w:r>
      <w:r w:rsidR="00D57717">
        <w:rPr>
          <w:rFonts w:ascii="Times New Roman" w:hAnsi="Times New Roman" w:cs="Times New Roman" w:hint="eastAsia"/>
        </w:rPr>
        <w:t>公司</w:t>
      </w:r>
      <w:r w:rsidRPr="00AE093B">
        <w:rPr>
          <w:rFonts w:ascii="Times New Roman" w:hAnsi="Times New Roman" w:cs="Times New Roman"/>
        </w:rPr>
        <w:t>提交测试报告（无需盖章），邮件主题和附件名称均为：机构名称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1475B5">
        <w:rPr>
          <w:rFonts w:ascii="Times New Roman" w:hAnsi="Times New Roman" w:cs="Times New Roman" w:hint="eastAsia"/>
        </w:rPr>
        <w:t>摘牌证券</w:t>
      </w:r>
      <w:r w:rsidR="001475B5">
        <w:rPr>
          <w:rFonts w:ascii="Times New Roman" w:hAnsi="Times New Roman" w:cs="Times New Roman"/>
        </w:rPr>
        <w:t>服务专区等业务</w:t>
      </w:r>
      <w:r w:rsidR="00521F59">
        <w:rPr>
          <w:rFonts w:ascii="Times New Roman" w:hAnsi="Times New Roman" w:cs="Times New Roman" w:hint="eastAsia"/>
        </w:rPr>
        <w:t>第</w:t>
      </w:r>
      <w:r w:rsidR="00B23673">
        <w:rPr>
          <w:rFonts w:ascii="Times New Roman" w:hAnsi="Times New Roman" w:cs="Times New Roman" w:hint="eastAsia"/>
        </w:rPr>
        <w:t>一</w:t>
      </w:r>
      <w:r w:rsidR="00521F59">
        <w:rPr>
          <w:rFonts w:ascii="Times New Roman" w:hAnsi="Times New Roman" w:cs="Times New Roman"/>
        </w:rPr>
        <w:t>次全网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0F2CCB" w:rsidRDefault="007C552D" w:rsidP="007C552D">
      <w:pPr>
        <w:rPr>
          <w:rFonts w:ascii="Times New Roman" w:hAnsi="Times New Roman" w:cs="Times New Roman"/>
        </w:rPr>
      </w:pPr>
    </w:p>
    <w:sectPr w:rsidR="007C552D" w:rsidRPr="000F2CCB" w:rsidSect="00036C81">
      <w:footerReference w:type="even" r:id="rId7"/>
      <w:footerReference w:type="default" r:id="rId8"/>
      <w:pgSz w:w="11906" w:h="16838"/>
      <w:pgMar w:top="720" w:right="720" w:bottom="720" w:left="720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A4AF" w14:textId="77777777" w:rsidR="001F6EB7" w:rsidRDefault="001F6EB7" w:rsidP="00795795">
      <w:r>
        <w:separator/>
      </w:r>
    </w:p>
  </w:endnote>
  <w:endnote w:type="continuationSeparator" w:id="0">
    <w:p w14:paraId="4A981264" w14:textId="77777777" w:rsidR="001F6EB7" w:rsidRDefault="001F6EB7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922D1" w:rsidRPr="00A922D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922D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F6EB7" w:rsidRPr="001F6E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F6E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75346" w14:textId="77777777" w:rsidR="001F6EB7" w:rsidRDefault="001F6EB7" w:rsidP="00795795">
      <w:r>
        <w:separator/>
      </w:r>
    </w:p>
  </w:footnote>
  <w:footnote w:type="continuationSeparator" w:id="0">
    <w:p w14:paraId="5C5CE887" w14:textId="77777777" w:rsidR="001F6EB7" w:rsidRDefault="001F6EB7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1F6EB7"/>
    <w:rsid w:val="00224E2B"/>
    <w:rsid w:val="00255946"/>
    <w:rsid w:val="0027497F"/>
    <w:rsid w:val="00277A25"/>
    <w:rsid w:val="002908FE"/>
    <w:rsid w:val="002D3965"/>
    <w:rsid w:val="002D77D4"/>
    <w:rsid w:val="002E2BF4"/>
    <w:rsid w:val="002E3919"/>
    <w:rsid w:val="00320938"/>
    <w:rsid w:val="003377DE"/>
    <w:rsid w:val="003442B3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87163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A0E98"/>
    <w:rsid w:val="0060046C"/>
    <w:rsid w:val="006313DE"/>
    <w:rsid w:val="00631CD1"/>
    <w:rsid w:val="006442FB"/>
    <w:rsid w:val="006561A8"/>
    <w:rsid w:val="00664B00"/>
    <w:rsid w:val="00671A3A"/>
    <w:rsid w:val="006835A5"/>
    <w:rsid w:val="00687867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A139C"/>
    <w:rsid w:val="007A4430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47545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733D6"/>
    <w:rsid w:val="00975624"/>
    <w:rsid w:val="00976D26"/>
    <w:rsid w:val="009E6114"/>
    <w:rsid w:val="00A14DB1"/>
    <w:rsid w:val="00A14E2F"/>
    <w:rsid w:val="00A33717"/>
    <w:rsid w:val="00A4212B"/>
    <w:rsid w:val="00A529BC"/>
    <w:rsid w:val="00A85109"/>
    <w:rsid w:val="00A922D1"/>
    <w:rsid w:val="00AA2DC3"/>
    <w:rsid w:val="00AB27F6"/>
    <w:rsid w:val="00AB77D1"/>
    <w:rsid w:val="00AC1026"/>
    <w:rsid w:val="00AD233B"/>
    <w:rsid w:val="00AD40B4"/>
    <w:rsid w:val="00AE093B"/>
    <w:rsid w:val="00B23673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60EAE"/>
    <w:rsid w:val="00C66750"/>
    <w:rsid w:val="00C81296"/>
    <w:rsid w:val="00C90C4A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328D1"/>
    <w:rsid w:val="00E42048"/>
    <w:rsid w:val="00E446F4"/>
    <w:rsid w:val="00E44E5C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6F1A"/>
    <w:rsid w:val="00F2294B"/>
    <w:rsid w:val="00F321C9"/>
    <w:rsid w:val="00F5408A"/>
    <w:rsid w:val="00F54DD0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文印室wys</cp:lastModifiedBy>
  <cp:revision>40</cp:revision>
  <dcterms:created xsi:type="dcterms:W3CDTF">2021-05-14T07:52:00Z</dcterms:created>
  <dcterms:modified xsi:type="dcterms:W3CDTF">2021-06-04T11:06:00Z</dcterms:modified>
</cp:coreProperties>
</file>