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3973A" w14:textId="2231D27C" w:rsidR="007C552D" w:rsidRPr="00AE093B" w:rsidRDefault="00AE093B" w:rsidP="007C552D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  <w:r w:rsidRPr="00AE093B">
        <w:rPr>
          <w:rFonts w:ascii="Times New Roman" w:eastAsia="黑体" w:hAnsi="Times New Roman" w:cs="Times New Roman"/>
          <w:color w:val="000000"/>
          <w:sz w:val="32"/>
        </w:rPr>
        <w:t>股</w:t>
      </w:r>
      <w:proofErr w:type="gramStart"/>
      <w:r w:rsidRPr="00AE093B">
        <w:rPr>
          <w:rFonts w:ascii="Times New Roman" w:eastAsia="黑体" w:hAnsi="Times New Roman" w:cs="Times New Roman"/>
          <w:color w:val="000000"/>
          <w:sz w:val="32"/>
        </w:rPr>
        <w:t>转系统</w:t>
      </w:r>
      <w:proofErr w:type="gramEnd"/>
      <w:r w:rsidRPr="00AE093B">
        <w:rPr>
          <w:rFonts w:ascii="Times New Roman" w:eastAsia="黑体" w:hAnsi="Times New Roman" w:cs="Times New Roman"/>
          <w:color w:val="000000"/>
          <w:sz w:val="32"/>
        </w:rPr>
        <w:t>办发〔</w:t>
      </w:r>
      <w:r w:rsidRPr="00AE093B">
        <w:rPr>
          <w:rFonts w:ascii="Times New Roman" w:eastAsia="黑体" w:hAnsi="Times New Roman" w:cs="Times New Roman"/>
          <w:color w:val="000000"/>
          <w:sz w:val="32"/>
        </w:rPr>
        <w:t>2020</w:t>
      </w:r>
      <w:r w:rsidRPr="00AE093B">
        <w:rPr>
          <w:rFonts w:ascii="Times New Roman" w:eastAsia="黑体" w:hAnsi="Times New Roman" w:cs="Times New Roman"/>
          <w:color w:val="000000"/>
          <w:sz w:val="32"/>
        </w:rPr>
        <w:t>〕</w:t>
      </w:r>
      <w:r w:rsidRPr="00AE093B">
        <w:rPr>
          <w:rFonts w:ascii="Times New Roman" w:eastAsia="黑体" w:hAnsi="Times New Roman" w:cs="Times New Roman"/>
          <w:color w:val="000000"/>
          <w:sz w:val="32"/>
        </w:rPr>
        <w:t>116</w:t>
      </w:r>
      <w:r w:rsidRPr="00AE093B">
        <w:rPr>
          <w:rFonts w:ascii="Times New Roman" w:eastAsia="黑体" w:hAnsi="Times New Roman" w:cs="Times New Roman"/>
          <w:color w:val="000000"/>
          <w:sz w:val="32"/>
        </w:rPr>
        <w:t>号</w:t>
      </w:r>
      <w:r w:rsidR="007C552D" w:rsidRPr="00AE093B">
        <w:rPr>
          <w:rFonts w:ascii="Times New Roman" w:eastAsia="黑体" w:hAnsi="Times New Roman" w:cs="Times New Roman"/>
          <w:color w:val="000000"/>
          <w:sz w:val="32"/>
        </w:rPr>
        <w:t>附件</w:t>
      </w:r>
      <w:r w:rsidR="008D36E9" w:rsidRPr="00AE093B">
        <w:rPr>
          <w:rFonts w:ascii="Times New Roman" w:eastAsia="黑体" w:hAnsi="Times New Roman" w:cs="Times New Roman"/>
          <w:color w:val="000000"/>
          <w:sz w:val="32"/>
        </w:rPr>
        <w:t>2</w:t>
      </w:r>
    </w:p>
    <w:p w14:paraId="3EAD537A" w14:textId="77777777" w:rsidR="007C552D" w:rsidRPr="00AE093B" w:rsidRDefault="007C552D" w:rsidP="007C552D">
      <w:pPr>
        <w:widowControl w:val="0"/>
        <w:rPr>
          <w:rFonts w:ascii="Times New Roman" w:eastAsia="黑体" w:hAnsi="Times New Roman" w:cs="Times New Roman"/>
          <w:color w:val="000000"/>
          <w:sz w:val="32"/>
        </w:rPr>
      </w:pPr>
    </w:p>
    <w:p w14:paraId="3624BB38" w14:textId="77777777" w:rsidR="00B66D7D" w:rsidRPr="00AE093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全国中小企业股份转让系统</w:t>
      </w:r>
    </w:p>
    <w:p w14:paraId="3A2F2E9B" w14:textId="77777777" w:rsidR="00B66D7D" w:rsidRPr="00AE093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混合交易业务和信息发布优化</w:t>
      </w:r>
    </w:p>
    <w:p w14:paraId="3F1BD34A" w14:textId="4741CC11" w:rsidR="00B66D7D" w:rsidRPr="00AE093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  <w:r w:rsidRPr="00AE093B">
        <w:rPr>
          <w:rFonts w:eastAsia="方正大标宋简体"/>
          <w:sz w:val="42"/>
          <w:szCs w:val="42"/>
        </w:rPr>
        <w:t>第一次全网测试反馈报告</w:t>
      </w:r>
    </w:p>
    <w:p w14:paraId="298595B3" w14:textId="77777777" w:rsidR="00B66D7D" w:rsidRPr="00AE093B" w:rsidRDefault="00B66D7D" w:rsidP="00B66D7D">
      <w:pPr>
        <w:pStyle w:val="a3"/>
        <w:spacing w:afterLines="0" w:line="600" w:lineRule="exact"/>
        <w:ind w:firstLineChars="0" w:firstLine="0"/>
        <w:jc w:val="center"/>
        <w:rPr>
          <w:rFonts w:eastAsia="方正大标宋简体"/>
          <w:sz w:val="42"/>
          <w:szCs w:val="4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B66D7D" w:rsidRPr="00AE093B" w14:paraId="3F561715" w14:textId="77777777" w:rsidTr="003E478C">
        <w:trPr>
          <w:cantSplit/>
          <w:trHeight w:val="459"/>
        </w:trPr>
        <w:tc>
          <w:tcPr>
            <w:tcW w:w="9073" w:type="dxa"/>
            <w:vAlign w:val="center"/>
          </w:tcPr>
          <w:p w14:paraId="04CCC960" w14:textId="77777777" w:rsidR="00B66D7D" w:rsidRPr="00AE093B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参测机构名称：</w:t>
            </w:r>
          </w:p>
        </w:tc>
      </w:tr>
      <w:tr w:rsidR="00B66D7D" w:rsidRPr="00AE093B" w14:paraId="7AA38A62" w14:textId="77777777" w:rsidTr="003E478C">
        <w:trPr>
          <w:trHeight w:val="2790"/>
        </w:trPr>
        <w:tc>
          <w:tcPr>
            <w:tcW w:w="9073" w:type="dxa"/>
            <w:tcBorders>
              <w:bottom w:val="single" w:sz="4" w:space="0" w:color="auto"/>
            </w:tcBorders>
          </w:tcPr>
          <w:p w14:paraId="64C044BD" w14:textId="77777777" w:rsidR="00B66D7D" w:rsidRPr="00AE093B" w:rsidRDefault="00B66D7D" w:rsidP="003E478C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szCs w:val="21"/>
              </w:rPr>
              <w:t>一、测试情况</w:t>
            </w:r>
          </w:p>
          <w:p w14:paraId="3F19E4C5" w14:textId="77777777" w:rsidR="00B66D7D" w:rsidRPr="00AE093B" w:rsidRDefault="00B66D7D" w:rsidP="003E478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测试日期</w:t>
            </w:r>
          </w:p>
          <w:p w14:paraId="5F6A38CC" w14:textId="7557C88D" w:rsidR="00B66D7D" w:rsidRPr="00AE093B" w:rsidRDefault="00B66D7D" w:rsidP="003E478C">
            <w:pPr>
              <w:ind w:left="36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2020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年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</w:p>
          <w:p w14:paraId="0911E525" w14:textId="77777777" w:rsidR="00B66D7D" w:rsidRPr="00AE093B" w:rsidRDefault="00B66D7D" w:rsidP="003E478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E9079A9" w14:textId="77777777" w:rsidR="00B66D7D" w:rsidRPr="00AE093B" w:rsidRDefault="00B66D7D" w:rsidP="003E478C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测试场景</w:t>
            </w:r>
          </w:p>
          <w:p w14:paraId="57980B3B" w14:textId="77777777" w:rsidR="00B66D7D" w:rsidRPr="00AE093B" w:rsidRDefault="00B66D7D" w:rsidP="003E478C">
            <w:pPr>
              <w:widowControl w:val="0"/>
              <w:ind w:firstLineChars="150" w:firstLine="36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测试方案要求的参测系统均须测试，测试用例类型必须全部覆盖。测试情况为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的，请在测试问题中列明具体问题。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参测信息商仅需确认问题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11)</w:t>
            </w:r>
          </w:p>
          <w:p w14:paraId="7EF3B12B" w14:textId="77777777" w:rsidR="00B66D7D" w:rsidRPr="00AE093B" w:rsidRDefault="00B66D7D" w:rsidP="003E478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  </w:t>
            </w:r>
          </w:p>
          <w:p w14:paraId="65E0BD8C" w14:textId="77777777" w:rsidR="00B66D7D" w:rsidRPr="00AE093B" w:rsidRDefault="00B66D7D" w:rsidP="003E478C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公开发行业务</w:t>
            </w:r>
          </w:p>
          <w:p w14:paraId="79D498AB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做市商可以正常参与询价和申购，并在操作时给予相应的提示。</w:t>
            </w:r>
          </w:p>
          <w:p w14:paraId="6BF1DF24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90A4E35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是否能正确的进行资金和股份的处理。</w:t>
            </w:r>
          </w:p>
          <w:p w14:paraId="5B6710E8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1C008354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是否支持询价和申购的查询功能。</w:t>
            </w:r>
          </w:p>
          <w:p w14:paraId="5ABAE855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4F6FF545" w14:textId="71453498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是否能够正确及时完成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NQQR.DBF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的接收和拆分。</w:t>
            </w:r>
          </w:p>
          <w:p w14:paraId="15214397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382AC46F" w14:textId="77777777" w:rsidR="00B66D7D" w:rsidRPr="00AE093B" w:rsidRDefault="00B66D7D" w:rsidP="003E478C">
            <w:pPr>
              <w:pStyle w:val="a4"/>
              <w:widowControl w:val="0"/>
              <w:ind w:left="720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5BBEA23A" w14:textId="77777777" w:rsidR="00B66D7D" w:rsidRPr="00AE093B" w:rsidRDefault="00B66D7D" w:rsidP="003E478C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连续竞价业务</w:t>
            </w:r>
          </w:p>
          <w:p w14:paraId="3B6264FC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连续竞价股票的申报、回报、行情信息是否正确。</w:t>
            </w:r>
          </w:p>
          <w:p w14:paraId="48C8F030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5FB336B4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连续竞价股票能正确清算交收。</w:t>
            </w:r>
          </w:p>
          <w:p w14:paraId="79468C5A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283474B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连续竞价股票能正常</w:t>
            </w:r>
            <w:proofErr w:type="gramStart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支持做</w:t>
            </w:r>
            <w:proofErr w:type="gramEnd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市商回转交易。</w:t>
            </w:r>
          </w:p>
          <w:p w14:paraId="2152BF9F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7E8DF327" w14:textId="77777777" w:rsidR="00B66D7D" w:rsidRPr="00AE093B" w:rsidRDefault="00B66D7D" w:rsidP="003E478C">
            <w:pPr>
              <w:pStyle w:val="a4"/>
              <w:widowControl w:val="0"/>
              <w:ind w:left="1080" w:firstLineChars="0" w:firstLine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  <w:p w14:paraId="26B60872" w14:textId="77777777" w:rsidR="00B66D7D" w:rsidRPr="00AE093B" w:rsidRDefault="00B66D7D" w:rsidP="003E478C">
            <w:pPr>
              <w:pStyle w:val="a4"/>
              <w:widowControl w:val="0"/>
              <w:numPr>
                <w:ilvl w:val="0"/>
                <w:numId w:val="9"/>
              </w:numPr>
              <w:ind w:firstLineChars="0"/>
              <w:jc w:val="both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其他业务</w:t>
            </w:r>
          </w:p>
          <w:p w14:paraId="306EB8D5" w14:textId="77777777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left="927"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大宗交易全天收单</w:t>
            </w:r>
          </w:p>
          <w:p w14:paraId="22B59ECB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2C999C4D" w14:textId="406D1002" w:rsidR="00B66D7D" w:rsidRPr="00AE093B" w:rsidRDefault="00B66D7D" w:rsidP="00B66D7D">
            <w:pPr>
              <w:pStyle w:val="a4"/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 xml:space="preserve">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做市</w:t>
            </w:r>
            <w:proofErr w:type="gramStart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商系统</w:t>
            </w:r>
            <w:proofErr w:type="gramEnd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满足做市</w:t>
            </w:r>
            <w:proofErr w:type="gramStart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商义务</w:t>
            </w:r>
            <w:proofErr w:type="gramEnd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的要求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并支持豁免报价的场景</w:t>
            </w:r>
          </w:p>
          <w:p w14:paraId="1C0E058D" w14:textId="77777777" w:rsidR="00B66D7D" w:rsidRPr="00AE093B" w:rsidRDefault="00B66D7D" w:rsidP="003E478C">
            <w:pPr>
              <w:pStyle w:val="a4"/>
              <w:widowControl w:val="0"/>
              <w:ind w:left="720" w:firstLine="48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60F7A1F3" w14:textId="330BFCB6" w:rsidR="00B66D7D" w:rsidRPr="00AE093B" w:rsidRDefault="00B66D7D" w:rsidP="00B66D7D">
            <w:pPr>
              <w:pStyle w:val="a4"/>
              <w:widowControl w:val="0"/>
              <w:numPr>
                <w:ilvl w:val="0"/>
                <w:numId w:val="11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做市商是否能按要求进行申报数量和买卖基本单位的控制。</w:t>
            </w:r>
          </w:p>
          <w:p w14:paraId="170CDC2B" w14:textId="77777777" w:rsidR="00B66D7D" w:rsidRPr="00AE093B" w:rsidRDefault="00B66D7D" w:rsidP="003E478C">
            <w:pPr>
              <w:pStyle w:val="a4"/>
              <w:widowControl w:val="0"/>
              <w:ind w:left="720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 </w:t>
            </w:r>
          </w:p>
          <w:p w14:paraId="63671EE2" w14:textId="6DEA9FBE" w:rsidR="00B66D7D" w:rsidRPr="00AE093B" w:rsidRDefault="00B66D7D" w:rsidP="00B66D7D">
            <w:pPr>
              <w:pStyle w:val="a4"/>
              <w:widowControl w:val="0"/>
              <w:numPr>
                <w:ilvl w:val="0"/>
                <w:numId w:val="11"/>
              </w:numPr>
              <w:ind w:firstLineChars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是否能正常接收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NQXX.DBF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、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NQFC.DBF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文件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,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并按需</w:t>
            </w:r>
            <w:proofErr w:type="gramStart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处理做</w:t>
            </w:r>
            <w:proofErr w:type="gramEnd"/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市商数量、差异性表决权、分层信息等内容。</w:t>
            </w:r>
          </w:p>
          <w:p w14:paraId="0618A5F6" w14:textId="77777777" w:rsidR="00B66D7D" w:rsidRPr="00AE093B" w:rsidRDefault="00B66D7D" w:rsidP="003E478C">
            <w:pPr>
              <w:pStyle w:val="a4"/>
              <w:widowControl w:val="0"/>
              <w:ind w:left="602" w:firstLineChars="0" w:firstLine="0"/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</w:tc>
      </w:tr>
      <w:tr w:rsidR="00B66D7D" w:rsidRPr="00AE093B" w14:paraId="560754BA" w14:textId="77777777" w:rsidTr="003E478C">
        <w:trPr>
          <w:cantSplit/>
          <w:trHeight w:val="1007"/>
        </w:trPr>
        <w:tc>
          <w:tcPr>
            <w:tcW w:w="9073" w:type="dxa"/>
          </w:tcPr>
          <w:p w14:paraId="6F00BE65" w14:textId="77777777" w:rsidR="00B66D7D" w:rsidRPr="00AE093B" w:rsidRDefault="00B66D7D" w:rsidP="003E478C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lastRenderedPageBreak/>
              <w:t>二、问题记录</w:t>
            </w:r>
          </w:p>
          <w:p w14:paraId="0A951F02" w14:textId="77777777" w:rsidR="00B66D7D" w:rsidRPr="00AE093B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5D33C03" w14:textId="77777777" w:rsidR="00B66D7D" w:rsidRPr="00AE093B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3B1FFFA" w14:textId="77777777" w:rsidR="00B66D7D" w:rsidRPr="00AE093B" w:rsidRDefault="00B66D7D" w:rsidP="003E478C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3EB5FF33" w14:textId="77777777" w:rsidR="00B66D7D" w:rsidRPr="00AE093B" w:rsidRDefault="00B66D7D" w:rsidP="003E478C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70C1826" w14:textId="77777777" w:rsidR="00B66D7D" w:rsidRPr="00AE093B" w:rsidRDefault="00B66D7D" w:rsidP="003E478C">
            <w:pPr>
              <w:ind w:firstLineChars="200" w:firstLine="480"/>
              <w:rPr>
                <w:rFonts w:ascii="Times New Roman" w:hAnsi="Times New Roman" w:cs="Times New Roman"/>
                <w:i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i/>
                <w:color w:val="000000"/>
                <w:szCs w:val="21"/>
              </w:rPr>
              <w:t>注：测试中发现的问题，请在本栏描述。</w:t>
            </w:r>
          </w:p>
        </w:tc>
      </w:tr>
      <w:tr w:rsidR="00B66D7D" w:rsidRPr="00AE093B" w14:paraId="2042C152" w14:textId="77777777" w:rsidTr="003E478C">
        <w:trPr>
          <w:cantSplit/>
          <w:trHeight w:val="2643"/>
        </w:trPr>
        <w:tc>
          <w:tcPr>
            <w:tcW w:w="9073" w:type="dxa"/>
          </w:tcPr>
          <w:p w14:paraId="724A4520" w14:textId="77777777" w:rsidR="00B66D7D" w:rsidRPr="00AE093B" w:rsidRDefault="00B66D7D" w:rsidP="003E478C">
            <w:pPr>
              <w:widowControl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三、测试结论</w:t>
            </w:r>
          </w:p>
          <w:p w14:paraId="264AC97F" w14:textId="77777777" w:rsidR="00B66D7D" w:rsidRPr="00AE093B" w:rsidRDefault="00B66D7D" w:rsidP="003E478C">
            <w:pPr>
              <w:ind w:firstLineChars="100" w:firstLine="241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color w:val="000000"/>
                <w:szCs w:val="21"/>
              </w:rPr>
              <w:t>测试结论：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完全通过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部分通过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□     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失败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</w:p>
          <w:p w14:paraId="1E20E421" w14:textId="77777777" w:rsidR="00B66D7D" w:rsidRPr="00AE093B" w:rsidRDefault="00B66D7D" w:rsidP="003E478C">
            <w:pPr>
              <w:ind w:firstLineChars="100" w:firstLine="24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>如果测试结论是部分通过或失败，请说明后续系统改造所需时间及应对策略：</w:t>
            </w:r>
            <w:r w:rsidRPr="00AE093B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14:paraId="6EDC9B67" w14:textId="77777777" w:rsidR="00B66D7D" w:rsidRPr="00AE093B" w:rsidRDefault="00B66D7D" w:rsidP="003E478C">
            <w:pPr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B66D7D" w:rsidRPr="00AE093B" w14:paraId="1275DDE6" w14:textId="77777777" w:rsidTr="00B66D7D">
        <w:trPr>
          <w:cantSplit/>
          <w:trHeight w:val="4042"/>
        </w:trPr>
        <w:tc>
          <w:tcPr>
            <w:tcW w:w="9073" w:type="dxa"/>
          </w:tcPr>
          <w:p w14:paraId="3BFF26DA" w14:textId="77777777" w:rsidR="00B66D7D" w:rsidRPr="00AE093B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测试负责人（加盖公章）：</w:t>
            </w:r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                  </w:t>
            </w:r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联系电话（</w:t>
            </w:r>
            <w:proofErr w:type="gramStart"/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固话和</w:t>
            </w:r>
            <w:proofErr w:type="gramEnd"/>
            <w:r w:rsidRPr="00AE093B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手机）：</w:t>
            </w:r>
          </w:p>
          <w:p w14:paraId="46825EA6" w14:textId="77777777" w:rsidR="00B66D7D" w:rsidRPr="00AE093B" w:rsidRDefault="00B66D7D" w:rsidP="003E478C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</w:tbl>
    <w:p w14:paraId="4ECE80FE" w14:textId="74629DEA" w:rsidR="00B66D7D" w:rsidRPr="00AE093B" w:rsidRDefault="00B66D7D" w:rsidP="00B66D7D">
      <w:pPr>
        <w:rPr>
          <w:rFonts w:ascii="Times New Roman" w:hAnsi="Times New Roman" w:cs="Times New Roman"/>
        </w:rPr>
      </w:pPr>
      <w:r w:rsidRPr="00AE093B">
        <w:rPr>
          <w:rFonts w:ascii="Times New Roman" w:hAnsi="Times New Roman" w:cs="Times New Roman"/>
        </w:rPr>
        <w:t>说明：各参测主办券商</w:t>
      </w:r>
      <w:r w:rsidR="00E60EB1" w:rsidRPr="00AE093B">
        <w:rPr>
          <w:rFonts w:ascii="Times New Roman" w:hAnsi="Times New Roman" w:cs="Times New Roman"/>
        </w:rPr>
        <w:t>、做市商</w:t>
      </w:r>
      <w:r w:rsidRPr="00AE093B">
        <w:rPr>
          <w:rFonts w:ascii="Times New Roman" w:hAnsi="Times New Roman" w:cs="Times New Roman"/>
        </w:rPr>
        <w:t>的反馈报告应于</w:t>
      </w:r>
      <w:r w:rsidRPr="00AE093B">
        <w:rPr>
          <w:rFonts w:ascii="Times New Roman" w:hAnsi="Times New Roman" w:cs="Times New Roman"/>
        </w:rPr>
        <w:t>2020</w:t>
      </w:r>
      <w:r w:rsidRPr="00AE093B">
        <w:rPr>
          <w:rFonts w:ascii="Times New Roman" w:hAnsi="Times New Roman" w:cs="Times New Roman"/>
        </w:rPr>
        <w:t>年</w:t>
      </w:r>
      <w:r w:rsidRPr="00AE093B">
        <w:rPr>
          <w:rFonts w:ascii="Times New Roman" w:hAnsi="Times New Roman" w:cs="Times New Roman"/>
        </w:rPr>
        <w:t>9</w:t>
      </w:r>
      <w:r w:rsidRPr="00AE093B">
        <w:rPr>
          <w:rFonts w:ascii="Times New Roman" w:hAnsi="Times New Roman" w:cs="Times New Roman"/>
        </w:rPr>
        <w:t>月</w:t>
      </w:r>
      <w:r w:rsidRPr="00AE093B">
        <w:rPr>
          <w:rFonts w:ascii="Times New Roman" w:hAnsi="Times New Roman" w:cs="Times New Roman"/>
        </w:rPr>
        <w:t>19</w:t>
      </w:r>
      <w:r w:rsidRPr="00AE093B">
        <w:rPr>
          <w:rFonts w:ascii="Times New Roman" w:hAnsi="Times New Roman" w:cs="Times New Roman"/>
        </w:rPr>
        <w:t>日（周六）</w:t>
      </w:r>
      <w:r w:rsidRPr="00AE093B">
        <w:rPr>
          <w:rFonts w:ascii="Times New Roman" w:hAnsi="Times New Roman" w:cs="Times New Roman"/>
        </w:rPr>
        <w:t>19:00</w:t>
      </w:r>
      <w:r w:rsidRPr="00AE093B">
        <w:rPr>
          <w:rFonts w:ascii="Times New Roman" w:hAnsi="Times New Roman" w:cs="Times New Roman"/>
        </w:rPr>
        <w:t>前通过</w:t>
      </w:r>
      <w:r w:rsidRPr="00AE093B">
        <w:rPr>
          <w:rFonts w:ascii="Times New Roman" w:hAnsi="Times New Roman" w:cs="Times New Roman"/>
        </w:rPr>
        <w:t>BPM</w:t>
      </w:r>
      <w:r w:rsidRPr="00AE093B">
        <w:rPr>
          <w:rFonts w:ascii="Times New Roman" w:hAnsi="Times New Roman" w:cs="Times New Roman"/>
        </w:rPr>
        <w:t>系统反馈</w:t>
      </w:r>
      <w:r w:rsidR="00A85109" w:rsidRPr="00AE093B">
        <w:rPr>
          <w:rFonts w:ascii="Times New Roman" w:hAnsi="Times New Roman" w:cs="Times New Roman"/>
        </w:rPr>
        <w:t>；</w:t>
      </w:r>
      <w:r w:rsidRPr="00AE093B">
        <w:rPr>
          <w:rFonts w:ascii="Times New Roman" w:hAnsi="Times New Roman" w:cs="Times New Roman"/>
        </w:rPr>
        <w:t>各参测信息商应按上述时间要求通过电子邮件向全国股</w:t>
      </w:r>
      <w:proofErr w:type="gramStart"/>
      <w:r w:rsidRPr="00AE093B">
        <w:rPr>
          <w:rFonts w:ascii="Times New Roman" w:hAnsi="Times New Roman" w:cs="Times New Roman"/>
        </w:rPr>
        <w:t>转系统</w:t>
      </w:r>
      <w:proofErr w:type="gramEnd"/>
      <w:r w:rsidRPr="00AE093B">
        <w:rPr>
          <w:rFonts w:ascii="Times New Roman" w:hAnsi="Times New Roman" w:cs="Times New Roman"/>
        </w:rPr>
        <w:t>提交测试报告（无需盖章），邮件主题和附件名称均为：机构名称</w:t>
      </w:r>
      <w:r w:rsidRPr="00AE093B">
        <w:rPr>
          <w:rFonts w:ascii="Times New Roman" w:hAnsi="Times New Roman" w:cs="Times New Roman"/>
        </w:rPr>
        <w:t>+</w:t>
      </w:r>
      <w:r w:rsidRPr="00AE093B">
        <w:rPr>
          <w:rFonts w:ascii="Times New Roman" w:hAnsi="Times New Roman" w:cs="Times New Roman"/>
        </w:rPr>
        <w:t>混合交易业务和信息发布优化</w:t>
      </w:r>
      <w:r w:rsidR="00DA0887" w:rsidRPr="00AE093B">
        <w:rPr>
          <w:rFonts w:ascii="Times New Roman" w:hAnsi="Times New Roman" w:cs="Times New Roman"/>
        </w:rPr>
        <w:t>全网</w:t>
      </w:r>
      <w:r w:rsidRPr="00AE093B">
        <w:rPr>
          <w:rFonts w:ascii="Times New Roman" w:hAnsi="Times New Roman" w:cs="Times New Roman"/>
        </w:rPr>
        <w:t>测</w:t>
      </w:r>
      <w:bookmarkStart w:id="0" w:name="_GoBack"/>
      <w:bookmarkEnd w:id="0"/>
      <w:r w:rsidRPr="00AE093B">
        <w:rPr>
          <w:rFonts w:ascii="Times New Roman" w:hAnsi="Times New Roman" w:cs="Times New Roman"/>
        </w:rPr>
        <w:t>试报告</w:t>
      </w:r>
      <w:r w:rsidRPr="00AE093B">
        <w:rPr>
          <w:rFonts w:ascii="Times New Roman" w:hAnsi="Times New Roman" w:cs="Times New Roman"/>
        </w:rPr>
        <w:t>(</w:t>
      </w:r>
      <w:r w:rsidRPr="00AE093B">
        <w:rPr>
          <w:rFonts w:ascii="Times New Roman" w:hAnsi="Times New Roman" w:cs="Times New Roman"/>
        </w:rPr>
        <w:t>第一</w:t>
      </w:r>
      <w:r w:rsidR="00DA0887" w:rsidRPr="00AE093B">
        <w:rPr>
          <w:rFonts w:ascii="Times New Roman" w:hAnsi="Times New Roman" w:cs="Times New Roman"/>
        </w:rPr>
        <w:t>轮</w:t>
      </w:r>
      <w:r w:rsidRPr="00AE093B">
        <w:rPr>
          <w:rFonts w:ascii="Times New Roman" w:hAnsi="Times New Roman" w:cs="Times New Roman"/>
        </w:rPr>
        <w:t>)</w:t>
      </w:r>
      <w:r w:rsidRPr="00AE093B">
        <w:rPr>
          <w:rFonts w:ascii="Times New Roman" w:hAnsi="Times New Roman" w:cs="Times New Roman"/>
        </w:rPr>
        <w:t>，收件邮箱为：</w:t>
      </w:r>
      <w:r w:rsidRPr="00AE093B">
        <w:rPr>
          <w:rFonts w:ascii="Times New Roman" w:hAnsi="Times New Roman" w:cs="Times New Roman"/>
        </w:rPr>
        <w:t>techservice@neeq.com.cn</w:t>
      </w:r>
      <w:r w:rsidRPr="00AE093B">
        <w:rPr>
          <w:rFonts w:ascii="Times New Roman" w:hAnsi="Times New Roman" w:cs="Times New Roman"/>
        </w:rPr>
        <w:t>。</w:t>
      </w:r>
    </w:p>
    <w:p w14:paraId="3BB6592A" w14:textId="77777777" w:rsidR="007C552D" w:rsidRPr="00AE093B" w:rsidRDefault="007C552D" w:rsidP="007C552D">
      <w:pPr>
        <w:rPr>
          <w:rFonts w:ascii="Times New Roman" w:hAnsi="Times New Roman" w:cs="Times New Roman"/>
        </w:rPr>
      </w:pPr>
    </w:p>
    <w:sectPr w:rsidR="007C552D" w:rsidRPr="00AE093B" w:rsidSect="00AE093B">
      <w:footerReference w:type="even" r:id="rId7"/>
      <w:footerReference w:type="default" r:id="rId8"/>
      <w:pgSz w:w="11906" w:h="16838"/>
      <w:pgMar w:top="1588" w:right="1701" w:bottom="1588" w:left="1701" w:header="907" w:footer="907" w:gutter="0"/>
      <w:pgNumType w:fmt="numberInDash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27828" w14:textId="77777777" w:rsidR="00A33717" w:rsidRDefault="00A33717" w:rsidP="00795795">
      <w:r>
        <w:separator/>
      </w:r>
    </w:p>
  </w:endnote>
  <w:endnote w:type="continuationSeparator" w:id="0">
    <w:p w14:paraId="771CCBBE" w14:textId="77777777" w:rsidR="00A33717" w:rsidRDefault="00A33717" w:rsidP="0079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1627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375521" w14:textId="688E9105" w:rsidR="00AE093B" w:rsidRPr="00AE093B" w:rsidRDefault="00AE093B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E09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5ADCEB3" w14:textId="77777777" w:rsidR="00AE093B" w:rsidRDefault="00AE09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2336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1EA41A7" w14:textId="37C7E483" w:rsidR="00AE093B" w:rsidRPr="00AE093B" w:rsidRDefault="00AE093B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AE09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AE09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A2FB0F9" w14:textId="77777777" w:rsidR="00AE093B" w:rsidRDefault="00AE09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62E14" w14:textId="77777777" w:rsidR="00A33717" w:rsidRDefault="00A33717" w:rsidP="00795795">
      <w:r>
        <w:separator/>
      </w:r>
    </w:p>
  </w:footnote>
  <w:footnote w:type="continuationSeparator" w:id="0">
    <w:p w14:paraId="500ABDBE" w14:textId="77777777" w:rsidR="00A33717" w:rsidRDefault="00A33717" w:rsidP="0079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2308"/>
    <w:multiLevelType w:val="hybridMultilevel"/>
    <w:tmpl w:val="9AC85C80"/>
    <w:lvl w:ilvl="0" w:tplc="AF74609C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D0A3184"/>
    <w:multiLevelType w:val="hybridMultilevel"/>
    <w:tmpl w:val="43EC4BCA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BFD391E"/>
    <w:multiLevelType w:val="hybridMultilevel"/>
    <w:tmpl w:val="01461B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8F4363A"/>
    <w:multiLevelType w:val="hybridMultilevel"/>
    <w:tmpl w:val="648EF072"/>
    <w:lvl w:ilvl="0" w:tplc="B2B08F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BA7D88"/>
    <w:multiLevelType w:val="hybridMultilevel"/>
    <w:tmpl w:val="A47E15B6"/>
    <w:lvl w:ilvl="0" w:tplc="18FAA4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0331729"/>
    <w:multiLevelType w:val="hybridMultilevel"/>
    <w:tmpl w:val="659EB3A0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81924BE"/>
    <w:multiLevelType w:val="hybridMultilevel"/>
    <w:tmpl w:val="81E6FB88"/>
    <w:lvl w:ilvl="0" w:tplc="18FAA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EF77FA"/>
    <w:multiLevelType w:val="hybridMultilevel"/>
    <w:tmpl w:val="3774B74C"/>
    <w:lvl w:ilvl="0" w:tplc="94E47692">
      <w:start w:val="1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8">
    <w:nsid w:val="56A6593C"/>
    <w:multiLevelType w:val="hybridMultilevel"/>
    <w:tmpl w:val="460A5D52"/>
    <w:lvl w:ilvl="0" w:tplc="4AE0076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9F14E61"/>
    <w:multiLevelType w:val="hybridMultilevel"/>
    <w:tmpl w:val="F9E676F8"/>
    <w:lvl w:ilvl="0" w:tplc="2A7E9044">
      <w:numFmt w:val="bullet"/>
      <w:lvlText w:val="□"/>
      <w:lvlJc w:val="left"/>
      <w:pPr>
        <w:ind w:left="720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6D6C05AB"/>
    <w:multiLevelType w:val="hybridMultilevel"/>
    <w:tmpl w:val="479EF876"/>
    <w:lvl w:ilvl="0" w:tplc="6C4E813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BD"/>
    <w:rsid w:val="00071E73"/>
    <w:rsid w:val="000839B8"/>
    <w:rsid w:val="0008561D"/>
    <w:rsid w:val="00093082"/>
    <w:rsid w:val="000A0F22"/>
    <w:rsid w:val="000C7B85"/>
    <w:rsid w:val="000D3E49"/>
    <w:rsid w:val="000F0236"/>
    <w:rsid w:val="001110A0"/>
    <w:rsid w:val="00131AD9"/>
    <w:rsid w:val="001349CD"/>
    <w:rsid w:val="00183A0E"/>
    <w:rsid w:val="001F25F1"/>
    <w:rsid w:val="002D3965"/>
    <w:rsid w:val="002D77D4"/>
    <w:rsid w:val="003377DE"/>
    <w:rsid w:val="003442B3"/>
    <w:rsid w:val="003731AE"/>
    <w:rsid w:val="003A58BF"/>
    <w:rsid w:val="00403D3B"/>
    <w:rsid w:val="00410694"/>
    <w:rsid w:val="00420EB0"/>
    <w:rsid w:val="0042562B"/>
    <w:rsid w:val="004312F9"/>
    <w:rsid w:val="00441AFD"/>
    <w:rsid w:val="00473E65"/>
    <w:rsid w:val="004B38A5"/>
    <w:rsid w:val="004B3E44"/>
    <w:rsid w:val="004C0763"/>
    <w:rsid w:val="004F3625"/>
    <w:rsid w:val="005054FF"/>
    <w:rsid w:val="005A0E98"/>
    <w:rsid w:val="0060046C"/>
    <w:rsid w:val="006561A8"/>
    <w:rsid w:val="00664B00"/>
    <w:rsid w:val="006835A5"/>
    <w:rsid w:val="00687867"/>
    <w:rsid w:val="00732877"/>
    <w:rsid w:val="00773482"/>
    <w:rsid w:val="00777620"/>
    <w:rsid w:val="00781C1F"/>
    <w:rsid w:val="007941AD"/>
    <w:rsid w:val="00795795"/>
    <w:rsid w:val="007B5118"/>
    <w:rsid w:val="007C552D"/>
    <w:rsid w:val="007D17B7"/>
    <w:rsid w:val="0080605A"/>
    <w:rsid w:val="00831088"/>
    <w:rsid w:val="008374E7"/>
    <w:rsid w:val="008950CB"/>
    <w:rsid w:val="008D36E9"/>
    <w:rsid w:val="00950C8E"/>
    <w:rsid w:val="00975624"/>
    <w:rsid w:val="00A33717"/>
    <w:rsid w:val="00A85109"/>
    <w:rsid w:val="00AB27F6"/>
    <w:rsid w:val="00AE093B"/>
    <w:rsid w:val="00B30166"/>
    <w:rsid w:val="00B348BD"/>
    <w:rsid w:val="00B53084"/>
    <w:rsid w:val="00B66D7D"/>
    <w:rsid w:val="00BC49B5"/>
    <w:rsid w:val="00BC60A3"/>
    <w:rsid w:val="00C90C4A"/>
    <w:rsid w:val="00C94C3D"/>
    <w:rsid w:val="00C96496"/>
    <w:rsid w:val="00CD4068"/>
    <w:rsid w:val="00D023BB"/>
    <w:rsid w:val="00DA0887"/>
    <w:rsid w:val="00DE7D1E"/>
    <w:rsid w:val="00E42048"/>
    <w:rsid w:val="00E60EB1"/>
    <w:rsid w:val="00E736AE"/>
    <w:rsid w:val="00E80C62"/>
    <w:rsid w:val="00E95E00"/>
    <w:rsid w:val="00F5408A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4B0ED"/>
  <w15:chartTrackingRefBased/>
  <w15:docId w15:val="{7960C02D-7988-4AA3-BCE3-0EFB61A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2D"/>
    <w:rPr>
      <w:rFonts w:ascii="Calibri" w:eastAsia="宋体" w:hAnsi="Calibri" w:cs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C552D"/>
    <w:pPr>
      <w:spacing w:afterLines="50" w:line="300" w:lineRule="auto"/>
      <w:ind w:firstLineChars="200" w:firstLine="420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7C552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795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7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795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786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87867"/>
  </w:style>
  <w:style w:type="character" w:customStyle="1" w:styleId="Char1">
    <w:name w:val="批注文字 Char"/>
    <w:basedOn w:val="a0"/>
    <w:link w:val="a8"/>
    <w:uiPriority w:val="99"/>
    <w:semiHidden/>
    <w:rsid w:val="00687867"/>
    <w:rPr>
      <w:rFonts w:ascii="Calibri" w:eastAsia="宋体" w:hAnsi="Calibri" w:cs="黑体"/>
      <w:sz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8786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87867"/>
    <w:rPr>
      <w:rFonts w:ascii="Calibri" w:eastAsia="宋体" w:hAnsi="Calibri" w:cs="黑体"/>
      <w:b/>
      <w:bCs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68786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8786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2020-03-11T00:37:00Z</dcterms:created>
  <dcterms:modified xsi:type="dcterms:W3CDTF">2020-09-18T01:07:00Z</dcterms:modified>
</cp:coreProperties>
</file>