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F2" w:rsidRPr="004F2D23" w:rsidRDefault="004F2D23" w:rsidP="006013F2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4F2D23">
        <w:rPr>
          <w:rFonts w:ascii="Times New Roman" w:eastAsia="黑体" w:hAnsi="Times New Roman" w:cs="Times New Roman"/>
          <w:sz w:val="32"/>
          <w:szCs w:val="30"/>
        </w:rPr>
        <w:t>股</w:t>
      </w:r>
      <w:proofErr w:type="gramStart"/>
      <w:r w:rsidRPr="004F2D23">
        <w:rPr>
          <w:rFonts w:ascii="Times New Roman" w:eastAsia="黑体" w:hAnsi="Times New Roman" w:cs="Times New Roman"/>
          <w:sz w:val="32"/>
          <w:szCs w:val="30"/>
        </w:rPr>
        <w:t>转系统</w:t>
      </w:r>
      <w:proofErr w:type="gramEnd"/>
      <w:r w:rsidRPr="004F2D23">
        <w:rPr>
          <w:rFonts w:ascii="Times New Roman" w:eastAsia="黑体" w:hAnsi="Times New Roman" w:cs="Times New Roman"/>
          <w:sz w:val="32"/>
          <w:szCs w:val="30"/>
        </w:rPr>
        <w:t>公告〔</w:t>
      </w:r>
      <w:r w:rsidRPr="004F2D23">
        <w:rPr>
          <w:rFonts w:ascii="Times New Roman" w:eastAsia="黑体" w:hAnsi="Times New Roman" w:cs="Times New Roman"/>
          <w:sz w:val="32"/>
          <w:szCs w:val="30"/>
        </w:rPr>
        <w:t>2020</w:t>
      </w:r>
      <w:r w:rsidRPr="004F2D23">
        <w:rPr>
          <w:rFonts w:ascii="Times New Roman" w:eastAsia="黑体" w:hAnsi="Times New Roman" w:cs="Times New Roman"/>
          <w:sz w:val="32"/>
          <w:szCs w:val="30"/>
        </w:rPr>
        <w:t>〕</w:t>
      </w:r>
      <w:r w:rsidRPr="004F2D23">
        <w:rPr>
          <w:rFonts w:ascii="Times New Roman" w:eastAsia="黑体" w:hAnsi="Times New Roman" w:cs="Times New Roman"/>
          <w:sz w:val="32"/>
          <w:szCs w:val="30"/>
        </w:rPr>
        <w:t>554</w:t>
      </w:r>
      <w:r w:rsidRPr="004F2D23">
        <w:rPr>
          <w:rFonts w:ascii="Times New Roman" w:eastAsia="黑体" w:hAnsi="Times New Roman" w:cs="Times New Roman"/>
          <w:sz w:val="32"/>
          <w:szCs w:val="30"/>
        </w:rPr>
        <w:t>号</w:t>
      </w:r>
      <w:r w:rsidR="006013F2" w:rsidRPr="004F2D23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6013F2" w:rsidRPr="00466408" w:rsidRDefault="006013F2" w:rsidP="006013F2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6013F2" w:rsidRDefault="00CA264C" w:rsidP="00C45D75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年</w:t>
      </w:r>
      <w:r>
        <w:rPr>
          <w:rFonts w:ascii="Times New Roman" w:eastAsia="方正大标宋简体" w:hAnsi="Times New Roman" w:cs="Times New Roman"/>
          <w:color w:val="000000"/>
          <w:sz w:val="44"/>
          <w:szCs w:val="42"/>
        </w:rPr>
        <w:t>第</w:t>
      </w:r>
      <w:r w:rsidR="00601122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二</w:t>
      </w:r>
      <w:r>
        <w:rPr>
          <w:rFonts w:ascii="Times New Roman" w:eastAsia="方正大标宋简体" w:hAnsi="Times New Roman" w:cs="Times New Roman"/>
          <w:color w:val="000000"/>
          <w:sz w:val="44"/>
          <w:szCs w:val="42"/>
        </w:rPr>
        <w:t>季度</w:t>
      </w:r>
      <w:r w:rsidR="006013F2"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主办券商执业质量评价结果</w:t>
      </w:r>
    </w:p>
    <w:p w:rsidR="002B62FF" w:rsidRPr="002B62FF" w:rsidRDefault="002B62FF" w:rsidP="006013F2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Cs w:val="42"/>
        </w:rPr>
      </w:pPr>
    </w:p>
    <w:tbl>
      <w:tblPr>
        <w:tblW w:w="14614" w:type="dxa"/>
        <w:jc w:val="center"/>
        <w:tblLook w:val="04A0" w:firstRow="1" w:lastRow="0" w:firstColumn="1" w:lastColumn="0" w:noHBand="0" w:noVBand="1"/>
      </w:tblPr>
      <w:tblGrid>
        <w:gridCol w:w="660"/>
        <w:gridCol w:w="1462"/>
        <w:gridCol w:w="838"/>
        <w:gridCol w:w="900"/>
        <w:gridCol w:w="900"/>
        <w:gridCol w:w="900"/>
        <w:gridCol w:w="720"/>
        <w:gridCol w:w="660"/>
        <w:gridCol w:w="660"/>
        <w:gridCol w:w="720"/>
        <w:gridCol w:w="900"/>
        <w:gridCol w:w="900"/>
        <w:gridCol w:w="900"/>
        <w:gridCol w:w="660"/>
        <w:gridCol w:w="660"/>
        <w:gridCol w:w="660"/>
        <w:gridCol w:w="720"/>
        <w:gridCol w:w="794"/>
      </w:tblGrid>
      <w:tr w:rsidR="002B62FF" w:rsidRPr="002B62FF" w:rsidTr="001B73CA">
        <w:trPr>
          <w:trHeight w:val="300"/>
          <w:tblHeader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2B62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券商简称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基础分值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专业质量</w:t>
            </w:r>
            <w:r w:rsidR="008364CD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加</w:t>
            </w: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分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合</w:t>
            </w:r>
            <w:proofErr w:type="gramStart"/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规</w:t>
            </w:r>
            <w:proofErr w:type="gramEnd"/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质量扣分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评价分值</w:t>
            </w:r>
          </w:p>
        </w:tc>
      </w:tr>
      <w:tr w:rsidR="002B62FF" w:rsidRPr="002B62FF" w:rsidTr="001B73CA">
        <w:trPr>
          <w:trHeight w:val="600"/>
          <w:tblHeader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F" w:rsidRPr="002B62FF" w:rsidRDefault="002B62FF" w:rsidP="002B62F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推荐挂牌业务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发行并购业务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持续督导业务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做</w:t>
            </w:r>
            <w:proofErr w:type="gramStart"/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市业务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经纪业务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综合业务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推荐挂牌业务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发行并购业务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持续督导业务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做</w:t>
            </w:r>
            <w:proofErr w:type="gramStart"/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市业务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经纪业务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综合业务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2B62FF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FF" w:rsidRPr="002B62FF" w:rsidRDefault="002B62FF" w:rsidP="00490A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开源证券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4.69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54.58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149.78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申万宏源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19.83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56.80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149.60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中泰证券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43.98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143.71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广发证券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38.89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138.89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国泰君安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7.53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136.12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安信证券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8.76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36.85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135.25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国融证券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132.01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长江证券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30.18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130.18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中信证券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130.14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信建投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29.70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129.70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海通证券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28.96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128.96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东吴证券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128.12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国信证券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27.62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127.62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财通证券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4.86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27.43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127.43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九州证券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126.77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中山证券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126.11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国元证券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25.91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125.91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首创证券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27.79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125.79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东莞证券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125.41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招商证券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25.35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125.35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东北证券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125.02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上海证券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28.86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124.86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兴业证券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124.77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西部证券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24.66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124.66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银河证券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29.86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124.66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天风证券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9.53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28.49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124.49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粤开证券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23.13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123.13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华安证券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22.87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122.87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华泰证券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4.76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122.50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国联证券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122.42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光大证券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23.73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120.53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浙商证券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24.35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120.35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福证券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20.77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119.97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国金证券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119.55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平安证券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119.37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太平洋证券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119.10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山西证券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118.65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38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财达证券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118.60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海证券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118.54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民生证券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118.51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第一创业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118.39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江海证券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118.16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华融证券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118.02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方正证券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117.87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渤海证券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117.70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南京证券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117.57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中原证券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117.50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中金财富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117.32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红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塔证券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117.30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恒泰证券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26.08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117.28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国盛证券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3.53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117.25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财信证券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3.64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116.98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西南证券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116.90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华鑫证券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116.83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德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邦</w:t>
            </w:r>
            <w:proofErr w:type="gramEnd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116.81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华林证券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116.76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湘财证券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116.70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东方证券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20.66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116.66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华创证券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116.46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龙证券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116.42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银泰证券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116.40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广州证券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116.38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万和证券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116.15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东方财富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116.03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华西证券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115.90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联储证券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115.88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金元证券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19.71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115.71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邮证券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115.08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69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大通证券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115.07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爱建证券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114.82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国开证券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9.96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114.76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新时代证券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114.61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英大证券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114.33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万联证券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114.30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五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矿证券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113.81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东兴证券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113.77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长城国</w:t>
            </w:r>
            <w:proofErr w:type="gramEnd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瑞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14.52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113.72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信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达证券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113.69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79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宏信证券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113.03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中天国富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112.98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世纪证券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112.70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82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华金证券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112.29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川财证券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112.24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东海证券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112.23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华菁证券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112.02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长城证券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17.57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111.97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中金公司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111.52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中银证券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18.21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7.00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111.21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89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网信证券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110.64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中航证券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15.29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5.60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109.69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大同证券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13.39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109.39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申港证券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12.46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108.46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国都证券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3.42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16.29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8.00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108.29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中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天证券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4.18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105.24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华</w:t>
            </w:r>
            <w:proofErr w:type="gramStart"/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宝证券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102.14</w:t>
            </w:r>
          </w:p>
        </w:tc>
      </w:tr>
      <w:tr w:rsidR="006472AC" w:rsidRPr="002B62FF" w:rsidTr="001B73C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AC" w:rsidRPr="002B62FF" w:rsidRDefault="006472AC" w:rsidP="006472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2B62FF">
              <w:rPr>
                <w:rFonts w:ascii="Times New Roman" w:eastAsia="宋体" w:hAnsi="Times New Roman" w:cs="Times New Roman"/>
                <w:color w:val="000000"/>
                <w:kern w:val="0"/>
              </w:rPr>
              <w:t>96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方正仿宋简体" w:eastAsia="方正仿宋简体" w:hAnsi="Times New Roman" w:cs="Times New Roman" w:hint="eastAsia"/>
                <w:color w:val="000000"/>
                <w:szCs w:val="21"/>
              </w:rPr>
              <w:t>东亚前海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AC" w:rsidRPr="006472AC" w:rsidRDefault="006472AC" w:rsidP="00490A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472AC">
              <w:rPr>
                <w:rFonts w:ascii="Times New Roman" w:hAnsi="Times New Roman" w:cs="Times New Roman"/>
                <w:color w:val="000000"/>
                <w:szCs w:val="21"/>
              </w:rPr>
              <w:t>102.00</w:t>
            </w:r>
          </w:p>
        </w:tc>
      </w:tr>
    </w:tbl>
    <w:p w:rsidR="002B62FF" w:rsidRDefault="002B62FF" w:rsidP="006013F2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p w:rsidR="00BD251F" w:rsidRPr="004F2D23" w:rsidRDefault="002B62FF" w:rsidP="00764169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4F2D23">
        <w:rPr>
          <w:rFonts w:ascii="Times New Roman" w:eastAsia="方正仿宋简体" w:hAnsi="Times New Roman" w:cs="Times New Roman"/>
          <w:sz w:val="32"/>
          <w:szCs w:val="32"/>
        </w:rPr>
        <w:t>注：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102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家主办券商中，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家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证券公司子公司纳入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其母公司合并评价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。其中，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中信证券（山东）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与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母公司中信证券、东方</w:t>
      </w:r>
      <w:r w:rsidR="006472AC" w:rsidRPr="004F2D23">
        <w:rPr>
          <w:rFonts w:ascii="Times New Roman" w:eastAsia="方正仿宋简体" w:hAnsi="Times New Roman" w:cs="Times New Roman"/>
          <w:sz w:val="32"/>
          <w:szCs w:val="32"/>
        </w:rPr>
        <w:t>投行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证券与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母公司东方证券、申万宏源西部证券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与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母公司申万宏源证券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华泰联合证券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与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母公司华泰证券</w:t>
      </w:r>
      <w:r w:rsidR="006472AC" w:rsidRPr="004F2D23">
        <w:rPr>
          <w:rFonts w:ascii="Times New Roman" w:eastAsia="方正仿宋简体" w:hAnsi="Times New Roman" w:cs="Times New Roman"/>
          <w:sz w:val="32"/>
          <w:szCs w:val="32"/>
        </w:rPr>
        <w:t>、华英证券与国联证券、方正承销保荐证券与方正证券</w:t>
      </w:r>
      <w:r w:rsidR="00FD0A23" w:rsidRPr="004F2D23">
        <w:rPr>
          <w:rFonts w:ascii="Times New Roman" w:eastAsia="方正仿宋简体" w:hAnsi="Times New Roman" w:cs="Times New Roman"/>
          <w:sz w:val="32"/>
          <w:szCs w:val="32"/>
        </w:rPr>
        <w:t>合并评价</w:t>
      </w:r>
      <w:r w:rsidRPr="004F2D23">
        <w:rPr>
          <w:rFonts w:ascii="Times New Roman" w:eastAsia="方正仿宋简体" w:hAnsi="Times New Roman" w:cs="Times New Roman"/>
          <w:sz w:val="32"/>
          <w:szCs w:val="32"/>
        </w:rPr>
        <w:t>。</w:t>
      </w:r>
    </w:p>
    <w:sectPr w:rsidR="00BD251F" w:rsidRPr="004F2D23" w:rsidSect="004F2D23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4A" w:rsidRDefault="004F5D4A" w:rsidP="006013F2">
      <w:r>
        <w:separator/>
      </w:r>
    </w:p>
  </w:endnote>
  <w:endnote w:type="continuationSeparator" w:id="0">
    <w:p w:rsidR="004F5D4A" w:rsidRDefault="004F5D4A" w:rsidP="006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762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F2D23" w:rsidRPr="004F2D23" w:rsidRDefault="004F2D23">
        <w:pPr>
          <w:pStyle w:val="a4"/>
          <w:rPr>
            <w:rFonts w:asciiTheme="minorEastAsia" w:hAnsiTheme="minorEastAsia"/>
            <w:sz w:val="28"/>
            <w:szCs w:val="28"/>
          </w:rPr>
        </w:pPr>
        <w:r w:rsidRPr="004F2D23">
          <w:rPr>
            <w:rFonts w:asciiTheme="minorEastAsia" w:hAnsiTheme="minorEastAsia"/>
            <w:sz w:val="28"/>
            <w:szCs w:val="28"/>
          </w:rPr>
          <w:fldChar w:fldCharType="begin"/>
        </w:r>
        <w:r w:rsidRPr="004F2D2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F2D23">
          <w:rPr>
            <w:rFonts w:asciiTheme="minorEastAsia" w:hAnsiTheme="minorEastAsia"/>
            <w:sz w:val="28"/>
            <w:szCs w:val="28"/>
          </w:rPr>
          <w:fldChar w:fldCharType="separate"/>
        </w:r>
        <w:r w:rsidR="001B73CA" w:rsidRPr="001B73C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B73CA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4F2D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F2D23" w:rsidRDefault="004F2D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4790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F2D23" w:rsidRPr="004F2D23" w:rsidRDefault="004F2D2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4F2D23">
          <w:rPr>
            <w:rFonts w:asciiTheme="minorEastAsia" w:hAnsiTheme="minorEastAsia"/>
            <w:sz w:val="28"/>
            <w:szCs w:val="28"/>
          </w:rPr>
          <w:fldChar w:fldCharType="begin"/>
        </w:r>
        <w:r w:rsidRPr="004F2D2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F2D23">
          <w:rPr>
            <w:rFonts w:asciiTheme="minorEastAsia" w:hAnsiTheme="minorEastAsia"/>
            <w:sz w:val="28"/>
            <w:szCs w:val="28"/>
          </w:rPr>
          <w:fldChar w:fldCharType="separate"/>
        </w:r>
        <w:r w:rsidR="001B73CA" w:rsidRPr="001B73C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B73CA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4F2D2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C179F" w:rsidRDefault="005C1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4A" w:rsidRDefault="004F5D4A" w:rsidP="006013F2">
      <w:r>
        <w:separator/>
      </w:r>
    </w:p>
  </w:footnote>
  <w:footnote w:type="continuationSeparator" w:id="0">
    <w:p w:rsidR="004F5D4A" w:rsidRDefault="004F5D4A" w:rsidP="0060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0"/>
    <w:rsid w:val="0001002A"/>
    <w:rsid w:val="000429E9"/>
    <w:rsid w:val="0005072F"/>
    <w:rsid w:val="000523C4"/>
    <w:rsid w:val="000847D2"/>
    <w:rsid w:val="000D13A7"/>
    <w:rsid w:val="000E760D"/>
    <w:rsid w:val="00144E5A"/>
    <w:rsid w:val="00155BE0"/>
    <w:rsid w:val="001A45E8"/>
    <w:rsid w:val="001B73CA"/>
    <w:rsid w:val="001F3C03"/>
    <w:rsid w:val="00221B9B"/>
    <w:rsid w:val="002673E5"/>
    <w:rsid w:val="00296655"/>
    <w:rsid w:val="002A7EF6"/>
    <w:rsid w:val="002B62FF"/>
    <w:rsid w:val="002B6A41"/>
    <w:rsid w:val="002F4497"/>
    <w:rsid w:val="00373124"/>
    <w:rsid w:val="003947EF"/>
    <w:rsid w:val="003F274F"/>
    <w:rsid w:val="003F38FF"/>
    <w:rsid w:val="00406542"/>
    <w:rsid w:val="004604E1"/>
    <w:rsid w:val="00487969"/>
    <w:rsid w:val="00490A2B"/>
    <w:rsid w:val="004B7C53"/>
    <w:rsid w:val="004C56F1"/>
    <w:rsid w:val="004C5BAF"/>
    <w:rsid w:val="004D3B55"/>
    <w:rsid w:val="004E27AC"/>
    <w:rsid w:val="004E567A"/>
    <w:rsid w:val="004E7DDA"/>
    <w:rsid w:val="004F2D23"/>
    <w:rsid w:val="004F5D4A"/>
    <w:rsid w:val="00543792"/>
    <w:rsid w:val="005B1215"/>
    <w:rsid w:val="005C179F"/>
    <w:rsid w:val="00601122"/>
    <w:rsid w:val="006013F2"/>
    <w:rsid w:val="00616A9F"/>
    <w:rsid w:val="00636212"/>
    <w:rsid w:val="006472AC"/>
    <w:rsid w:val="00664680"/>
    <w:rsid w:val="00672AEC"/>
    <w:rsid w:val="00677FAE"/>
    <w:rsid w:val="006A3CC0"/>
    <w:rsid w:val="006B7627"/>
    <w:rsid w:val="006D4843"/>
    <w:rsid w:val="006F0707"/>
    <w:rsid w:val="00720297"/>
    <w:rsid w:val="007225B5"/>
    <w:rsid w:val="0076028C"/>
    <w:rsid w:val="00764169"/>
    <w:rsid w:val="00772878"/>
    <w:rsid w:val="007A57CE"/>
    <w:rsid w:val="00800AB7"/>
    <w:rsid w:val="008364CD"/>
    <w:rsid w:val="008475C0"/>
    <w:rsid w:val="008D4C26"/>
    <w:rsid w:val="008E0E4B"/>
    <w:rsid w:val="008E49D6"/>
    <w:rsid w:val="0093128A"/>
    <w:rsid w:val="009612CD"/>
    <w:rsid w:val="00977E93"/>
    <w:rsid w:val="00A246CA"/>
    <w:rsid w:val="00A325DC"/>
    <w:rsid w:val="00A52B70"/>
    <w:rsid w:val="00AD632C"/>
    <w:rsid w:val="00B17FF4"/>
    <w:rsid w:val="00B258F5"/>
    <w:rsid w:val="00BB6529"/>
    <w:rsid w:val="00BD251F"/>
    <w:rsid w:val="00BF108C"/>
    <w:rsid w:val="00BF6A44"/>
    <w:rsid w:val="00C20FF2"/>
    <w:rsid w:val="00C25D0E"/>
    <w:rsid w:val="00C27D1B"/>
    <w:rsid w:val="00C45D75"/>
    <w:rsid w:val="00C70A37"/>
    <w:rsid w:val="00CA1AD9"/>
    <w:rsid w:val="00CA264C"/>
    <w:rsid w:val="00CB52DC"/>
    <w:rsid w:val="00CC2D4B"/>
    <w:rsid w:val="00D31388"/>
    <w:rsid w:val="00D436C8"/>
    <w:rsid w:val="00D70D40"/>
    <w:rsid w:val="00DC6C8C"/>
    <w:rsid w:val="00E176B5"/>
    <w:rsid w:val="00E70B53"/>
    <w:rsid w:val="00E74DC7"/>
    <w:rsid w:val="00EB5CE4"/>
    <w:rsid w:val="00EE22BE"/>
    <w:rsid w:val="00F14550"/>
    <w:rsid w:val="00F15F5E"/>
    <w:rsid w:val="00F33135"/>
    <w:rsid w:val="00F37704"/>
    <w:rsid w:val="00F565F9"/>
    <w:rsid w:val="00F603D3"/>
    <w:rsid w:val="00F667F2"/>
    <w:rsid w:val="00FA463A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042A5-BABC-44CC-9184-8CAB3763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3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62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2FF"/>
    <w:rPr>
      <w:color w:val="800080"/>
      <w:u w:val="single"/>
    </w:rPr>
  </w:style>
  <w:style w:type="paragraph" w:customStyle="1" w:styleId="font5">
    <w:name w:val="font5"/>
    <w:basedOn w:val="a"/>
    <w:rsid w:val="002B6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5D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5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张述兵zsb</dc:creator>
  <cp:keywords/>
  <dc:description/>
  <cp:lastModifiedBy>文印室wys</cp:lastModifiedBy>
  <cp:revision>24</cp:revision>
  <cp:lastPrinted>2020-04-17T08:40:00Z</cp:lastPrinted>
  <dcterms:created xsi:type="dcterms:W3CDTF">2020-04-17T07:16:00Z</dcterms:created>
  <dcterms:modified xsi:type="dcterms:W3CDTF">2020-07-17T08:19:00Z</dcterms:modified>
</cp:coreProperties>
</file>