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D170" w14:textId="77777777" w:rsidR="00517F1D" w:rsidRPr="001E2D4C" w:rsidRDefault="00517F1D" w:rsidP="006E7FA5">
      <w:pPr>
        <w:spacing w:line="560" w:lineRule="exact"/>
        <w:jc w:val="center"/>
        <w:rPr>
          <w:rFonts w:ascii="Times New Roman" w:eastAsia="黑体" w:hAnsi="Times New Roman" w:cs="Times New Roman"/>
          <w:b/>
          <w:sz w:val="44"/>
        </w:rPr>
      </w:pPr>
    </w:p>
    <w:p w14:paraId="6033DFF1" w14:textId="77777777" w:rsidR="00276B95" w:rsidRPr="00391465" w:rsidRDefault="00C664BD"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391465">
        <w:rPr>
          <w:rFonts w:ascii="Times New Roman" w:eastAsia="方正大标宋简体" w:hAnsi="Times New Roman" w:cs="Times New Roman"/>
          <w:color w:val="000000"/>
          <w:sz w:val="44"/>
          <w:szCs w:val="42"/>
        </w:rPr>
        <w:t>全国中小企业股份转让系统</w:t>
      </w:r>
    </w:p>
    <w:p w14:paraId="6D8A2668" w14:textId="418BE8AC" w:rsidR="00C664BD" w:rsidRPr="00391465" w:rsidRDefault="00D643C8"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391465">
        <w:rPr>
          <w:rFonts w:ascii="Times New Roman" w:eastAsia="方正大标宋简体" w:hAnsi="Times New Roman" w:cs="Times New Roman"/>
          <w:color w:val="000000"/>
          <w:sz w:val="44"/>
          <w:szCs w:val="42"/>
        </w:rPr>
        <w:t>创新</w:t>
      </w:r>
      <w:r w:rsidR="00276B95" w:rsidRPr="00391465">
        <w:rPr>
          <w:rFonts w:ascii="Times New Roman" w:eastAsia="方正大标宋简体" w:hAnsi="Times New Roman" w:cs="Times New Roman"/>
          <w:color w:val="000000"/>
          <w:sz w:val="44"/>
          <w:szCs w:val="42"/>
        </w:rPr>
        <w:t>层</w:t>
      </w:r>
      <w:r w:rsidR="00F33AB4" w:rsidRPr="00391465">
        <w:rPr>
          <w:rFonts w:ascii="Times New Roman" w:eastAsia="方正大标宋简体" w:hAnsi="Times New Roman" w:cs="Times New Roman"/>
          <w:color w:val="000000"/>
          <w:sz w:val="44"/>
          <w:szCs w:val="42"/>
        </w:rPr>
        <w:t>成份</w:t>
      </w:r>
      <w:r w:rsidR="005F0E88" w:rsidRPr="00391465">
        <w:rPr>
          <w:rFonts w:ascii="Times New Roman" w:eastAsia="方正大标宋简体" w:hAnsi="Times New Roman" w:cs="Times New Roman"/>
          <w:color w:val="000000"/>
          <w:sz w:val="44"/>
          <w:szCs w:val="42"/>
        </w:rPr>
        <w:t>指数</w:t>
      </w:r>
      <w:r w:rsidR="00C664BD" w:rsidRPr="00391465">
        <w:rPr>
          <w:rFonts w:ascii="Times New Roman" w:eastAsia="方正大标宋简体" w:hAnsi="Times New Roman" w:cs="Times New Roman"/>
          <w:color w:val="000000"/>
          <w:sz w:val="44"/>
          <w:szCs w:val="42"/>
        </w:rPr>
        <w:t>编制</w:t>
      </w:r>
      <w:r w:rsidR="005F0E88" w:rsidRPr="00391465">
        <w:rPr>
          <w:rFonts w:ascii="Times New Roman" w:eastAsia="方正大标宋简体" w:hAnsi="Times New Roman" w:cs="Times New Roman"/>
          <w:color w:val="000000"/>
          <w:sz w:val="44"/>
          <w:szCs w:val="42"/>
        </w:rPr>
        <w:t>方案</w:t>
      </w:r>
    </w:p>
    <w:p w14:paraId="0C948829" w14:textId="77777777" w:rsidR="00C664BD" w:rsidRPr="001E2D4C" w:rsidRDefault="00C664BD" w:rsidP="006E7FA5">
      <w:pPr>
        <w:spacing w:line="560" w:lineRule="exact"/>
        <w:jc w:val="center"/>
        <w:rPr>
          <w:rFonts w:ascii="Times New Roman" w:eastAsia="黑体" w:hAnsi="Times New Roman" w:cs="Times New Roman"/>
          <w:b/>
          <w:sz w:val="44"/>
        </w:rPr>
      </w:pPr>
    </w:p>
    <w:p w14:paraId="3938361B" w14:textId="6319FCB2" w:rsidR="00C664BD" w:rsidRPr="001E2D4C" w:rsidRDefault="00F46D22" w:rsidP="00DF32C1">
      <w:pPr>
        <w:pStyle w:val="af4"/>
        <w:spacing w:beforeLines="50" w:before="156" w:afterLines="50" w:after="156" w:line="560" w:lineRule="exact"/>
        <w:jc w:val="left"/>
        <w:rPr>
          <w:rFonts w:ascii="Times New Roman" w:hAnsi="Times New Roman"/>
        </w:rPr>
      </w:pPr>
      <w:bookmarkStart w:id="0" w:name="_Toc529433002"/>
      <w:r w:rsidRPr="001E2D4C">
        <w:rPr>
          <w:rFonts w:ascii="Times New Roman" w:hAnsi="Times New Roman"/>
        </w:rPr>
        <w:t>1</w:t>
      </w:r>
      <w:r w:rsidR="00C664BD" w:rsidRPr="001E2D4C">
        <w:rPr>
          <w:rFonts w:ascii="Times New Roman" w:hAnsi="Times New Roman"/>
        </w:rPr>
        <w:t>、引言</w:t>
      </w:r>
      <w:bookmarkEnd w:id="0"/>
    </w:p>
    <w:p w14:paraId="46506669" w14:textId="7407F4C3" w:rsidR="0027335A" w:rsidRPr="001E2D4C" w:rsidRDefault="0027335A" w:rsidP="0027335A">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为进一步完善市场功能、提高市场运行质量，便于投资者参与市场，全国中小企业股份转让系统有限责任公司</w:t>
      </w:r>
      <w:r w:rsidR="00AE075D" w:rsidRPr="001E2D4C">
        <w:rPr>
          <w:rFonts w:ascii="Times New Roman" w:eastAsia="仿宋_GB2312" w:hAnsi="Times New Roman" w:cs="Times New Roman"/>
          <w:sz w:val="28"/>
        </w:rPr>
        <w:t>与</w:t>
      </w:r>
      <w:r w:rsidRPr="001E2D4C">
        <w:rPr>
          <w:rFonts w:ascii="Times New Roman" w:eastAsia="仿宋_GB2312" w:hAnsi="Times New Roman" w:cs="Times New Roman"/>
          <w:sz w:val="28"/>
        </w:rPr>
        <w:t>中证指数有限公司</w:t>
      </w:r>
      <w:r w:rsidR="00AE075D" w:rsidRPr="001E2D4C">
        <w:rPr>
          <w:rFonts w:ascii="Times New Roman" w:eastAsia="仿宋_GB2312" w:hAnsi="Times New Roman" w:cs="Times New Roman"/>
          <w:sz w:val="28"/>
        </w:rPr>
        <w:t>共同</w:t>
      </w:r>
      <w:r w:rsidRPr="001E2D4C">
        <w:rPr>
          <w:rFonts w:ascii="Times New Roman" w:eastAsia="仿宋_GB2312" w:hAnsi="Times New Roman" w:cs="Times New Roman"/>
          <w:sz w:val="28"/>
        </w:rPr>
        <w:t>编制了全国中小企业股份转让系统创新层成份指数，于</w:t>
      </w:r>
      <w:r w:rsidR="00AF5441" w:rsidRPr="001E2D4C">
        <w:rPr>
          <w:rFonts w:ascii="Times New Roman" w:eastAsia="仿宋_GB2312" w:hAnsi="Times New Roman" w:cs="Times New Roman"/>
          <w:sz w:val="28"/>
        </w:rPr>
        <w:t>2019</w:t>
      </w:r>
      <w:r w:rsidRPr="001E2D4C">
        <w:rPr>
          <w:rFonts w:ascii="Times New Roman" w:eastAsia="仿宋_GB2312" w:hAnsi="Times New Roman" w:cs="Times New Roman"/>
          <w:sz w:val="28"/>
        </w:rPr>
        <w:t>年</w:t>
      </w:r>
      <w:r w:rsidR="00AF5441" w:rsidRPr="001E2D4C">
        <w:rPr>
          <w:rFonts w:ascii="Times New Roman" w:eastAsia="仿宋_GB2312" w:hAnsi="Times New Roman" w:cs="Times New Roman"/>
          <w:sz w:val="28"/>
        </w:rPr>
        <w:t>1</w:t>
      </w:r>
      <w:r w:rsidRPr="001E2D4C">
        <w:rPr>
          <w:rFonts w:ascii="Times New Roman" w:eastAsia="仿宋_GB2312" w:hAnsi="Times New Roman" w:cs="Times New Roman"/>
          <w:sz w:val="28"/>
        </w:rPr>
        <w:t>月</w:t>
      </w:r>
      <w:r w:rsidR="00B428FD">
        <w:rPr>
          <w:rFonts w:ascii="Times New Roman" w:eastAsia="仿宋_GB2312" w:hAnsi="Times New Roman" w:cs="Times New Roman"/>
          <w:sz w:val="28"/>
        </w:rPr>
        <w:t>1</w:t>
      </w:r>
      <w:r w:rsidR="00B428FD">
        <w:rPr>
          <w:rFonts w:ascii="Times New Roman" w:eastAsia="仿宋_GB2312" w:hAnsi="Times New Roman" w:cs="Times New Roman" w:hint="eastAsia"/>
          <w:sz w:val="28"/>
        </w:rPr>
        <w:t>4</w:t>
      </w:r>
      <w:r w:rsidRPr="001E2D4C">
        <w:rPr>
          <w:rFonts w:ascii="Times New Roman" w:eastAsia="仿宋_GB2312" w:hAnsi="Times New Roman" w:cs="Times New Roman"/>
          <w:sz w:val="28"/>
        </w:rPr>
        <w:t>日正式发布指数行情。</w:t>
      </w:r>
    </w:p>
    <w:p w14:paraId="64C07F05" w14:textId="22ED7C57" w:rsidR="00BE7C76" w:rsidRPr="001E2D4C" w:rsidRDefault="00BE7C76" w:rsidP="00BE7C76">
      <w:pPr>
        <w:pStyle w:val="af4"/>
        <w:spacing w:beforeLines="50" w:before="156" w:afterLines="50" w:after="156" w:line="560" w:lineRule="exact"/>
        <w:jc w:val="left"/>
        <w:rPr>
          <w:rFonts w:ascii="Times New Roman" w:hAnsi="Times New Roman"/>
        </w:rPr>
      </w:pPr>
      <w:r w:rsidRPr="001E2D4C">
        <w:rPr>
          <w:rFonts w:ascii="Times New Roman" w:hAnsi="Times New Roman"/>
        </w:rPr>
        <w:t>2</w:t>
      </w:r>
      <w:r w:rsidRPr="001E2D4C">
        <w:rPr>
          <w:rFonts w:ascii="Times New Roman" w:hAnsi="Times New Roman"/>
        </w:rPr>
        <w:t>、指数名称和代码</w:t>
      </w:r>
    </w:p>
    <w:p w14:paraId="175EDC1D" w14:textId="2F3316F1"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指数代码：</w:t>
      </w:r>
      <w:r w:rsidR="00ED536B" w:rsidRPr="001E2D4C">
        <w:rPr>
          <w:rFonts w:ascii="Times New Roman" w:eastAsia="仿宋_GB2312" w:hAnsi="Times New Roman" w:cs="Times New Roman"/>
          <w:sz w:val="28"/>
        </w:rPr>
        <w:t>89900</w:t>
      </w:r>
      <w:r w:rsidR="00570B51" w:rsidRPr="001E2D4C">
        <w:rPr>
          <w:rFonts w:ascii="Times New Roman" w:eastAsia="仿宋_GB2312" w:hAnsi="Times New Roman" w:cs="Times New Roman"/>
          <w:sz w:val="28"/>
        </w:rPr>
        <w:t>3</w:t>
      </w:r>
    </w:p>
    <w:p w14:paraId="2D2F01E7" w14:textId="71E62237"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指数简称：创新成指</w:t>
      </w:r>
    </w:p>
    <w:p w14:paraId="7F68CBB0" w14:textId="7508DFBA" w:rsidR="00BE7C76" w:rsidRPr="001E2D4C" w:rsidRDefault="00E93843"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w:t>
      </w:r>
      <w:r w:rsidR="00BE7C76" w:rsidRPr="001E2D4C">
        <w:rPr>
          <w:rFonts w:ascii="Times New Roman" w:eastAsia="仿宋_GB2312" w:hAnsi="Times New Roman" w:cs="Times New Roman"/>
          <w:sz w:val="28"/>
        </w:rPr>
        <w:t>名称：</w:t>
      </w:r>
      <w:r w:rsidR="002E6983" w:rsidRPr="001E2D4C">
        <w:rPr>
          <w:rFonts w:ascii="Times New Roman" w:eastAsia="仿宋_GB2312" w:hAnsi="Times New Roman" w:cs="Times New Roman"/>
          <w:sz w:val="28"/>
        </w:rPr>
        <w:t>全国中小企业股份转让系统</w:t>
      </w:r>
      <w:r w:rsidR="00BE7C76" w:rsidRPr="001E2D4C">
        <w:rPr>
          <w:rFonts w:ascii="Times New Roman" w:eastAsia="仿宋_GB2312" w:hAnsi="Times New Roman" w:cs="Times New Roman"/>
          <w:sz w:val="28"/>
        </w:rPr>
        <w:t>创新层成份指数</w:t>
      </w:r>
    </w:p>
    <w:p w14:paraId="725B17CB" w14:textId="016B7146"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w:t>
      </w:r>
      <w:r w:rsidR="00E93843" w:rsidRPr="001E2D4C">
        <w:rPr>
          <w:rFonts w:ascii="Times New Roman" w:eastAsia="仿宋_GB2312" w:hAnsi="Times New Roman" w:cs="Times New Roman"/>
          <w:sz w:val="28"/>
        </w:rPr>
        <w:t>简</w:t>
      </w:r>
      <w:r w:rsidRPr="001E2D4C">
        <w:rPr>
          <w:rFonts w:ascii="Times New Roman" w:eastAsia="仿宋_GB2312" w:hAnsi="Times New Roman" w:cs="Times New Roman"/>
          <w:sz w:val="28"/>
        </w:rPr>
        <w:t>称：</w:t>
      </w:r>
      <w:r w:rsidR="00607327" w:rsidRPr="001E2D4C">
        <w:rPr>
          <w:rFonts w:ascii="Times New Roman" w:eastAsia="仿宋_GB2312" w:hAnsi="Times New Roman" w:cs="Times New Roman"/>
          <w:sz w:val="28"/>
        </w:rPr>
        <w:t xml:space="preserve">NEEQ </w:t>
      </w:r>
      <w:r w:rsidR="0017542C" w:rsidRPr="001E2D4C">
        <w:rPr>
          <w:rFonts w:ascii="Times New Roman" w:eastAsia="仿宋_GB2312" w:hAnsi="Times New Roman" w:cs="Times New Roman"/>
          <w:sz w:val="28"/>
        </w:rPr>
        <w:t>IC</w:t>
      </w:r>
      <w:r w:rsidR="00925167" w:rsidRPr="001E2D4C">
        <w:rPr>
          <w:rFonts w:ascii="Times New Roman" w:eastAsia="仿宋_GB2312" w:hAnsi="Times New Roman" w:cs="Times New Roman"/>
          <w:sz w:val="28"/>
        </w:rPr>
        <w:t>I</w:t>
      </w:r>
    </w:p>
    <w:p w14:paraId="3BB75C1A" w14:textId="77777777" w:rsidR="00E36C49" w:rsidRPr="001E2D4C" w:rsidRDefault="00E93843" w:rsidP="00E36C49">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英文名称：</w:t>
      </w:r>
      <w:r w:rsidR="00E36C49" w:rsidRPr="001E2D4C">
        <w:rPr>
          <w:rFonts w:ascii="Times New Roman" w:eastAsia="仿宋_GB2312" w:hAnsi="Times New Roman" w:cs="Times New Roman"/>
          <w:sz w:val="28"/>
        </w:rPr>
        <w:t>NEEQ Innovation Component Index</w:t>
      </w:r>
    </w:p>
    <w:p w14:paraId="28B78F72" w14:textId="22C3D365" w:rsidR="00C664BD" w:rsidRPr="001E2D4C" w:rsidRDefault="00BE7C76" w:rsidP="00DF32C1">
      <w:pPr>
        <w:pStyle w:val="af4"/>
        <w:spacing w:beforeLines="50" w:before="156" w:afterLines="50" w:after="156" w:line="560" w:lineRule="exact"/>
        <w:jc w:val="left"/>
        <w:rPr>
          <w:rFonts w:ascii="Times New Roman" w:hAnsi="Times New Roman"/>
        </w:rPr>
      </w:pPr>
      <w:bookmarkStart w:id="1" w:name="_Toc529433003"/>
      <w:r w:rsidRPr="001E2D4C">
        <w:rPr>
          <w:rFonts w:ascii="Times New Roman" w:hAnsi="Times New Roman"/>
        </w:rPr>
        <w:t>3</w:t>
      </w:r>
      <w:r w:rsidR="00C664BD" w:rsidRPr="001E2D4C">
        <w:rPr>
          <w:rFonts w:ascii="Times New Roman" w:hAnsi="Times New Roman"/>
        </w:rPr>
        <w:t>、样本空间</w:t>
      </w:r>
      <w:bookmarkEnd w:id="1"/>
    </w:p>
    <w:p w14:paraId="2506C9AE" w14:textId="379670DE" w:rsidR="00C664BD" w:rsidRPr="001E2D4C" w:rsidRDefault="00511951"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创新成指</w:t>
      </w:r>
      <w:r w:rsidR="00C664BD" w:rsidRPr="001E2D4C">
        <w:rPr>
          <w:rFonts w:ascii="Times New Roman" w:eastAsia="仿宋_GB2312" w:hAnsi="Times New Roman" w:cs="Times New Roman"/>
          <w:sz w:val="28"/>
        </w:rPr>
        <w:t>样本空间由在审核截止日同时满足以下条件的全国中小企业股份转让系统的挂牌公司组成：</w:t>
      </w:r>
    </w:p>
    <w:p w14:paraId="78FD86F7" w14:textId="77777777" w:rsidR="0027335A" w:rsidRPr="001E2D4C" w:rsidRDefault="0027335A" w:rsidP="001A4C45">
      <w:pPr>
        <w:pStyle w:val="a7"/>
        <w:numPr>
          <w:ilvl w:val="1"/>
          <w:numId w:val="1"/>
        </w:numPr>
        <w:ind w:left="1401" w:firstLineChars="0"/>
        <w:rPr>
          <w:rFonts w:ascii="Times New Roman" w:eastAsia="仿宋_GB2312" w:hAnsi="Times New Roman" w:cs="Times New Roman"/>
          <w:sz w:val="28"/>
        </w:rPr>
      </w:pPr>
      <w:r w:rsidRPr="001E2D4C">
        <w:rPr>
          <w:rFonts w:ascii="Times New Roman" w:eastAsia="仿宋_GB2312" w:hAnsi="Times New Roman" w:cs="Times New Roman"/>
          <w:sz w:val="28"/>
        </w:rPr>
        <w:t>属于最新创新层名单；</w:t>
      </w:r>
    </w:p>
    <w:p w14:paraId="4968E567" w14:textId="77777777" w:rsidR="0027335A" w:rsidRPr="001E2D4C" w:rsidRDefault="0027335A" w:rsidP="001A4C45">
      <w:pPr>
        <w:pStyle w:val="a7"/>
        <w:numPr>
          <w:ilvl w:val="1"/>
          <w:numId w:val="1"/>
        </w:numPr>
        <w:ind w:left="1401" w:firstLineChars="0"/>
        <w:rPr>
          <w:rFonts w:ascii="Times New Roman" w:eastAsia="仿宋_GB2312" w:hAnsi="Times New Roman" w:cs="Times New Roman"/>
          <w:sz w:val="28"/>
        </w:rPr>
      </w:pPr>
      <w:r w:rsidRPr="001E2D4C">
        <w:rPr>
          <w:rFonts w:ascii="Times New Roman" w:eastAsia="仿宋_GB2312" w:hAnsi="Times New Roman" w:cs="Times New Roman"/>
          <w:sz w:val="28"/>
        </w:rPr>
        <w:t>流通股本不为零；</w:t>
      </w:r>
    </w:p>
    <w:p w14:paraId="1073D3B5" w14:textId="3F9AD07F" w:rsidR="00C664BD" w:rsidRPr="001E2D4C" w:rsidRDefault="0027335A" w:rsidP="001A4C45">
      <w:pPr>
        <w:numPr>
          <w:ilvl w:val="1"/>
          <w:numId w:val="1"/>
        </w:numPr>
        <w:tabs>
          <w:tab w:val="left" w:pos="1400"/>
          <w:tab w:val="left" w:pos="1545"/>
          <w:tab w:val="left" w:pos="8336"/>
        </w:tabs>
        <w:ind w:left="1401"/>
        <w:rPr>
          <w:rFonts w:ascii="Times New Roman" w:eastAsia="仿宋_GB2312" w:hAnsi="Times New Roman" w:cs="Times New Roman"/>
          <w:sz w:val="28"/>
        </w:rPr>
      </w:pPr>
      <w:r w:rsidRPr="001E2D4C">
        <w:rPr>
          <w:rFonts w:ascii="Times New Roman" w:eastAsia="仿宋_GB2312" w:hAnsi="Times New Roman" w:cs="Times New Roman"/>
          <w:sz w:val="28"/>
        </w:rPr>
        <w:t>挂牌以来有成交</w:t>
      </w:r>
      <w:r w:rsidR="00C664BD" w:rsidRPr="001E2D4C">
        <w:rPr>
          <w:rFonts w:ascii="Times New Roman" w:eastAsia="仿宋_GB2312" w:hAnsi="Times New Roman" w:cs="Times New Roman"/>
          <w:sz w:val="28"/>
        </w:rPr>
        <w:t>；</w:t>
      </w:r>
    </w:p>
    <w:p w14:paraId="468D82C5" w14:textId="77777777" w:rsidR="00C664BD" w:rsidRPr="001E2D4C" w:rsidRDefault="00C664BD" w:rsidP="001A4C45">
      <w:pPr>
        <w:numPr>
          <w:ilvl w:val="1"/>
          <w:numId w:val="1"/>
        </w:numPr>
        <w:tabs>
          <w:tab w:val="left" w:pos="1400"/>
          <w:tab w:val="left" w:pos="1545"/>
          <w:tab w:val="left" w:pos="8336"/>
        </w:tabs>
        <w:ind w:left="1401"/>
        <w:rPr>
          <w:rFonts w:ascii="Times New Roman" w:eastAsia="仿宋_GB2312" w:hAnsi="Times New Roman" w:cs="Times New Roman"/>
          <w:sz w:val="28"/>
        </w:rPr>
      </w:pPr>
      <w:r w:rsidRPr="001E2D4C">
        <w:rPr>
          <w:rFonts w:ascii="Times New Roman" w:eastAsia="仿宋_GB2312" w:hAnsi="Times New Roman" w:cs="Times New Roman"/>
          <w:sz w:val="28"/>
        </w:rPr>
        <w:t>非</w:t>
      </w:r>
      <w:r w:rsidRPr="001E2D4C">
        <w:rPr>
          <w:rFonts w:ascii="Times New Roman" w:eastAsia="仿宋_GB2312" w:hAnsi="Times New Roman" w:cs="Times New Roman"/>
          <w:sz w:val="28"/>
        </w:rPr>
        <w:t>ST</w:t>
      </w:r>
      <w:r w:rsidRPr="001E2D4C">
        <w:rPr>
          <w:rFonts w:ascii="Times New Roman" w:eastAsia="仿宋_GB2312" w:hAnsi="Times New Roman" w:cs="Times New Roman"/>
          <w:sz w:val="28"/>
        </w:rPr>
        <w:t>的挂牌公司股票。</w:t>
      </w:r>
    </w:p>
    <w:p w14:paraId="3DDEAC5D" w14:textId="75556E6A" w:rsidR="00C664BD" w:rsidRPr="001E2D4C" w:rsidRDefault="00BE7C76" w:rsidP="00DF32C1">
      <w:pPr>
        <w:pStyle w:val="af4"/>
        <w:spacing w:beforeLines="50" w:before="156" w:afterLines="50" w:after="156" w:line="560" w:lineRule="exact"/>
        <w:jc w:val="left"/>
        <w:rPr>
          <w:rFonts w:ascii="Times New Roman" w:hAnsi="Times New Roman"/>
        </w:rPr>
      </w:pPr>
      <w:bookmarkStart w:id="2" w:name="_Toc529433004"/>
      <w:r w:rsidRPr="001E2D4C">
        <w:rPr>
          <w:rFonts w:ascii="Times New Roman" w:hAnsi="Times New Roman"/>
        </w:rPr>
        <w:lastRenderedPageBreak/>
        <w:t>4</w:t>
      </w:r>
      <w:r w:rsidR="00C664BD" w:rsidRPr="001E2D4C">
        <w:rPr>
          <w:rFonts w:ascii="Times New Roman" w:hAnsi="Times New Roman"/>
        </w:rPr>
        <w:t>、选样方法</w:t>
      </w:r>
      <w:bookmarkEnd w:id="2"/>
    </w:p>
    <w:p w14:paraId="2F650486" w14:textId="1CF7B8F1" w:rsidR="004F60B2" w:rsidRPr="001E2D4C" w:rsidRDefault="004F60B2" w:rsidP="006A0056">
      <w:pPr>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创新成指按照以下方法选择经营状况良好、无违法违规事件、财务报告无重大问题、股票价格无明显异常波动或市场操纵的挂牌公司：</w:t>
      </w:r>
    </w:p>
    <w:p w14:paraId="516B4AB1" w14:textId="381F00D7" w:rsidR="004F60B2" w:rsidRPr="001E2D4C" w:rsidRDefault="004F60B2" w:rsidP="00CE0F0D">
      <w:pPr>
        <w:numPr>
          <w:ilvl w:val="1"/>
          <w:numId w:val="1"/>
        </w:numPr>
        <w:tabs>
          <w:tab w:val="left" w:pos="1545"/>
          <w:tab w:val="left" w:pos="8336"/>
        </w:tabs>
        <w:spacing w:before="100" w:line="360" w:lineRule="auto"/>
        <w:rPr>
          <w:rFonts w:ascii="Times New Roman" w:eastAsia="仿宋_GB2312" w:hAnsi="Times New Roman" w:cs="Times New Roman"/>
          <w:sz w:val="28"/>
        </w:rPr>
      </w:pPr>
      <w:r w:rsidRPr="001E2D4C">
        <w:rPr>
          <w:rFonts w:ascii="Times New Roman" w:eastAsia="仿宋_GB2312" w:hAnsi="Times New Roman" w:cs="Times New Roman"/>
          <w:sz w:val="28"/>
        </w:rPr>
        <w:t>计算样本空间内挂牌公司最近六个月的</w:t>
      </w:r>
      <w:r w:rsidR="00E27938" w:rsidRPr="001E2D4C">
        <w:rPr>
          <w:rFonts w:ascii="Times New Roman" w:eastAsia="仿宋_GB2312" w:hAnsi="Times New Roman" w:cs="Times New Roman"/>
          <w:sz w:val="28"/>
        </w:rPr>
        <w:t>日均成交金额</w:t>
      </w:r>
      <w:r w:rsidR="00CE0F0D" w:rsidRPr="001E2D4C">
        <w:rPr>
          <w:rFonts w:ascii="Times New Roman" w:eastAsia="仿宋_GB2312" w:hAnsi="Times New Roman" w:cs="Times New Roman"/>
          <w:sz w:val="28"/>
        </w:rPr>
        <w:t>与</w:t>
      </w:r>
      <w:proofErr w:type="gramStart"/>
      <w:r w:rsidR="00CE0F0D" w:rsidRPr="001E2D4C">
        <w:rPr>
          <w:rFonts w:ascii="Times New Roman" w:eastAsia="仿宋_GB2312" w:hAnsi="Times New Roman" w:cs="Times New Roman"/>
          <w:sz w:val="28"/>
        </w:rPr>
        <w:t>日均总</w:t>
      </w:r>
      <w:proofErr w:type="gramEnd"/>
      <w:r w:rsidR="00CE0F0D" w:rsidRPr="001E2D4C">
        <w:rPr>
          <w:rFonts w:ascii="Times New Roman" w:eastAsia="仿宋_GB2312" w:hAnsi="Times New Roman" w:cs="Times New Roman"/>
          <w:sz w:val="28"/>
        </w:rPr>
        <w:t>市值</w:t>
      </w:r>
      <w:r w:rsidRPr="001E2D4C">
        <w:rPr>
          <w:rFonts w:ascii="Times New Roman" w:eastAsia="仿宋_GB2312" w:hAnsi="Times New Roman" w:cs="Times New Roman"/>
          <w:sz w:val="28"/>
        </w:rPr>
        <w:t>；</w:t>
      </w:r>
    </w:p>
    <w:p w14:paraId="1C1D431E" w14:textId="15F3F535" w:rsidR="004F60B2" w:rsidRPr="001E2D4C" w:rsidRDefault="004F60B2" w:rsidP="00CE0F0D">
      <w:pPr>
        <w:pStyle w:val="a7"/>
        <w:numPr>
          <w:ilvl w:val="1"/>
          <w:numId w:val="1"/>
        </w:numPr>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对样本空间内挂牌公司按照过去六个月</w:t>
      </w:r>
      <w:r w:rsidR="00CE0F0D" w:rsidRPr="001E2D4C">
        <w:rPr>
          <w:rFonts w:ascii="Times New Roman" w:eastAsia="仿宋_GB2312" w:hAnsi="Times New Roman" w:cs="Times New Roman"/>
          <w:sz w:val="28"/>
        </w:rPr>
        <w:t>日均成交金额</w:t>
      </w:r>
      <w:r w:rsidRPr="001E2D4C">
        <w:rPr>
          <w:rFonts w:ascii="Times New Roman" w:eastAsia="仿宋_GB2312" w:hAnsi="Times New Roman" w:cs="Times New Roman"/>
          <w:sz w:val="28"/>
        </w:rPr>
        <w:t>和</w:t>
      </w:r>
      <w:proofErr w:type="gramStart"/>
      <w:r w:rsidR="00CE0F0D" w:rsidRPr="001E2D4C">
        <w:rPr>
          <w:rFonts w:ascii="Times New Roman" w:eastAsia="仿宋_GB2312" w:hAnsi="Times New Roman" w:cs="Times New Roman"/>
          <w:sz w:val="28"/>
        </w:rPr>
        <w:t>日均总</w:t>
      </w:r>
      <w:proofErr w:type="gramEnd"/>
      <w:r w:rsidR="00CE0F0D" w:rsidRPr="001E2D4C">
        <w:rPr>
          <w:rFonts w:ascii="Times New Roman" w:eastAsia="仿宋_GB2312" w:hAnsi="Times New Roman" w:cs="Times New Roman"/>
          <w:sz w:val="28"/>
        </w:rPr>
        <w:t>市值</w:t>
      </w:r>
      <w:r w:rsidRPr="001E2D4C">
        <w:rPr>
          <w:rFonts w:ascii="Times New Roman" w:eastAsia="仿宋_GB2312" w:hAnsi="Times New Roman" w:cs="Times New Roman"/>
          <w:sz w:val="28"/>
        </w:rPr>
        <w:t>进行排名，所得排名相加得到综合排名；按照市值覆盖样本空间内挂牌公司总市值的</w:t>
      </w:r>
      <w:r w:rsidRPr="001E2D4C">
        <w:rPr>
          <w:rFonts w:ascii="Times New Roman" w:eastAsia="仿宋_GB2312" w:hAnsi="Times New Roman" w:cs="Times New Roman"/>
          <w:sz w:val="28"/>
        </w:rPr>
        <w:t>85%</w:t>
      </w:r>
      <w:r w:rsidRPr="001E2D4C">
        <w:rPr>
          <w:rFonts w:ascii="Times New Roman" w:eastAsia="仿宋_GB2312" w:hAnsi="Times New Roman" w:cs="Times New Roman"/>
          <w:sz w:val="28"/>
        </w:rPr>
        <w:t>纳入</w:t>
      </w:r>
      <w:r w:rsidR="00414194" w:rsidRPr="001E2D4C">
        <w:rPr>
          <w:rFonts w:ascii="Times New Roman" w:eastAsia="仿宋_GB2312" w:hAnsi="Times New Roman" w:cs="Times New Roman"/>
          <w:sz w:val="28"/>
        </w:rPr>
        <w:t>综合</w:t>
      </w:r>
      <w:r w:rsidRPr="001E2D4C">
        <w:rPr>
          <w:rFonts w:ascii="Times New Roman" w:eastAsia="仿宋_GB2312" w:hAnsi="Times New Roman" w:cs="Times New Roman"/>
          <w:sz w:val="28"/>
        </w:rPr>
        <w:t>排名靠前的股票</w:t>
      </w:r>
      <w:r w:rsidR="00CE0F0D" w:rsidRPr="001E2D4C">
        <w:rPr>
          <w:rFonts w:ascii="Times New Roman" w:eastAsia="仿宋_GB2312" w:hAnsi="Times New Roman" w:cs="Times New Roman"/>
          <w:sz w:val="28"/>
        </w:rPr>
        <w:t>，构成最新一期创新成指样本股</w:t>
      </w:r>
      <w:r w:rsidRPr="001E2D4C">
        <w:rPr>
          <w:rFonts w:ascii="Times New Roman" w:eastAsia="仿宋_GB2312" w:hAnsi="Times New Roman" w:cs="Times New Roman"/>
          <w:sz w:val="28"/>
        </w:rPr>
        <w:t>。</w:t>
      </w:r>
    </w:p>
    <w:p w14:paraId="56D8799D" w14:textId="5F088435" w:rsidR="00C664BD" w:rsidRPr="001E2D4C" w:rsidRDefault="00BE7C76" w:rsidP="00DF32C1">
      <w:pPr>
        <w:pStyle w:val="af4"/>
        <w:spacing w:beforeLines="50" w:before="156" w:afterLines="50" w:after="156" w:line="560" w:lineRule="exact"/>
        <w:jc w:val="left"/>
        <w:rPr>
          <w:rFonts w:ascii="Times New Roman" w:hAnsi="Times New Roman"/>
        </w:rPr>
      </w:pPr>
      <w:bookmarkStart w:id="3" w:name="_Toc529433005"/>
      <w:r w:rsidRPr="001E2D4C">
        <w:rPr>
          <w:rFonts w:ascii="Times New Roman" w:hAnsi="Times New Roman"/>
        </w:rPr>
        <w:t>5</w:t>
      </w:r>
      <w:r w:rsidR="00C664BD" w:rsidRPr="001E2D4C">
        <w:rPr>
          <w:rFonts w:ascii="Times New Roman" w:hAnsi="Times New Roman"/>
        </w:rPr>
        <w:t>、指数计算</w:t>
      </w:r>
      <w:bookmarkEnd w:id="3"/>
    </w:p>
    <w:p w14:paraId="49BE6A7B" w14:textId="6E5365D0"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.1 </w:t>
      </w:r>
      <w:r w:rsidR="00C664BD" w:rsidRPr="001E2D4C">
        <w:rPr>
          <w:rFonts w:ascii="Times New Roman" w:eastAsia="仿宋" w:hAnsi="Times New Roman" w:cs="Times New Roman"/>
          <w:b/>
          <w:sz w:val="28"/>
        </w:rPr>
        <w:t>基日与基点</w:t>
      </w:r>
    </w:p>
    <w:p w14:paraId="2907C07C" w14:textId="5D9146DE" w:rsidR="00C664BD" w:rsidRPr="001E2D4C" w:rsidRDefault="00DE3107" w:rsidP="006E7FA5">
      <w:pPr>
        <w:spacing w:line="560" w:lineRule="exact"/>
        <w:ind w:firstLineChars="200" w:firstLine="560"/>
        <w:rPr>
          <w:rFonts w:ascii="Times New Roman" w:eastAsia="仿宋_GB2312" w:hAnsi="Times New Roman" w:cs="Times New Roman"/>
          <w:kern w:val="0"/>
          <w:sz w:val="28"/>
        </w:rPr>
      </w:pPr>
      <w:r w:rsidRPr="001E2D4C">
        <w:rPr>
          <w:rFonts w:ascii="Times New Roman" w:eastAsia="仿宋_GB2312" w:hAnsi="Times New Roman" w:cs="Times New Roman"/>
          <w:sz w:val="28"/>
        </w:rPr>
        <w:t>创新成指</w:t>
      </w:r>
      <w:r w:rsidR="00C664BD" w:rsidRPr="001E2D4C">
        <w:rPr>
          <w:rFonts w:ascii="Times New Roman" w:eastAsia="仿宋_GB2312" w:hAnsi="Times New Roman" w:cs="Times New Roman"/>
          <w:kern w:val="0"/>
          <w:sz w:val="28"/>
        </w:rPr>
        <w:t>以</w:t>
      </w:r>
      <w:r w:rsidR="00C664BD" w:rsidRPr="001E2D4C">
        <w:rPr>
          <w:rFonts w:ascii="Times New Roman" w:eastAsia="仿宋_GB2312" w:hAnsi="Times New Roman" w:cs="Times New Roman"/>
          <w:kern w:val="0"/>
          <w:sz w:val="28"/>
        </w:rPr>
        <w:t>201</w:t>
      </w:r>
      <w:r w:rsidR="00796478" w:rsidRPr="001E2D4C">
        <w:rPr>
          <w:rFonts w:ascii="Times New Roman" w:eastAsia="仿宋_GB2312" w:hAnsi="Times New Roman" w:cs="Times New Roman"/>
          <w:kern w:val="0"/>
          <w:sz w:val="28"/>
        </w:rPr>
        <w:t>8</w:t>
      </w:r>
      <w:r w:rsidR="00C664BD" w:rsidRPr="001E2D4C">
        <w:rPr>
          <w:rFonts w:ascii="Times New Roman" w:eastAsia="仿宋_GB2312" w:hAnsi="Times New Roman" w:cs="Times New Roman"/>
          <w:kern w:val="0"/>
          <w:sz w:val="28"/>
        </w:rPr>
        <w:t xml:space="preserve"> </w:t>
      </w:r>
      <w:r w:rsidR="00C664BD" w:rsidRPr="001E2D4C">
        <w:rPr>
          <w:rFonts w:ascii="Times New Roman" w:eastAsia="仿宋_GB2312" w:hAnsi="Times New Roman" w:cs="Times New Roman"/>
          <w:kern w:val="0"/>
          <w:sz w:val="28"/>
        </w:rPr>
        <w:t>年</w:t>
      </w:r>
      <w:r w:rsidR="00796478" w:rsidRPr="001E2D4C">
        <w:rPr>
          <w:rFonts w:ascii="Times New Roman" w:eastAsia="仿宋_GB2312" w:hAnsi="Times New Roman" w:cs="Times New Roman"/>
          <w:kern w:val="0"/>
          <w:sz w:val="28"/>
        </w:rPr>
        <w:t>12</w:t>
      </w:r>
      <w:r w:rsidR="00C664BD" w:rsidRPr="001E2D4C">
        <w:rPr>
          <w:rFonts w:ascii="Times New Roman" w:eastAsia="仿宋_GB2312" w:hAnsi="Times New Roman" w:cs="Times New Roman"/>
          <w:kern w:val="0"/>
          <w:sz w:val="28"/>
        </w:rPr>
        <w:t>月</w:t>
      </w:r>
      <w:r w:rsidR="00796478" w:rsidRPr="001E2D4C">
        <w:rPr>
          <w:rFonts w:ascii="Times New Roman" w:eastAsia="仿宋_GB2312" w:hAnsi="Times New Roman" w:cs="Times New Roman"/>
          <w:kern w:val="0"/>
          <w:sz w:val="28"/>
        </w:rPr>
        <w:t>2</w:t>
      </w:r>
      <w:r w:rsidR="003877CE" w:rsidRPr="001E2D4C">
        <w:rPr>
          <w:rFonts w:ascii="Times New Roman" w:eastAsia="仿宋_GB2312" w:hAnsi="Times New Roman" w:cs="Times New Roman"/>
          <w:kern w:val="0"/>
          <w:sz w:val="28"/>
        </w:rPr>
        <w:t>0</w:t>
      </w:r>
      <w:r w:rsidR="001055EE" w:rsidRPr="001E2D4C">
        <w:rPr>
          <w:rFonts w:ascii="Times New Roman" w:eastAsia="仿宋_GB2312" w:hAnsi="Times New Roman" w:cs="Times New Roman"/>
          <w:kern w:val="0"/>
          <w:sz w:val="28"/>
        </w:rPr>
        <w:t>日为基日，基点为</w:t>
      </w:r>
      <w:r w:rsidR="00C664BD" w:rsidRPr="001E2D4C">
        <w:rPr>
          <w:rFonts w:ascii="Times New Roman" w:eastAsia="仿宋_GB2312" w:hAnsi="Times New Roman" w:cs="Times New Roman"/>
          <w:kern w:val="0"/>
          <w:sz w:val="28"/>
        </w:rPr>
        <w:t>1000</w:t>
      </w:r>
      <w:r w:rsidR="00C664BD" w:rsidRPr="001E2D4C">
        <w:rPr>
          <w:rFonts w:ascii="Times New Roman" w:eastAsia="仿宋_GB2312" w:hAnsi="Times New Roman" w:cs="Times New Roman"/>
          <w:kern w:val="0"/>
          <w:sz w:val="28"/>
        </w:rPr>
        <w:t>点。</w:t>
      </w:r>
    </w:p>
    <w:p w14:paraId="297019AF" w14:textId="154F9531"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指数计算公式</w:t>
      </w:r>
    </w:p>
    <w:p w14:paraId="4C9610BC" w14:textId="45D5CCE7" w:rsidR="008B59D7" w:rsidRPr="001E2D4C" w:rsidRDefault="001055EE" w:rsidP="006E7FA5">
      <w:pPr>
        <w:spacing w:line="276" w:lineRule="auto"/>
        <w:ind w:firstLineChars="200" w:firstLine="560"/>
        <w:jc w:val="left"/>
        <w:rPr>
          <w:rFonts w:ascii="Times New Roman" w:eastAsia="仿宋" w:hAnsi="Times New Roman" w:cs="Times New Roman"/>
          <w:sz w:val="28"/>
          <w:szCs w:val="28"/>
        </w:rPr>
      </w:pPr>
      <w:r w:rsidRPr="001E2D4C">
        <w:rPr>
          <w:rFonts w:ascii="Times New Roman" w:eastAsia="仿宋" w:hAnsi="Times New Roman" w:cs="Times New Roman"/>
          <w:sz w:val="28"/>
          <w:szCs w:val="28"/>
        </w:rPr>
        <w:t>创新成指</w:t>
      </w:r>
      <w:r w:rsidR="008B59D7" w:rsidRPr="001E2D4C">
        <w:rPr>
          <w:rFonts w:ascii="Times New Roman" w:eastAsia="仿宋" w:hAnsi="Times New Roman" w:cs="Times New Roman"/>
          <w:sz w:val="28"/>
          <w:szCs w:val="28"/>
        </w:rPr>
        <w:t>采用派许加权综合价格指数公式进行计算，计算公式如下：</w:t>
      </w:r>
    </w:p>
    <w:p w14:paraId="340CE50C" w14:textId="7BE22B2B" w:rsidR="008B59D7" w:rsidRPr="001E2D4C"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19B84E9" w:rsidR="0039701B" w:rsidRPr="001E2D4C" w:rsidRDefault="008B59D7" w:rsidP="00564CFA">
      <w:pPr>
        <w:spacing w:line="276" w:lineRule="auto"/>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1E2D4C">
        <w:rPr>
          <w:rFonts w:ascii="Times New Roman" w:eastAsia="仿宋" w:hAnsi="Times New Roman" w:cs="Times New Roman"/>
          <w:sz w:val="28"/>
          <w:szCs w:val="28"/>
        </w:rPr>
        <w:t>。</w:t>
      </w:r>
      <w:r w:rsidR="001A5913" w:rsidRPr="001E2D4C">
        <w:rPr>
          <w:rFonts w:ascii="Times New Roman" w:eastAsia="仿宋" w:hAnsi="Times New Roman" w:cs="Times New Roman"/>
          <w:sz w:val="28"/>
          <w:szCs w:val="28"/>
        </w:rPr>
        <w:t>权重上限因子使得个股权重上限为</w:t>
      </w:r>
      <w:r w:rsidR="001A5913" w:rsidRPr="001E2D4C">
        <w:rPr>
          <w:rFonts w:ascii="Times New Roman" w:eastAsia="仿宋" w:hAnsi="Times New Roman" w:cs="Times New Roman"/>
          <w:sz w:val="28"/>
          <w:szCs w:val="28"/>
        </w:rPr>
        <w:t>5%</w:t>
      </w:r>
      <w:r w:rsidR="00C1217D" w:rsidRPr="001E2D4C">
        <w:rPr>
          <w:rFonts w:ascii="Times New Roman" w:eastAsia="仿宋" w:hAnsi="Times New Roman" w:cs="Times New Roman"/>
          <w:sz w:val="28"/>
          <w:szCs w:val="28"/>
        </w:rPr>
        <w:t>。</w:t>
      </w:r>
    </w:p>
    <w:p w14:paraId="59D9D598" w14:textId="117D1FE0" w:rsidR="00291807" w:rsidRPr="001E2D4C" w:rsidRDefault="00291807" w:rsidP="006E7FA5">
      <w:pPr>
        <w:spacing w:line="560" w:lineRule="exact"/>
        <w:ind w:firstLineChars="200" w:firstLine="560"/>
        <w:rPr>
          <w:rFonts w:ascii="Times New Roman" w:eastAsia="仿宋_GB2312" w:hAnsi="Times New Roman" w:cs="Times New Roman"/>
          <w:sz w:val="28"/>
        </w:rPr>
      </w:pPr>
      <w:r w:rsidRPr="001E2D4C">
        <w:rPr>
          <w:rFonts w:ascii="Times New Roman" w:eastAsia="仿宋" w:hAnsi="Times New Roman" w:cs="Times New Roman"/>
          <w:sz w:val="28"/>
          <w:szCs w:val="28"/>
        </w:rPr>
        <w:t>当样本股名单、股本结构发生变化或样本股的调整市值出现</w:t>
      </w:r>
      <w:proofErr w:type="gramStart"/>
      <w:r w:rsidRPr="001E2D4C">
        <w:rPr>
          <w:rFonts w:ascii="Times New Roman" w:eastAsia="仿宋" w:hAnsi="Times New Roman" w:cs="Times New Roman"/>
          <w:sz w:val="28"/>
          <w:szCs w:val="28"/>
        </w:rPr>
        <w:t>非交易</w:t>
      </w:r>
      <w:proofErr w:type="gramEnd"/>
      <w:r w:rsidRPr="001E2D4C">
        <w:rPr>
          <w:rFonts w:ascii="Times New Roman" w:eastAsia="仿宋" w:hAnsi="Times New Roman" w:cs="Times New Roman"/>
          <w:sz w:val="28"/>
          <w:szCs w:val="28"/>
        </w:rPr>
        <w:t>因素的变动时，</w:t>
      </w:r>
      <w:r w:rsidR="008809F8" w:rsidRPr="001E2D4C">
        <w:rPr>
          <w:rFonts w:ascii="Times New Roman" w:eastAsia="仿宋" w:hAnsi="Times New Roman" w:cs="Times New Roman"/>
          <w:sz w:val="28"/>
          <w:szCs w:val="28"/>
        </w:rPr>
        <w:t>根据</w:t>
      </w:r>
      <w:r w:rsidRPr="001E2D4C">
        <w:rPr>
          <w:rFonts w:ascii="Times New Roman" w:eastAsia="仿宋" w:hAnsi="Times New Roman" w:cs="Times New Roman"/>
          <w:sz w:val="28"/>
          <w:szCs w:val="28"/>
        </w:rPr>
        <w:t>样本股股本维护规则，采用</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除数修正法</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修正原除数，以保证指数的连续性。详细内容见第</w:t>
      </w:r>
      <w:r w:rsidR="00B71C17" w:rsidRPr="001E2D4C">
        <w:rPr>
          <w:rFonts w:ascii="Times New Roman" w:eastAsia="仿宋" w:hAnsi="Times New Roman" w:cs="Times New Roman"/>
          <w:sz w:val="28"/>
          <w:szCs w:val="28"/>
        </w:rPr>
        <w:t>6</w:t>
      </w:r>
      <w:r w:rsidRPr="001E2D4C">
        <w:rPr>
          <w:rFonts w:ascii="Times New Roman" w:eastAsia="仿宋" w:hAnsi="Times New Roman" w:cs="Times New Roman"/>
          <w:sz w:val="28"/>
          <w:szCs w:val="28"/>
        </w:rPr>
        <w:t>节</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指数修正</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w:t>
      </w:r>
      <w:r w:rsidR="00470A82" w:rsidRPr="001E2D4C">
        <w:rPr>
          <w:rFonts w:ascii="Times New Roman" w:eastAsia="仿宋_GB2312" w:hAnsi="Times New Roman" w:cs="Times New Roman"/>
          <w:sz w:val="28"/>
        </w:rPr>
        <w:t xml:space="preserve"> </w:t>
      </w:r>
    </w:p>
    <w:p w14:paraId="14E41AA3" w14:textId="4A5ED430"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lastRenderedPageBreak/>
        <w:t>5</w:t>
      </w:r>
      <w:r w:rsidR="00C664BD" w:rsidRPr="001E2D4C">
        <w:rPr>
          <w:rFonts w:ascii="Times New Roman" w:eastAsia="仿宋" w:hAnsi="Times New Roman" w:cs="Times New Roman"/>
          <w:b/>
          <w:sz w:val="28"/>
        </w:rPr>
        <w:t xml:space="preserve">.3 </w:t>
      </w:r>
      <w:r w:rsidR="00C664BD" w:rsidRPr="001E2D4C">
        <w:rPr>
          <w:rFonts w:ascii="Times New Roman" w:eastAsia="仿宋" w:hAnsi="Times New Roman" w:cs="Times New Roman"/>
          <w:b/>
          <w:sz w:val="28"/>
        </w:rPr>
        <w:t>指数的</w:t>
      </w:r>
      <w:r w:rsidR="00734217">
        <w:rPr>
          <w:rFonts w:ascii="Times New Roman" w:eastAsia="仿宋" w:hAnsi="Times New Roman" w:cs="Times New Roman" w:hint="eastAsia"/>
          <w:b/>
          <w:sz w:val="28"/>
        </w:rPr>
        <w:t>实时</w:t>
      </w:r>
      <w:r w:rsidR="00C664BD" w:rsidRPr="001E2D4C">
        <w:rPr>
          <w:rFonts w:ascii="Times New Roman" w:eastAsia="仿宋" w:hAnsi="Times New Roman" w:cs="Times New Roman"/>
          <w:b/>
          <w:sz w:val="28"/>
        </w:rPr>
        <w:t>计算</w:t>
      </w:r>
    </w:p>
    <w:p w14:paraId="5F2625A1" w14:textId="10B486EB" w:rsidR="00917EBD" w:rsidRPr="008E2A38" w:rsidRDefault="00787693" w:rsidP="00917EBD">
      <w:pPr>
        <w:spacing w:line="560" w:lineRule="exact"/>
        <w:ind w:firstLineChars="200" w:firstLine="560"/>
        <w:rPr>
          <w:rFonts w:ascii="Times New Roman" w:eastAsia="仿宋" w:hAnsi="Times New Roman" w:cs="Times New Roman"/>
          <w:sz w:val="28"/>
          <w:szCs w:val="28"/>
        </w:rPr>
      </w:pPr>
      <w:r w:rsidRPr="008E2A38">
        <w:rPr>
          <w:rFonts w:ascii="Times New Roman" w:eastAsia="仿宋" w:hAnsi="Times New Roman" w:cs="Times New Roman"/>
          <w:sz w:val="28"/>
          <w:szCs w:val="28"/>
        </w:rPr>
        <w:t>创新成指</w:t>
      </w:r>
      <w:r w:rsidR="00734217" w:rsidRPr="008E2A38">
        <w:rPr>
          <w:rFonts w:ascii="Times New Roman" w:eastAsia="仿宋" w:hAnsi="Times New Roman" w:cs="Times New Roman" w:hint="eastAsia"/>
          <w:sz w:val="28"/>
          <w:szCs w:val="28"/>
        </w:rPr>
        <w:t>指数</w:t>
      </w:r>
      <w:r w:rsidR="00734217" w:rsidRPr="008E2A38">
        <w:rPr>
          <w:rFonts w:ascii="Times New Roman" w:eastAsia="仿宋" w:hAnsi="Times New Roman" w:cs="Times New Roman"/>
          <w:sz w:val="28"/>
          <w:szCs w:val="28"/>
        </w:rPr>
        <w:t>进行实时计算，样本股</w:t>
      </w:r>
      <w:r w:rsidR="00734217" w:rsidRPr="008E2A38">
        <w:rPr>
          <w:rFonts w:ascii="Times New Roman" w:eastAsia="仿宋" w:hAnsi="Times New Roman" w:cs="Times New Roman" w:hint="eastAsia"/>
          <w:sz w:val="28"/>
          <w:szCs w:val="28"/>
        </w:rPr>
        <w:t>实时成交价</w:t>
      </w:r>
      <w:r w:rsidR="00611FF1" w:rsidRPr="008E2A38">
        <w:rPr>
          <w:rFonts w:ascii="Times New Roman" w:eastAsia="仿宋" w:hAnsi="Times New Roman" w:cs="Times New Roman"/>
          <w:sz w:val="28"/>
          <w:szCs w:val="28"/>
        </w:rPr>
        <w:t>格来自全国中小企业股份转让系统。</w:t>
      </w:r>
      <w:r w:rsidR="00917EBD" w:rsidRPr="008E2A38">
        <w:rPr>
          <w:rFonts w:ascii="Times New Roman" w:eastAsia="仿宋_GB2312" w:hAnsi="Times New Roman"/>
          <w:sz w:val="28"/>
        </w:rPr>
        <w:t>具体做法是，在每一</w:t>
      </w:r>
      <w:r w:rsidR="00917EBD" w:rsidRPr="008E2A38">
        <w:rPr>
          <w:rFonts w:ascii="Times New Roman" w:eastAsia="仿宋_GB2312" w:hAnsi="Times New Roman" w:hint="eastAsia"/>
          <w:sz w:val="28"/>
        </w:rPr>
        <w:t>交易</w:t>
      </w:r>
      <w:r w:rsidR="00917EBD" w:rsidRPr="008E2A38">
        <w:rPr>
          <w:rFonts w:ascii="Times New Roman" w:eastAsia="仿宋_GB2312" w:hAnsi="Times New Roman"/>
          <w:sz w:val="28"/>
        </w:rPr>
        <w:t>日交易系统成交撮合开始后，</w:t>
      </w:r>
      <w:r w:rsidR="00917EBD" w:rsidRPr="008E2A38">
        <w:rPr>
          <w:rFonts w:ascii="Times New Roman" w:eastAsia="仿宋_GB2312" w:hAnsi="Times New Roman" w:hint="eastAsia"/>
          <w:sz w:val="28"/>
        </w:rPr>
        <w:t>以开盘价</w:t>
      </w:r>
      <w:r w:rsidR="00A44E51">
        <w:rPr>
          <w:rFonts w:ascii="Times New Roman" w:eastAsia="仿宋_GB2312" w:hAnsi="Times New Roman" w:hint="eastAsia"/>
          <w:sz w:val="28"/>
        </w:rPr>
        <w:t>（</w:t>
      </w:r>
      <w:r w:rsidR="00917EBD" w:rsidRPr="008E2A38">
        <w:rPr>
          <w:rFonts w:ascii="Times New Roman" w:eastAsia="仿宋_GB2312" w:hAnsi="Times New Roman"/>
          <w:sz w:val="28"/>
        </w:rPr>
        <w:t>无成交者</w:t>
      </w:r>
      <w:proofErr w:type="gramStart"/>
      <w:r w:rsidR="00917EBD" w:rsidRPr="008E2A38">
        <w:rPr>
          <w:rFonts w:ascii="Times New Roman" w:eastAsia="仿宋_GB2312" w:hAnsi="Times New Roman"/>
          <w:sz w:val="28"/>
        </w:rPr>
        <w:t>取行情</w:t>
      </w:r>
      <w:proofErr w:type="gramEnd"/>
      <w:r w:rsidR="00917EBD" w:rsidRPr="008E2A38">
        <w:rPr>
          <w:rFonts w:ascii="Times New Roman" w:eastAsia="仿宋_GB2312" w:hAnsi="Times New Roman"/>
          <w:sz w:val="28"/>
        </w:rPr>
        <w:t>系统提供的前收盘价</w:t>
      </w:r>
      <w:r w:rsidR="00A44E51">
        <w:rPr>
          <w:rFonts w:ascii="Times New Roman" w:eastAsia="仿宋_GB2312" w:hAnsi="Times New Roman" w:hint="eastAsia"/>
          <w:sz w:val="28"/>
        </w:rPr>
        <w:t>）</w:t>
      </w:r>
      <w:r w:rsidR="00917EBD" w:rsidRPr="008E2A38">
        <w:rPr>
          <w:rFonts w:ascii="Times New Roman" w:eastAsia="仿宋_GB2312" w:hAnsi="Times New Roman"/>
          <w:sz w:val="28"/>
        </w:rPr>
        <w:t>计算开盘指数，以后每</w:t>
      </w:r>
      <w:r w:rsidR="008E2A38" w:rsidRPr="008E2A38">
        <w:rPr>
          <w:rFonts w:ascii="Times New Roman" w:eastAsia="仿宋_GB2312" w:hAnsi="Times New Roman" w:hint="eastAsia"/>
          <w:sz w:val="28"/>
        </w:rPr>
        <w:t>5</w:t>
      </w:r>
      <w:r w:rsidR="00917EBD" w:rsidRPr="008E2A38">
        <w:rPr>
          <w:rFonts w:ascii="Times New Roman" w:eastAsia="仿宋_GB2312" w:hAnsi="Times New Roman"/>
          <w:sz w:val="28"/>
        </w:rPr>
        <w:t>秒重新计算一次指数，直至收盘。其中各样本股的计算价位</w:t>
      </w:r>
      <w:r w:rsidR="00A44E51">
        <w:rPr>
          <w:rFonts w:ascii="Times New Roman" w:eastAsia="仿宋_GB2312" w:hAnsi="Times New Roman" w:hint="eastAsia"/>
          <w:sz w:val="28"/>
        </w:rPr>
        <w:t>（</w:t>
      </w:r>
      <w:r w:rsidR="00A44E51">
        <w:rPr>
          <w:rFonts w:ascii="Times New Roman" w:eastAsia="仿宋_GB2312" w:hAnsi="Times New Roman"/>
          <w:sz w:val="28"/>
        </w:rPr>
        <w:t>X</w:t>
      </w:r>
      <w:r w:rsidR="00A44E51">
        <w:rPr>
          <w:rFonts w:ascii="Times New Roman" w:eastAsia="仿宋_GB2312" w:hAnsi="Times New Roman" w:hint="eastAsia"/>
          <w:sz w:val="28"/>
        </w:rPr>
        <w:t>）</w:t>
      </w:r>
      <w:r w:rsidR="00917EBD" w:rsidRPr="008E2A38">
        <w:rPr>
          <w:rFonts w:ascii="Times New Roman" w:eastAsia="仿宋_GB2312" w:hAnsi="Times New Roman"/>
          <w:sz w:val="28"/>
        </w:rPr>
        <w:t>根据以下原则确定：</w:t>
      </w:r>
    </w:p>
    <w:p w14:paraId="557E6B67" w14:textId="77777777" w:rsidR="00917EBD" w:rsidRPr="008E2A38" w:rsidRDefault="00917EBD" w:rsidP="00917EBD">
      <w:pPr>
        <w:spacing w:before="100" w:line="360" w:lineRule="auto"/>
        <w:ind w:left="1260" w:firstLine="420"/>
        <w:rPr>
          <w:rFonts w:ascii="Times New Roman" w:eastAsia="仿宋_GB2312" w:hAnsi="Times New Roman"/>
          <w:sz w:val="28"/>
        </w:rPr>
      </w:pPr>
      <w:r w:rsidRPr="008E2A38">
        <w:rPr>
          <w:rFonts w:ascii="Times New Roman" w:eastAsia="仿宋_GB2312" w:hAnsi="Times New Roman"/>
          <w:b/>
          <w:sz w:val="28"/>
        </w:rPr>
        <w:t>若当日没有成交，则</w:t>
      </w:r>
      <w:r w:rsidRPr="008E2A38">
        <w:rPr>
          <w:rFonts w:ascii="Times New Roman" w:eastAsia="仿宋_GB2312" w:hAnsi="Times New Roman"/>
          <w:b/>
          <w:sz w:val="28"/>
        </w:rPr>
        <w:t xml:space="preserve"> X</w:t>
      </w:r>
      <w:r w:rsidRPr="008E2A38">
        <w:rPr>
          <w:rFonts w:ascii="Times New Roman" w:eastAsia="仿宋_GB2312" w:hAnsi="Times New Roman"/>
          <w:b/>
          <w:sz w:val="28"/>
        </w:rPr>
        <w:t>＝</w:t>
      </w:r>
      <w:r w:rsidRPr="008E2A38">
        <w:rPr>
          <w:rFonts w:ascii="Times New Roman" w:eastAsia="仿宋_GB2312" w:hAnsi="Times New Roman"/>
          <w:sz w:val="28"/>
        </w:rPr>
        <w:t>前收盘价</w:t>
      </w:r>
    </w:p>
    <w:p w14:paraId="3BD1D92D" w14:textId="495E146D" w:rsidR="00611FF1" w:rsidRPr="008E2A38" w:rsidRDefault="00917EBD" w:rsidP="00917EBD">
      <w:pPr>
        <w:spacing w:before="100" w:line="360" w:lineRule="auto"/>
        <w:ind w:left="1260" w:firstLine="420"/>
        <w:rPr>
          <w:rFonts w:ascii="Times New Roman" w:eastAsia="仿宋_GB2312" w:hAnsi="Times New Roman"/>
          <w:b/>
          <w:sz w:val="28"/>
        </w:rPr>
      </w:pPr>
      <w:r w:rsidRPr="008E2A38">
        <w:rPr>
          <w:rFonts w:ascii="Times New Roman" w:eastAsia="仿宋_GB2312" w:hAnsi="Times New Roman"/>
          <w:b/>
          <w:sz w:val="28"/>
        </w:rPr>
        <w:t>若当日有成交，则</w:t>
      </w:r>
      <w:r w:rsidRPr="008E2A38">
        <w:rPr>
          <w:rFonts w:ascii="Times New Roman" w:eastAsia="仿宋_GB2312" w:hAnsi="Times New Roman"/>
          <w:b/>
          <w:sz w:val="28"/>
        </w:rPr>
        <w:t xml:space="preserve"> X</w:t>
      </w:r>
      <w:r w:rsidRPr="008E2A38">
        <w:rPr>
          <w:rFonts w:ascii="Times New Roman" w:eastAsia="仿宋_GB2312" w:hAnsi="Times New Roman"/>
          <w:b/>
          <w:sz w:val="28"/>
        </w:rPr>
        <w:t>＝</w:t>
      </w:r>
      <w:r w:rsidR="008E2A38">
        <w:rPr>
          <w:rFonts w:ascii="Times New Roman" w:eastAsia="仿宋_GB2312" w:hAnsi="Times New Roman" w:hint="eastAsia"/>
          <w:sz w:val="28"/>
        </w:rPr>
        <w:t>最新</w:t>
      </w:r>
      <w:r w:rsidR="008E2A38">
        <w:rPr>
          <w:rFonts w:ascii="Times New Roman" w:eastAsia="仿宋_GB2312" w:hAnsi="Times New Roman"/>
          <w:sz w:val="28"/>
        </w:rPr>
        <w:t>成交价</w:t>
      </w:r>
    </w:p>
    <w:p w14:paraId="29461307" w14:textId="7869CC36"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w:t>
      </w:r>
      <w:r w:rsidR="00941140" w:rsidRPr="001E2D4C">
        <w:rPr>
          <w:rFonts w:ascii="Times New Roman" w:eastAsia="仿宋" w:hAnsi="Times New Roman" w:cs="Times New Roman"/>
          <w:b/>
          <w:sz w:val="28"/>
        </w:rPr>
        <w:t>4</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全收益指数</w:t>
      </w:r>
    </w:p>
    <w:p w14:paraId="737F6E0E" w14:textId="77777777" w:rsidR="00921E57"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为满足投资者的需要，同时计算发布</w:t>
      </w:r>
      <w:r w:rsidR="00B71C17" w:rsidRPr="001E2D4C">
        <w:rPr>
          <w:rFonts w:ascii="Times New Roman" w:eastAsia="仿宋" w:hAnsi="Times New Roman" w:cs="Times New Roman"/>
          <w:sz w:val="28"/>
        </w:rPr>
        <w:t>创新成指</w:t>
      </w:r>
      <w:r w:rsidRPr="001E2D4C">
        <w:rPr>
          <w:rFonts w:ascii="Times New Roman" w:eastAsia="仿宋" w:hAnsi="Times New Roman" w:cs="Times New Roman"/>
          <w:sz w:val="28"/>
        </w:rPr>
        <w:t>全收益指数的日收盘值。全收益指数的计算中考虑了样本股税前现金红利的再投资收益，供投资者从不同角度考量指数。全收益指数采用链式算法进行计算，计算公式如下：</w:t>
      </w:r>
    </w:p>
    <w:p w14:paraId="166F233C" w14:textId="7AAE09E4" w:rsidR="00ED7ABE" w:rsidRPr="001E2D4C" w:rsidRDefault="00ED7ABE" w:rsidP="00921E5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6C7AEF04" w:rsidR="00C664BD"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r w:rsidRPr="001E2D4C">
        <w:rPr>
          <w:rFonts w:ascii="Times New Roman" w:eastAsia="仿宋" w:hAnsi="Times New Roman" w:cs="Times New Roman"/>
          <w:sz w:val="28"/>
        </w:rPr>
        <w:t>T</w:t>
      </w:r>
      <w:r w:rsidRPr="001E2D4C">
        <w:rPr>
          <w:rFonts w:ascii="Times New Roman" w:eastAsia="仿宋" w:hAnsi="Times New Roman" w:cs="Times New Roman"/>
          <w:sz w:val="28"/>
        </w:rPr>
        <w:t>代表任意</w:t>
      </w:r>
      <w:r w:rsidR="0032443A">
        <w:rPr>
          <w:rFonts w:ascii="Times New Roman" w:eastAsia="仿宋" w:hAnsi="Times New Roman" w:cs="Times New Roman"/>
          <w:sz w:val="28"/>
        </w:rPr>
        <w:t>交易日</w:t>
      </w:r>
      <w:r w:rsidRPr="001E2D4C">
        <w:rPr>
          <w:rFonts w:ascii="Times New Roman" w:eastAsia="仿宋" w:hAnsi="Times New Roman" w:cs="Times New Roman"/>
          <w:sz w:val="28"/>
        </w:rPr>
        <w:t>，</w:t>
      </w:r>
      <w:r w:rsidRPr="001E2D4C">
        <w:rPr>
          <w:rFonts w:ascii="Times New Roman" w:eastAsia="仿宋" w:hAnsi="Times New Roman" w:cs="Times New Roman"/>
          <w:sz w:val="28"/>
        </w:rPr>
        <w:t>T-1</w:t>
      </w:r>
      <w:r w:rsidRPr="001E2D4C">
        <w:rPr>
          <w:rFonts w:ascii="Times New Roman" w:eastAsia="仿宋" w:hAnsi="Times New Roman" w:cs="Times New Roman"/>
          <w:sz w:val="28"/>
        </w:rPr>
        <w:t>代表</w:t>
      </w:r>
      <w:r w:rsidRPr="001E2D4C">
        <w:rPr>
          <w:rFonts w:ascii="Times New Roman" w:eastAsia="仿宋" w:hAnsi="Times New Roman" w:cs="Times New Roman"/>
          <w:sz w:val="28"/>
        </w:rPr>
        <w:t>T</w:t>
      </w:r>
      <w:r w:rsidRPr="001E2D4C">
        <w:rPr>
          <w:rFonts w:ascii="Times New Roman" w:eastAsia="仿宋" w:hAnsi="Times New Roman" w:cs="Times New Roman"/>
          <w:sz w:val="28"/>
        </w:rPr>
        <w:t>日的上一</w:t>
      </w:r>
      <w:r w:rsidR="0032443A">
        <w:rPr>
          <w:rFonts w:ascii="Times New Roman" w:eastAsia="仿宋" w:hAnsi="Times New Roman" w:cs="Times New Roman"/>
          <w:sz w:val="28"/>
        </w:rPr>
        <w:t>交易日</w:t>
      </w:r>
      <w:r w:rsidRPr="001E2D4C">
        <w:rPr>
          <w:rFonts w:ascii="Times New Roman" w:eastAsia="仿宋" w:hAnsi="Times New Roman" w:cs="Times New Roman"/>
          <w:sz w:val="28"/>
        </w:rPr>
        <w:t>，调整市值</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股价</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Pr="001E2D4C">
        <w:rPr>
          <w:rFonts w:ascii="Times New Roman" w:eastAsia="仿宋" w:hAnsi="Times New Roman" w:cs="Times New Roman"/>
          <w:sz w:val="28"/>
        </w:rPr>
        <w:t>，税前调整股息</w:t>
      </w:r>
      <w:r w:rsidRPr="001E2D4C">
        <w:rPr>
          <w:rFonts w:ascii="Times New Roman" w:eastAsia="仿宋" w:hAnsi="Times New Roman" w:cs="Times New Roman"/>
          <w:sz w:val="28"/>
        </w:rPr>
        <w:t>=∑(</w:t>
      </w:r>
      <w:r w:rsidRPr="001E2D4C">
        <w:rPr>
          <w:rFonts w:ascii="Times New Roman" w:eastAsia="仿宋" w:hAnsi="Times New Roman" w:cs="Times New Roman"/>
          <w:sz w:val="28"/>
        </w:rPr>
        <w:t>税前每股现金股息</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000D7C88" w:rsidRPr="001E2D4C">
        <w:rPr>
          <w:rFonts w:ascii="Times New Roman" w:eastAsia="仿宋" w:hAnsi="Times New Roman" w:cs="Times New Roman"/>
          <w:sz w:val="28"/>
        </w:rPr>
        <w:t>。</w:t>
      </w:r>
    </w:p>
    <w:p w14:paraId="172A5735"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全收益指数与价格指数的区别在于样本公司发生分红派息时指数点位不会自然回落。</w:t>
      </w:r>
    </w:p>
    <w:p w14:paraId="4E604C64" w14:textId="6B7D0D2C" w:rsidR="00C664BD" w:rsidRPr="001E2D4C" w:rsidRDefault="00BE7C76" w:rsidP="00DF32C1">
      <w:pPr>
        <w:pStyle w:val="af4"/>
        <w:spacing w:beforeLines="50" w:before="156" w:afterLines="50" w:after="156" w:line="560" w:lineRule="exact"/>
        <w:jc w:val="left"/>
        <w:rPr>
          <w:rFonts w:ascii="Times New Roman" w:hAnsi="Times New Roman"/>
        </w:rPr>
      </w:pPr>
      <w:bookmarkStart w:id="4" w:name="_Toc529433006"/>
      <w:r w:rsidRPr="001E2D4C">
        <w:rPr>
          <w:rFonts w:ascii="Times New Roman" w:hAnsi="Times New Roman"/>
        </w:rPr>
        <w:t>6</w:t>
      </w:r>
      <w:r w:rsidR="00C664BD" w:rsidRPr="001E2D4C">
        <w:rPr>
          <w:rFonts w:ascii="Times New Roman" w:hAnsi="Times New Roman"/>
        </w:rPr>
        <w:t>、指数修正</w:t>
      </w:r>
      <w:bookmarkEnd w:id="4"/>
    </w:p>
    <w:p w14:paraId="5F5F84BF" w14:textId="47E80F3F"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为保证指数的连续性，当样本股名单发生变化，或样本股的股本结构发生变化，或样本股的市值出现非交易因素的变动时，</w:t>
      </w:r>
      <w:r w:rsidR="00C14170" w:rsidRPr="001E2D4C">
        <w:rPr>
          <w:rFonts w:ascii="Times New Roman" w:eastAsia="仿宋" w:hAnsi="Times New Roman" w:cs="Times New Roman"/>
          <w:sz w:val="28"/>
        </w:rPr>
        <w:t>指数</w:t>
      </w:r>
      <w:r w:rsidR="008809F8" w:rsidRPr="001E2D4C">
        <w:rPr>
          <w:rFonts w:ascii="Times New Roman" w:eastAsia="仿宋" w:hAnsi="Times New Roman" w:cs="Times New Roman"/>
          <w:sz w:val="28"/>
        </w:rPr>
        <w:t>根据</w:t>
      </w:r>
      <w:r w:rsidRPr="001E2D4C">
        <w:rPr>
          <w:rFonts w:ascii="Times New Roman" w:eastAsia="仿宋" w:hAnsi="Times New Roman" w:cs="Times New Roman"/>
          <w:sz w:val="28"/>
        </w:rPr>
        <w:t>样本股股本维护规则，采用</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除数修正法</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修正原除数。</w:t>
      </w:r>
    </w:p>
    <w:p w14:paraId="6E748D38" w14:textId="429926A2"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lastRenderedPageBreak/>
        <w:t>6</w:t>
      </w:r>
      <w:r w:rsidR="00C664BD" w:rsidRPr="001E2D4C">
        <w:rPr>
          <w:rFonts w:ascii="Times New Roman" w:eastAsia="仿宋_GB2312" w:hAnsi="Times New Roman" w:cs="Times New Roman"/>
          <w:b/>
          <w:sz w:val="28"/>
        </w:rPr>
        <w:t xml:space="preserve">.1 </w:t>
      </w:r>
      <w:r w:rsidR="00C664BD" w:rsidRPr="001E2D4C">
        <w:rPr>
          <w:rFonts w:ascii="Times New Roman" w:eastAsia="仿宋_GB2312" w:hAnsi="Times New Roman" w:cs="Times New Roman"/>
          <w:b/>
          <w:sz w:val="28"/>
        </w:rPr>
        <w:t>修正公式</w:t>
      </w:r>
    </w:p>
    <w:p w14:paraId="28FBB34D" w14:textId="5A5116D0" w:rsidR="003D1F43" w:rsidRPr="001E2D4C" w:rsidRDefault="00597DC0" w:rsidP="006E7FA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p>
    <w:p w14:paraId="758B84D6" w14:textId="04A9B8FE" w:rsidR="008C6025" w:rsidRPr="001E2D4C" w:rsidRDefault="008C6025"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修正后的调整市值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修正前的调整市值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新增（减）调整市值</w:t>
      </w:r>
      <w:r w:rsidR="005D5A1E" w:rsidRPr="001E2D4C">
        <w:rPr>
          <w:rFonts w:ascii="Times New Roman" w:eastAsia="仿宋" w:hAnsi="Times New Roman" w:cs="Times New Roman"/>
          <w:sz w:val="28"/>
        </w:rPr>
        <w:t>。</w:t>
      </w:r>
    </w:p>
    <w:p w14:paraId="32E3543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由此公式得出新除数，并据此计算以后的指数。</w:t>
      </w:r>
    </w:p>
    <w:p w14:paraId="56217580" w14:textId="2F51F23E"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需要修正的情况</w:t>
      </w:r>
    </w:p>
    <w:p w14:paraId="5CA594F4" w14:textId="6DCFD65D"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.2.1 </w:t>
      </w:r>
      <w:r w:rsidR="00C664BD" w:rsidRPr="001E2D4C">
        <w:rPr>
          <w:rFonts w:ascii="Times New Roman" w:eastAsia="仿宋" w:hAnsi="Times New Roman" w:cs="Times New Roman"/>
          <w:b/>
          <w:sz w:val="28"/>
        </w:rPr>
        <w:t>当样本公司发生可能影响股票价格变动的公司事件时：</w:t>
      </w:r>
    </w:p>
    <w:p w14:paraId="57502C3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除息：凡有样本股除息（分红派息），指数不予修正，任其自然回落；全收益指数在样本股除息日前按照除息参考价予以修正；</w:t>
      </w:r>
    </w:p>
    <w:p w14:paraId="39BDBA3C"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3FDFA9D8" w:rsidR="00C664BD" w:rsidRPr="001E2D4C" w:rsidRDefault="00C664BD" w:rsidP="006E7FA5">
      <w:pPr>
        <w:spacing w:line="560" w:lineRule="exact"/>
        <w:ind w:leftChars="467" w:left="981"/>
        <w:rPr>
          <w:rFonts w:ascii="Times New Roman" w:eastAsia="仿宋" w:hAnsi="Times New Roman" w:cs="Times New Roman"/>
          <w:sz w:val="28"/>
        </w:rPr>
      </w:pPr>
      <w:r w:rsidRPr="001E2D4C">
        <w:rPr>
          <w:rFonts w:ascii="Times New Roman" w:eastAsia="仿宋" w:hAnsi="Times New Roman" w:cs="Times New Roman"/>
          <w:sz w:val="28"/>
        </w:rPr>
        <w:t>修正后调整市值</w:t>
      </w:r>
      <w:r w:rsidR="00862860" w:rsidRPr="001E2D4C">
        <w:rPr>
          <w:rFonts w:ascii="Times New Roman" w:eastAsia="仿宋" w:hAnsi="Times New Roman" w:cs="Times New Roman"/>
          <w:sz w:val="28"/>
        </w:rPr>
        <w:t>=</w:t>
      </w:r>
      <w:r w:rsidRPr="001E2D4C">
        <w:rPr>
          <w:rFonts w:ascii="Times New Roman" w:eastAsia="仿宋" w:hAnsi="Times New Roman" w:cs="Times New Roman"/>
          <w:sz w:val="28"/>
        </w:rPr>
        <w:t>除权报价</w:t>
      </w:r>
      <w:r w:rsidRPr="001E2D4C">
        <w:rPr>
          <w:rFonts w:ascii="Times New Roman" w:eastAsia="仿宋" w:hAnsi="Times New Roman" w:cs="Times New Roman"/>
          <w:sz w:val="28"/>
        </w:rPr>
        <w:t>×</w:t>
      </w:r>
      <w:r w:rsidRPr="001E2D4C">
        <w:rPr>
          <w:rFonts w:ascii="Times New Roman" w:eastAsia="仿宋" w:hAnsi="Times New Roman" w:cs="Times New Roman"/>
          <w:sz w:val="28"/>
        </w:rPr>
        <w:t>除权后的流通股本数</w:t>
      </w:r>
      <w:r w:rsidR="00D72CDD" w:rsidRPr="001E2D4C">
        <w:rPr>
          <w:rFonts w:ascii="Times New Roman" w:eastAsia="仿宋" w:hAnsi="Times New Roman" w:cs="Times New Roman"/>
          <w:sz w:val="28"/>
        </w:rPr>
        <w:t>×</w:t>
      </w:r>
      <w:r w:rsidR="00D72CDD" w:rsidRPr="001E2D4C">
        <w:rPr>
          <w:rFonts w:ascii="Times New Roman" w:eastAsia="仿宋" w:hAnsi="Times New Roman" w:cs="Times New Roman"/>
          <w:sz w:val="28"/>
        </w:rPr>
        <w:t>权重上限因子</w:t>
      </w:r>
      <w:r w:rsidR="00392E40" w:rsidRPr="001E2D4C">
        <w:rPr>
          <w:rFonts w:ascii="Times New Roman" w:eastAsia="仿宋" w:hAnsi="Times New Roman" w:cs="Times New Roman"/>
          <w:sz w:val="28"/>
        </w:rPr>
        <w:t>+</w:t>
      </w:r>
      <w:r w:rsidRPr="001E2D4C">
        <w:rPr>
          <w:rFonts w:ascii="Times New Roman" w:eastAsia="仿宋" w:hAnsi="Times New Roman" w:cs="Times New Roman"/>
          <w:sz w:val="28"/>
        </w:rPr>
        <w:t>修正前调整市值（不含除权股票）。</w:t>
      </w:r>
    </w:p>
    <w:p w14:paraId="5F7DD5EB" w14:textId="44B42AE7"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.2.2</w:t>
      </w:r>
      <w:r w:rsidR="00C664BD" w:rsidRPr="001E2D4C">
        <w:rPr>
          <w:rFonts w:ascii="Times New Roman" w:eastAsia="仿宋" w:hAnsi="Times New Roman" w:cs="Times New Roman"/>
          <w:b/>
          <w:sz w:val="28"/>
        </w:rPr>
        <w:t>当样本公司发生引起股本变动的其他公司事件时：</w:t>
      </w:r>
    </w:p>
    <w:p w14:paraId="7984810B" w14:textId="77777777" w:rsidR="00C664BD" w:rsidRPr="001E2D4C" w:rsidRDefault="00F720EE"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当样本股股本发生由其他公司事件（如增发、优先股转股等）引起的</w:t>
      </w:r>
      <w:r w:rsidR="00C664BD" w:rsidRPr="001E2D4C">
        <w:rPr>
          <w:rFonts w:ascii="Times New Roman" w:eastAsia="仿宋" w:hAnsi="Times New Roman" w:cs="Times New Roman"/>
          <w:sz w:val="28"/>
        </w:rPr>
        <w:t>股本变动累计达到</w:t>
      </w:r>
      <w:r w:rsidR="00C664BD" w:rsidRPr="001E2D4C">
        <w:rPr>
          <w:rFonts w:ascii="Times New Roman" w:eastAsia="仿宋" w:hAnsi="Times New Roman" w:cs="Times New Roman"/>
          <w:sz w:val="28"/>
        </w:rPr>
        <w:t>5%</w:t>
      </w:r>
      <w:r w:rsidR="00C664BD" w:rsidRPr="001E2D4C">
        <w:rPr>
          <w:rFonts w:ascii="Times New Roman" w:eastAsia="仿宋" w:hAnsi="Times New Roman" w:cs="Times New Roman"/>
          <w:sz w:val="28"/>
        </w:rPr>
        <w:t>以上时，对其进行临时调整，在样本股的股本变动日前修正指数。</w:t>
      </w:r>
    </w:p>
    <w:p w14:paraId="6B5779AE" w14:textId="678B21BD" w:rsidR="00F720EE" w:rsidRPr="001E2D4C" w:rsidRDefault="00C664BD" w:rsidP="0020306F">
      <w:pPr>
        <w:spacing w:line="560" w:lineRule="exact"/>
        <w:jc w:val="center"/>
        <w:rPr>
          <w:rFonts w:ascii="Times New Roman" w:eastAsia="仿宋" w:hAnsi="Times New Roman" w:cs="Times New Roman"/>
          <w:sz w:val="23"/>
          <w:szCs w:val="23"/>
        </w:rPr>
      </w:pPr>
      <w:r w:rsidRPr="001E2D4C">
        <w:rPr>
          <w:rFonts w:ascii="Times New Roman" w:eastAsia="仿宋" w:hAnsi="Times New Roman" w:cs="Times New Roman"/>
          <w:sz w:val="23"/>
          <w:szCs w:val="23"/>
        </w:rPr>
        <w:t>修正后调整市值</w:t>
      </w:r>
      <w:r w:rsidR="00862860"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收盘价</w:t>
      </w:r>
      <w:r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流通股本数</w:t>
      </w:r>
      <w:r w:rsidR="00EC0D73" w:rsidRPr="001E2D4C">
        <w:rPr>
          <w:rFonts w:ascii="Times New Roman" w:eastAsia="仿宋" w:hAnsi="Times New Roman" w:cs="Times New Roman"/>
          <w:sz w:val="23"/>
          <w:szCs w:val="23"/>
        </w:rPr>
        <w:t>×</w:t>
      </w:r>
      <w:r w:rsidR="00EC0D73" w:rsidRPr="001E2D4C">
        <w:rPr>
          <w:rFonts w:ascii="Times New Roman" w:eastAsia="仿宋" w:hAnsi="Times New Roman" w:cs="Times New Roman"/>
          <w:sz w:val="23"/>
          <w:szCs w:val="23"/>
        </w:rPr>
        <w:t>权重上限因子</w:t>
      </w:r>
    </w:p>
    <w:p w14:paraId="15E3FDA0"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当样本股股本发生由其他公司事件引起的股本变动累计未达到</w:t>
      </w:r>
      <w:r w:rsidRPr="001E2D4C">
        <w:rPr>
          <w:rFonts w:ascii="Times New Roman" w:eastAsia="仿宋" w:hAnsi="Times New Roman" w:cs="Times New Roman"/>
          <w:sz w:val="28"/>
        </w:rPr>
        <w:t>5%</w:t>
      </w:r>
      <w:r w:rsidRPr="001E2D4C">
        <w:rPr>
          <w:rFonts w:ascii="Times New Roman" w:eastAsia="仿宋" w:hAnsi="Times New Roman" w:cs="Times New Roman"/>
          <w:sz w:val="28"/>
        </w:rPr>
        <w:t>时对其进行定期调整，在定期调整生效日前修正指数。</w:t>
      </w:r>
    </w:p>
    <w:p w14:paraId="6685AEE0" w14:textId="4F80D08E"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.2.3  </w:t>
      </w:r>
      <w:r w:rsidR="00C664BD" w:rsidRPr="001E2D4C">
        <w:rPr>
          <w:rFonts w:ascii="Times New Roman" w:eastAsia="仿宋" w:hAnsi="Times New Roman" w:cs="Times New Roman"/>
          <w:b/>
          <w:sz w:val="28"/>
        </w:rPr>
        <w:t>样本股调整</w:t>
      </w:r>
    </w:p>
    <w:p w14:paraId="3192B9B7"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当指数样本股定期调整或临时调整生效时，在调整生效日前修正指数。</w:t>
      </w:r>
    </w:p>
    <w:p w14:paraId="64EB825C" w14:textId="3F97B7B0" w:rsidR="00C664BD" w:rsidRPr="001E2D4C" w:rsidRDefault="00BE7C76" w:rsidP="00DF32C1">
      <w:pPr>
        <w:pStyle w:val="af4"/>
        <w:spacing w:beforeLines="50" w:before="156" w:afterLines="50" w:after="156" w:line="560" w:lineRule="exact"/>
        <w:jc w:val="left"/>
        <w:rPr>
          <w:rFonts w:ascii="Times New Roman" w:eastAsia="仿宋" w:hAnsi="Times New Roman"/>
        </w:rPr>
      </w:pPr>
      <w:bookmarkStart w:id="5" w:name="_Toc529433007"/>
      <w:r w:rsidRPr="001E2D4C">
        <w:rPr>
          <w:rFonts w:ascii="Times New Roman" w:eastAsia="仿宋" w:hAnsi="Times New Roman"/>
        </w:rPr>
        <w:lastRenderedPageBreak/>
        <w:t>7</w:t>
      </w:r>
      <w:r w:rsidR="00C664BD" w:rsidRPr="001E2D4C">
        <w:rPr>
          <w:rFonts w:ascii="Times New Roman" w:eastAsia="仿宋" w:hAnsi="Times New Roman"/>
        </w:rPr>
        <w:t>、样本股的定期审核</w:t>
      </w:r>
      <w:bookmarkEnd w:id="5"/>
    </w:p>
    <w:p w14:paraId="39F4FE4E" w14:textId="384E6E0E" w:rsidR="00C664BD" w:rsidRPr="001E2D4C" w:rsidRDefault="00661117"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创新成指</w:t>
      </w:r>
      <w:r w:rsidR="00C664BD" w:rsidRPr="001E2D4C">
        <w:rPr>
          <w:rFonts w:ascii="Times New Roman" w:eastAsia="仿宋" w:hAnsi="Times New Roman" w:cs="Times New Roman"/>
          <w:sz w:val="28"/>
        </w:rPr>
        <w:t>依据样本稳定性和动态跟踪相结合的原则，每</w:t>
      </w:r>
      <w:r w:rsidR="009F2E47" w:rsidRPr="001E2D4C">
        <w:rPr>
          <w:rFonts w:ascii="Times New Roman" w:eastAsia="仿宋" w:hAnsi="Times New Roman" w:cs="Times New Roman"/>
          <w:sz w:val="28"/>
        </w:rPr>
        <w:t>半年</w:t>
      </w:r>
      <w:r w:rsidR="00C664BD" w:rsidRPr="001E2D4C">
        <w:rPr>
          <w:rFonts w:ascii="Times New Roman" w:eastAsia="仿宋" w:hAnsi="Times New Roman" w:cs="Times New Roman"/>
          <w:sz w:val="28"/>
        </w:rPr>
        <w:t>审核一次</w:t>
      </w:r>
      <w:r w:rsidR="00F720EE" w:rsidRPr="001E2D4C">
        <w:rPr>
          <w:rFonts w:ascii="Times New Roman" w:eastAsia="仿宋" w:hAnsi="Times New Roman" w:cs="Times New Roman"/>
          <w:sz w:val="28"/>
        </w:rPr>
        <w:t>样本股</w:t>
      </w:r>
      <w:r w:rsidR="00C664BD" w:rsidRPr="001E2D4C">
        <w:rPr>
          <w:rFonts w:ascii="Times New Roman" w:eastAsia="仿宋" w:hAnsi="Times New Roman" w:cs="Times New Roman"/>
          <w:sz w:val="28"/>
        </w:rPr>
        <w:t>，并根据审核结果调整指数样本股。</w:t>
      </w:r>
    </w:p>
    <w:p w14:paraId="06CCCBFC" w14:textId="0C7C7A06"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 xml:space="preserve">.1 </w:t>
      </w:r>
      <w:r w:rsidR="00E1744D" w:rsidRPr="001E2D4C">
        <w:rPr>
          <w:rFonts w:ascii="Times New Roman" w:eastAsia="仿宋_GB2312" w:hAnsi="Times New Roman" w:cs="Times New Roman"/>
          <w:b/>
          <w:sz w:val="28"/>
        </w:rPr>
        <w:t>生效</w:t>
      </w:r>
      <w:r w:rsidR="00C664BD" w:rsidRPr="001E2D4C">
        <w:rPr>
          <w:rFonts w:ascii="Times New Roman" w:eastAsia="仿宋_GB2312" w:hAnsi="Times New Roman" w:cs="Times New Roman"/>
          <w:b/>
          <w:sz w:val="28"/>
        </w:rPr>
        <w:t>时间</w:t>
      </w:r>
    </w:p>
    <w:p w14:paraId="2F097FAB" w14:textId="17303483" w:rsidR="00C14170" w:rsidRPr="001E2D4C" w:rsidRDefault="00661117" w:rsidP="006B6325">
      <w:pPr>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创新成指</w:t>
      </w:r>
      <w:r w:rsidR="00C14170" w:rsidRPr="001E2D4C">
        <w:rPr>
          <w:rFonts w:ascii="Times New Roman" w:eastAsia="仿宋_GB2312" w:hAnsi="Times New Roman" w:cs="Times New Roman"/>
          <w:sz w:val="28"/>
        </w:rPr>
        <w:t>样本股调整实施</w:t>
      </w:r>
      <w:r w:rsidR="00BE4F1E" w:rsidRPr="001E2D4C">
        <w:rPr>
          <w:rFonts w:ascii="Times New Roman" w:eastAsia="仿宋_GB2312" w:hAnsi="Times New Roman" w:cs="Times New Roman"/>
          <w:sz w:val="28"/>
        </w:rPr>
        <w:t>生效</w:t>
      </w:r>
      <w:r w:rsidR="00C14170" w:rsidRPr="001E2D4C">
        <w:rPr>
          <w:rFonts w:ascii="Times New Roman" w:eastAsia="仿宋_GB2312" w:hAnsi="Times New Roman" w:cs="Times New Roman"/>
          <w:sz w:val="28"/>
        </w:rPr>
        <w:t>时间</w:t>
      </w:r>
      <w:r w:rsidR="006B6325" w:rsidRPr="001E2D4C">
        <w:rPr>
          <w:rFonts w:ascii="Times New Roman" w:eastAsia="仿宋_GB2312" w:hAnsi="Times New Roman" w:cs="Times New Roman"/>
          <w:sz w:val="28"/>
        </w:rPr>
        <w:t>是每年</w:t>
      </w:r>
      <w:r w:rsidR="00E92065">
        <w:rPr>
          <w:rFonts w:ascii="Times New Roman" w:eastAsia="仿宋_GB2312" w:hAnsi="Times New Roman" w:cs="Times New Roman"/>
          <w:sz w:val="28"/>
        </w:rPr>
        <w:t>6</w:t>
      </w:r>
      <w:r w:rsidR="006B6325" w:rsidRPr="001E2D4C">
        <w:rPr>
          <w:rFonts w:ascii="Times New Roman" w:eastAsia="仿宋_GB2312" w:hAnsi="Times New Roman" w:cs="Times New Roman"/>
          <w:sz w:val="28"/>
        </w:rPr>
        <w:t>月和</w:t>
      </w:r>
      <w:r w:rsidR="00E92065">
        <w:rPr>
          <w:rFonts w:ascii="Times New Roman" w:eastAsia="仿宋_GB2312" w:hAnsi="Times New Roman" w:cs="Times New Roman"/>
          <w:sz w:val="28"/>
        </w:rPr>
        <w:t>12</w:t>
      </w:r>
      <w:r w:rsidR="006B6325" w:rsidRPr="001E2D4C">
        <w:rPr>
          <w:rFonts w:ascii="Times New Roman" w:eastAsia="仿宋_GB2312" w:hAnsi="Times New Roman" w:cs="Times New Roman"/>
          <w:sz w:val="28"/>
        </w:rPr>
        <w:t>月的第</w:t>
      </w:r>
      <w:r w:rsidR="0032443A">
        <w:rPr>
          <w:rFonts w:ascii="Times New Roman" w:eastAsia="仿宋_GB2312" w:hAnsi="Times New Roman" w:cs="Times New Roman" w:hint="eastAsia"/>
          <w:sz w:val="28"/>
        </w:rPr>
        <w:t>二</w:t>
      </w:r>
      <w:r w:rsidR="006B6325" w:rsidRPr="001E2D4C">
        <w:rPr>
          <w:rFonts w:ascii="Times New Roman" w:eastAsia="仿宋_GB2312" w:hAnsi="Times New Roman" w:cs="Times New Roman"/>
          <w:sz w:val="28"/>
        </w:rPr>
        <w:t>个星期五的下一个</w:t>
      </w:r>
      <w:r w:rsidR="0032443A">
        <w:rPr>
          <w:rFonts w:ascii="Times New Roman" w:eastAsia="仿宋_GB2312" w:hAnsi="Times New Roman" w:cs="Times New Roman"/>
          <w:sz w:val="28"/>
        </w:rPr>
        <w:t>交易日</w:t>
      </w:r>
      <w:r w:rsidR="006B6325" w:rsidRPr="001E2D4C">
        <w:rPr>
          <w:rFonts w:ascii="Times New Roman" w:eastAsia="仿宋_GB2312" w:hAnsi="Times New Roman" w:cs="Times New Roman"/>
          <w:sz w:val="28"/>
        </w:rPr>
        <w:t>。</w:t>
      </w:r>
    </w:p>
    <w:p w14:paraId="56BD0194" w14:textId="6E73053C"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7</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审核参考依据</w:t>
      </w:r>
    </w:p>
    <w:p w14:paraId="1BA015EC" w14:textId="1398A682" w:rsidR="00517F44" w:rsidRPr="001E2D4C" w:rsidRDefault="00517F44"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每半年审核样本股时，审核截止日为</w:t>
      </w:r>
      <w:r w:rsidR="00BE7C76" w:rsidRPr="001E2D4C">
        <w:rPr>
          <w:rFonts w:ascii="Times New Roman" w:eastAsia="仿宋" w:hAnsi="Times New Roman" w:cs="Times New Roman"/>
          <w:sz w:val="28"/>
        </w:rPr>
        <w:t>7</w:t>
      </w:r>
      <w:r w:rsidRPr="001E2D4C">
        <w:rPr>
          <w:rFonts w:ascii="Times New Roman" w:eastAsia="仿宋" w:hAnsi="Times New Roman" w:cs="Times New Roman"/>
          <w:sz w:val="28"/>
        </w:rPr>
        <w:t>.1</w:t>
      </w:r>
      <w:r w:rsidRPr="001E2D4C">
        <w:rPr>
          <w:rFonts w:ascii="Times New Roman" w:eastAsia="仿宋" w:hAnsi="Times New Roman" w:cs="Times New Roman"/>
          <w:sz w:val="28"/>
        </w:rPr>
        <w:t>中所述的样本股调整实施生效日之前一个月的日期。</w:t>
      </w:r>
    </w:p>
    <w:p w14:paraId="6C668326" w14:textId="60463349" w:rsidR="00D3676F" w:rsidRPr="001E2D4C" w:rsidRDefault="00D3676F"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样本定期调整的参考依据为审核截止日以前六个月的数据。</w:t>
      </w:r>
    </w:p>
    <w:p w14:paraId="2285CA47" w14:textId="17EEBBC0"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w:t>
      </w:r>
      <w:r w:rsidR="004C22F0" w:rsidRPr="001E2D4C">
        <w:rPr>
          <w:rFonts w:ascii="Times New Roman" w:eastAsia="仿宋_GB2312" w:hAnsi="Times New Roman" w:cs="Times New Roman"/>
          <w:b/>
          <w:sz w:val="28"/>
        </w:rPr>
        <w:t>3</w:t>
      </w:r>
      <w:r w:rsidR="00C664BD" w:rsidRPr="001E2D4C">
        <w:rPr>
          <w:rFonts w:ascii="Times New Roman" w:eastAsia="仿宋_GB2312" w:hAnsi="Times New Roman" w:cs="Times New Roman"/>
          <w:b/>
          <w:sz w:val="28"/>
        </w:rPr>
        <w:t xml:space="preserve"> </w:t>
      </w:r>
      <w:r w:rsidR="00C664BD" w:rsidRPr="001E2D4C">
        <w:rPr>
          <w:rFonts w:ascii="Times New Roman" w:eastAsia="仿宋_GB2312" w:hAnsi="Times New Roman" w:cs="Times New Roman"/>
          <w:b/>
          <w:sz w:val="28"/>
        </w:rPr>
        <w:t>长期停牌股票的处理</w:t>
      </w:r>
    </w:p>
    <w:p w14:paraId="01ADD6B8" w14:textId="544F6569" w:rsidR="00251D4F" w:rsidRPr="001E2D4C" w:rsidRDefault="00251D4F" w:rsidP="00D145CF">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w:t>
      </w:r>
      <w:r w:rsidR="00384861" w:rsidRPr="001E2D4C">
        <w:rPr>
          <w:rFonts w:ascii="Times New Roman" w:eastAsia="仿宋" w:hAnsi="Times New Roman" w:cs="Times New Roman"/>
          <w:sz w:val="28"/>
        </w:rPr>
        <w:t>指数</w:t>
      </w:r>
      <w:r w:rsidRPr="001E2D4C">
        <w:rPr>
          <w:rFonts w:ascii="Times New Roman" w:eastAsia="仿宋" w:hAnsi="Times New Roman" w:cs="Times New Roman"/>
          <w:sz w:val="28"/>
        </w:rPr>
        <w:t>的</w:t>
      </w:r>
      <w:r w:rsidR="00575D62" w:rsidRPr="001E2D4C">
        <w:rPr>
          <w:rFonts w:ascii="Times New Roman" w:eastAsia="仿宋" w:hAnsi="Times New Roman" w:cs="Times New Roman"/>
          <w:sz w:val="28"/>
        </w:rPr>
        <w:t>原</w:t>
      </w:r>
      <w:r w:rsidRPr="001E2D4C">
        <w:rPr>
          <w:rFonts w:ascii="Times New Roman" w:eastAsia="仿宋" w:hAnsi="Times New Roman" w:cs="Times New Roman"/>
          <w:sz w:val="28"/>
        </w:rPr>
        <w:t>样本股，在定期审核样本资格时：</w:t>
      </w:r>
    </w:p>
    <w:p w14:paraId="05130AEB" w14:textId="268C8EAD" w:rsidR="00251D4F" w:rsidRPr="001E2D4C" w:rsidRDefault="00251D4F" w:rsidP="006E7FA5">
      <w:pPr>
        <w:pStyle w:val="a7"/>
        <w:numPr>
          <w:ilvl w:val="0"/>
          <w:numId w:val="8"/>
        </w:numPr>
        <w:spacing w:line="560" w:lineRule="exact"/>
        <w:ind w:left="900" w:firstLineChars="0" w:firstLine="0"/>
        <w:rPr>
          <w:rFonts w:ascii="Times New Roman" w:eastAsia="仿宋_GB2312" w:hAnsi="Times New Roman" w:cs="Times New Roman"/>
          <w:sz w:val="28"/>
        </w:rPr>
      </w:pPr>
      <w:r w:rsidRPr="001E2D4C">
        <w:rPr>
          <w:rFonts w:ascii="Times New Roman" w:eastAsia="仿宋" w:hAnsi="Times New Roman" w:cs="Times New Roman"/>
          <w:sz w:val="28"/>
        </w:rPr>
        <w:t>至交易数据</w:t>
      </w:r>
      <w:r w:rsidR="00860FE6" w:rsidRPr="001E2D4C">
        <w:rPr>
          <w:rFonts w:ascii="Times New Roman" w:eastAsia="仿宋" w:hAnsi="Times New Roman" w:cs="Times New Roman"/>
          <w:sz w:val="28"/>
        </w:rPr>
        <w:t>审核</w:t>
      </w:r>
      <w:r w:rsidRPr="001E2D4C">
        <w:rPr>
          <w:rFonts w:ascii="Times New Roman" w:eastAsia="仿宋" w:hAnsi="Times New Roman" w:cs="Times New Roman"/>
          <w:sz w:val="28"/>
        </w:rPr>
        <w:t>截止日</w:t>
      </w:r>
      <w:r w:rsidR="003B46AA" w:rsidRPr="001E2D4C">
        <w:rPr>
          <w:rFonts w:ascii="Times New Roman" w:eastAsia="仿宋" w:hAnsi="Times New Roman" w:cs="Times New Roman"/>
          <w:sz w:val="28"/>
        </w:rPr>
        <w:t>已</w:t>
      </w:r>
      <w:r w:rsidRPr="001E2D4C">
        <w:rPr>
          <w:rFonts w:ascii="Times New Roman" w:eastAsia="仿宋" w:hAnsi="Times New Roman" w:cs="Times New Roman"/>
          <w:sz w:val="28"/>
        </w:rPr>
        <w:t>连续停止交易</w:t>
      </w:r>
      <w:r w:rsidR="002E1238" w:rsidRPr="001E2D4C">
        <w:rPr>
          <w:rFonts w:ascii="Times New Roman" w:eastAsia="仿宋" w:hAnsi="Times New Roman" w:cs="Times New Roman"/>
          <w:sz w:val="28"/>
        </w:rPr>
        <w:t>3</w:t>
      </w:r>
      <w:r w:rsidR="002E1238" w:rsidRPr="001E2D4C">
        <w:rPr>
          <w:rFonts w:ascii="Times New Roman" w:eastAsia="仿宋" w:hAnsi="Times New Roman" w:cs="Times New Roman"/>
          <w:sz w:val="28"/>
        </w:rPr>
        <w:t>个月</w:t>
      </w:r>
      <w:r w:rsidRPr="001E2D4C">
        <w:rPr>
          <w:rFonts w:ascii="Times New Roman" w:eastAsia="仿宋" w:hAnsi="Times New Roman" w:cs="Times New Roman"/>
          <w:sz w:val="28"/>
        </w:rPr>
        <w:t>，且仍未恢</w:t>
      </w:r>
      <w:r w:rsidRPr="001E2D4C">
        <w:rPr>
          <w:rFonts w:ascii="Times New Roman" w:eastAsia="仿宋_GB2312" w:hAnsi="Times New Roman" w:cs="Times New Roman"/>
          <w:sz w:val="28"/>
        </w:rPr>
        <w:t>复交易的样本股列为候选剔除股票；</w:t>
      </w:r>
    </w:p>
    <w:p w14:paraId="56CA862F" w14:textId="77777777" w:rsidR="00DE4FF3" w:rsidRPr="001E2D4C" w:rsidRDefault="00251D4F" w:rsidP="006E7FA5">
      <w:pPr>
        <w:pStyle w:val="a7"/>
        <w:numPr>
          <w:ilvl w:val="0"/>
          <w:numId w:val="8"/>
        </w:numPr>
        <w:spacing w:line="560" w:lineRule="exact"/>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在交易数据</w:t>
      </w:r>
      <w:r w:rsidR="0034743A" w:rsidRPr="001E2D4C">
        <w:rPr>
          <w:rFonts w:ascii="Times New Roman" w:eastAsia="仿宋_GB2312" w:hAnsi="Times New Roman" w:cs="Times New Roman"/>
          <w:sz w:val="28"/>
        </w:rPr>
        <w:t>审核</w:t>
      </w:r>
      <w:r w:rsidRPr="001E2D4C">
        <w:rPr>
          <w:rFonts w:ascii="Times New Roman" w:eastAsia="仿宋_GB2312" w:hAnsi="Times New Roman" w:cs="Times New Roman"/>
          <w:sz w:val="28"/>
        </w:rPr>
        <w:t>时段内连续停止交易</w:t>
      </w:r>
      <w:r w:rsidR="00311B76" w:rsidRPr="001E2D4C">
        <w:rPr>
          <w:rFonts w:ascii="Times New Roman" w:eastAsia="仿宋_GB2312" w:hAnsi="Times New Roman" w:cs="Times New Roman"/>
          <w:sz w:val="28"/>
        </w:rPr>
        <w:t>3</w:t>
      </w:r>
      <w:r w:rsidR="000A69F3" w:rsidRPr="001E2D4C">
        <w:rPr>
          <w:rFonts w:ascii="Times New Roman" w:eastAsia="仿宋_GB2312" w:hAnsi="Times New Roman" w:cs="Times New Roman"/>
          <w:sz w:val="28"/>
        </w:rPr>
        <w:t>个</w:t>
      </w:r>
      <w:r w:rsidR="00311B76" w:rsidRPr="001E2D4C">
        <w:rPr>
          <w:rFonts w:ascii="Times New Roman" w:eastAsia="仿宋_GB2312" w:hAnsi="Times New Roman" w:cs="Times New Roman"/>
          <w:sz w:val="28"/>
        </w:rPr>
        <w:t>月</w:t>
      </w:r>
      <w:r w:rsidRPr="001E2D4C">
        <w:rPr>
          <w:rFonts w:ascii="Times New Roman" w:eastAsia="仿宋_GB2312" w:hAnsi="Times New Roman" w:cs="Times New Roman"/>
          <w:sz w:val="28"/>
        </w:rPr>
        <w:t>，现已恢复交</w:t>
      </w:r>
    </w:p>
    <w:p w14:paraId="0D7FE98A" w14:textId="0059EFB6" w:rsidR="00DE4FF3" w:rsidRPr="001E2D4C" w:rsidRDefault="00DE4FF3" w:rsidP="00DE4FF3">
      <w:pPr>
        <w:spacing w:line="560" w:lineRule="exact"/>
        <w:ind w:left="900"/>
        <w:rPr>
          <w:rFonts w:ascii="Times New Roman" w:eastAsia="仿宋_GB2312" w:hAnsi="Times New Roman" w:cs="Times New Roman"/>
          <w:sz w:val="28"/>
        </w:rPr>
      </w:pPr>
      <w:r w:rsidRPr="001E2D4C">
        <w:rPr>
          <w:rFonts w:ascii="Times New Roman" w:eastAsia="仿宋_GB2312" w:hAnsi="Times New Roman" w:cs="Times New Roman"/>
          <w:sz w:val="28"/>
        </w:rPr>
        <w:t>易的样本股，如符合样本股标准，原则上将保留在指数内。</w:t>
      </w:r>
    </w:p>
    <w:p w14:paraId="1755F8A2" w14:textId="77777777" w:rsidR="00575D62" w:rsidRPr="001E2D4C" w:rsidRDefault="00575D62" w:rsidP="006E7FA5">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对于尚未进入指数的股票，在定期审核样本资格时：</w:t>
      </w:r>
    </w:p>
    <w:p w14:paraId="58300F54" w14:textId="0813E77A" w:rsidR="00575D62" w:rsidRPr="001E2D4C" w:rsidRDefault="00575D62" w:rsidP="006E7FA5">
      <w:pPr>
        <w:pStyle w:val="a7"/>
        <w:numPr>
          <w:ilvl w:val="0"/>
          <w:numId w:val="9"/>
        </w:numPr>
        <w:spacing w:line="560" w:lineRule="exact"/>
        <w:ind w:left="900" w:firstLineChars="0" w:firstLine="0"/>
        <w:rPr>
          <w:rFonts w:ascii="Times New Roman" w:eastAsia="仿宋" w:hAnsi="Times New Roman" w:cs="Times New Roman"/>
          <w:sz w:val="28"/>
        </w:rPr>
      </w:pPr>
      <w:r w:rsidRPr="001E2D4C">
        <w:rPr>
          <w:rFonts w:ascii="Times New Roman" w:eastAsia="仿宋" w:hAnsi="Times New Roman" w:cs="Times New Roman"/>
          <w:sz w:val="28"/>
        </w:rPr>
        <w:t>至交易数据</w:t>
      </w:r>
      <w:r w:rsidR="0034743A" w:rsidRPr="001E2D4C">
        <w:rPr>
          <w:rFonts w:ascii="Times New Roman" w:eastAsia="仿宋" w:hAnsi="Times New Roman" w:cs="Times New Roman"/>
          <w:sz w:val="28"/>
        </w:rPr>
        <w:t>审核</w:t>
      </w:r>
      <w:r w:rsidRPr="001E2D4C">
        <w:rPr>
          <w:rFonts w:ascii="Times New Roman" w:eastAsia="仿宋" w:hAnsi="Times New Roman" w:cs="Times New Roman"/>
          <w:sz w:val="28"/>
        </w:rPr>
        <w:t>截止日已连续停止交易</w:t>
      </w:r>
      <w:r w:rsidR="00311B76" w:rsidRPr="001E2D4C">
        <w:rPr>
          <w:rFonts w:ascii="Times New Roman" w:eastAsia="仿宋" w:hAnsi="Times New Roman" w:cs="Times New Roman"/>
          <w:sz w:val="28"/>
        </w:rPr>
        <w:t>3</w:t>
      </w:r>
      <w:r w:rsidR="000A69F3" w:rsidRPr="001E2D4C">
        <w:rPr>
          <w:rFonts w:ascii="Times New Roman" w:eastAsia="仿宋" w:hAnsi="Times New Roman" w:cs="Times New Roman"/>
          <w:sz w:val="28"/>
        </w:rPr>
        <w:t>个</w:t>
      </w:r>
      <w:r w:rsidR="00311B76" w:rsidRPr="001E2D4C">
        <w:rPr>
          <w:rFonts w:ascii="Times New Roman" w:eastAsia="仿宋" w:hAnsi="Times New Roman" w:cs="Times New Roman"/>
          <w:sz w:val="28"/>
        </w:rPr>
        <w:t>月</w:t>
      </w:r>
      <w:r w:rsidRPr="001E2D4C">
        <w:rPr>
          <w:rFonts w:ascii="Times New Roman" w:eastAsia="仿宋" w:hAnsi="Times New Roman" w:cs="Times New Roman"/>
          <w:sz w:val="28"/>
        </w:rPr>
        <w:t>，且仍未恢复交易的股票不能成为候选新进股票样本</w:t>
      </w:r>
      <w:r w:rsidR="00FC593F" w:rsidRPr="001E2D4C">
        <w:rPr>
          <w:rFonts w:ascii="Times New Roman" w:eastAsia="仿宋" w:hAnsi="Times New Roman" w:cs="Times New Roman"/>
          <w:sz w:val="28"/>
        </w:rPr>
        <w:t>。</w:t>
      </w:r>
    </w:p>
    <w:p w14:paraId="61C920E7" w14:textId="3200BAB5" w:rsidR="00384861" w:rsidRPr="001E2D4C" w:rsidRDefault="00BE7C76" w:rsidP="00384861">
      <w:pPr>
        <w:spacing w:before="100" w:line="360" w:lineRule="auto"/>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384861" w:rsidRPr="001E2D4C">
        <w:rPr>
          <w:rFonts w:ascii="Times New Roman" w:eastAsia="仿宋_GB2312" w:hAnsi="Times New Roman" w:cs="Times New Roman"/>
          <w:b/>
          <w:sz w:val="28"/>
        </w:rPr>
        <w:t>.</w:t>
      </w:r>
      <w:r w:rsidR="004C22F0" w:rsidRPr="001E2D4C">
        <w:rPr>
          <w:rFonts w:ascii="Times New Roman" w:eastAsia="仿宋_GB2312" w:hAnsi="Times New Roman" w:cs="Times New Roman"/>
          <w:b/>
          <w:sz w:val="28"/>
        </w:rPr>
        <w:t>4</w:t>
      </w:r>
      <w:r w:rsidR="00384861" w:rsidRPr="001E2D4C">
        <w:rPr>
          <w:rFonts w:ascii="Times New Roman" w:eastAsia="仿宋_GB2312" w:hAnsi="Times New Roman" w:cs="Times New Roman"/>
          <w:b/>
          <w:sz w:val="28"/>
        </w:rPr>
        <w:t xml:space="preserve"> </w:t>
      </w:r>
      <w:r w:rsidR="00384861" w:rsidRPr="001E2D4C">
        <w:rPr>
          <w:rFonts w:ascii="Times New Roman" w:eastAsia="仿宋_GB2312" w:hAnsi="Times New Roman" w:cs="Times New Roman"/>
          <w:b/>
          <w:sz w:val="28"/>
        </w:rPr>
        <w:t>权重上限因子调整</w:t>
      </w:r>
    </w:p>
    <w:p w14:paraId="7C002398" w14:textId="53D011F1" w:rsidR="00384861" w:rsidRPr="001E2D4C" w:rsidRDefault="00384861" w:rsidP="00384861">
      <w:pPr>
        <w:spacing w:before="100" w:line="360" w:lineRule="auto"/>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权重上限因子的调整日期与样本股定期调整的日期相同，每</w:t>
      </w:r>
      <w:r w:rsidR="003F7AFD" w:rsidRPr="001E2D4C">
        <w:rPr>
          <w:rFonts w:ascii="Times New Roman" w:eastAsia="仿宋_GB2312" w:hAnsi="Times New Roman" w:cs="Times New Roman"/>
          <w:sz w:val="28"/>
        </w:rPr>
        <w:t>半年</w:t>
      </w:r>
      <w:r w:rsidRPr="001E2D4C">
        <w:rPr>
          <w:rFonts w:ascii="Times New Roman" w:eastAsia="仿宋_GB2312" w:hAnsi="Times New Roman" w:cs="Times New Roman"/>
          <w:sz w:val="28"/>
        </w:rPr>
        <w:t>度调整一次。权重因子以本次定期调整生效日前第五个</w:t>
      </w:r>
      <w:r w:rsidR="0032443A">
        <w:rPr>
          <w:rFonts w:ascii="Times New Roman" w:eastAsia="仿宋_GB2312" w:hAnsi="Times New Roman" w:cs="Times New Roman"/>
          <w:sz w:val="28"/>
        </w:rPr>
        <w:t>交易日</w:t>
      </w:r>
      <w:r w:rsidRPr="001E2D4C">
        <w:rPr>
          <w:rFonts w:ascii="Times New Roman" w:eastAsia="仿宋_GB2312" w:hAnsi="Times New Roman" w:cs="Times New Roman"/>
          <w:sz w:val="28"/>
        </w:rPr>
        <w:t>的收盘后数据计算。当样本股股本结构出现显著变化或者其它原因导致其权</w:t>
      </w:r>
      <w:r w:rsidRPr="001E2D4C">
        <w:rPr>
          <w:rFonts w:ascii="Times New Roman" w:eastAsia="仿宋_GB2312" w:hAnsi="Times New Roman" w:cs="Times New Roman"/>
          <w:sz w:val="28"/>
        </w:rPr>
        <w:lastRenderedPageBreak/>
        <w:t>重发生突变时，将决定是否对权重上限因子进行临时调整。</w:t>
      </w:r>
    </w:p>
    <w:p w14:paraId="46C8F75C" w14:textId="1FF9BDFB" w:rsidR="004D4299" w:rsidRPr="001E2D4C" w:rsidRDefault="00BE7C76" w:rsidP="00DF32C1">
      <w:pPr>
        <w:pStyle w:val="af4"/>
        <w:spacing w:beforeLines="50" w:before="156" w:afterLines="50" w:after="156" w:line="560" w:lineRule="exact"/>
        <w:jc w:val="left"/>
        <w:rPr>
          <w:rFonts w:ascii="Times New Roman" w:hAnsi="Times New Roman"/>
        </w:rPr>
      </w:pPr>
      <w:bookmarkStart w:id="6" w:name="_Toc529433008"/>
      <w:r w:rsidRPr="001E2D4C">
        <w:rPr>
          <w:rFonts w:ascii="Times New Roman" w:hAnsi="Times New Roman"/>
        </w:rPr>
        <w:t>8</w:t>
      </w:r>
      <w:r w:rsidR="004D4299" w:rsidRPr="001E2D4C">
        <w:rPr>
          <w:rFonts w:ascii="Times New Roman" w:hAnsi="Times New Roman"/>
        </w:rPr>
        <w:t>、</w:t>
      </w:r>
      <w:r w:rsidR="00390E61" w:rsidRPr="001E2D4C">
        <w:rPr>
          <w:rFonts w:ascii="Times New Roman" w:hAnsi="Times New Roman"/>
        </w:rPr>
        <w:t>样本股的临时调整</w:t>
      </w:r>
      <w:bookmarkEnd w:id="6"/>
    </w:p>
    <w:p w14:paraId="26C66934" w14:textId="61077EDA" w:rsidR="00390E61" w:rsidRPr="001E2D4C" w:rsidRDefault="00390E61"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在有特殊事件发生，以致影响指数的代表性和可投资性时，</w:t>
      </w:r>
      <w:r w:rsidR="009F20C3" w:rsidRPr="001E2D4C">
        <w:rPr>
          <w:rFonts w:ascii="Times New Roman" w:eastAsia="仿宋" w:hAnsi="Times New Roman" w:cs="Times New Roman"/>
          <w:sz w:val="28"/>
        </w:rPr>
        <w:t>全国中小企业股份转让系统</w:t>
      </w:r>
      <w:r w:rsidRPr="001E2D4C">
        <w:rPr>
          <w:rFonts w:ascii="Times New Roman" w:eastAsia="仿宋" w:hAnsi="Times New Roman" w:cs="Times New Roman"/>
          <w:sz w:val="28"/>
        </w:rPr>
        <w:t>将对</w:t>
      </w:r>
      <w:r w:rsidR="00384861" w:rsidRPr="001E2D4C">
        <w:rPr>
          <w:rFonts w:ascii="Times New Roman" w:eastAsia="仿宋" w:hAnsi="Times New Roman" w:cs="Times New Roman"/>
          <w:sz w:val="28"/>
        </w:rPr>
        <w:t>创新成指</w:t>
      </w:r>
      <w:r w:rsidRPr="001E2D4C">
        <w:rPr>
          <w:rFonts w:ascii="Times New Roman" w:eastAsia="仿宋" w:hAnsi="Times New Roman" w:cs="Times New Roman"/>
          <w:sz w:val="28"/>
        </w:rPr>
        <w:t>样本股做出必要的临时调整。</w:t>
      </w:r>
    </w:p>
    <w:p w14:paraId="4AF789D7" w14:textId="394280D9" w:rsidR="00186606" w:rsidRPr="00D87C67" w:rsidRDefault="00186606" w:rsidP="00186606">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8.1 </w:t>
      </w:r>
      <w:r w:rsidRPr="00D87C67">
        <w:rPr>
          <w:rFonts w:ascii="Times New Roman" w:eastAsia="仿宋" w:hAnsi="Times New Roman" w:cs="Times New Roman"/>
          <w:b/>
          <w:sz w:val="28"/>
        </w:rPr>
        <w:t>新</w:t>
      </w:r>
      <w:r w:rsidR="000D3BE7">
        <w:rPr>
          <w:rFonts w:ascii="Times New Roman" w:eastAsia="仿宋" w:hAnsi="Times New Roman" w:cs="Times New Roman" w:hint="eastAsia"/>
          <w:b/>
          <w:sz w:val="28"/>
        </w:rPr>
        <w:t>入层</w:t>
      </w:r>
      <w:r w:rsidRPr="00D87C67">
        <w:rPr>
          <w:rFonts w:ascii="Times New Roman" w:eastAsia="仿宋" w:hAnsi="Times New Roman" w:cs="Times New Roman"/>
          <w:b/>
          <w:sz w:val="28"/>
        </w:rPr>
        <w:t>公司</w:t>
      </w:r>
    </w:p>
    <w:p w14:paraId="1D41001E" w14:textId="6FDF2FDF" w:rsidR="003D66A1" w:rsidRDefault="00186606" w:rsidP="00186606">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3D66A1">
        <w:rPr>
          <w:rFonts w:ascii="Times New Roman" w:eastAsia="仿宋" w:hAnsi="Times New Roman" w:cs="Times New Roman" w:hint="eastAsia"/>
          <w:sz w:val="28"/>
        </w:rPr>
        <w:t>于</w:t>
      </w:r>
      <w:r w:rsidR="009A3D48">
        <w:rPr>
          <w:rFonts w:ascii="Times New Roman" w:eastAsia="仿宋" w:hAnsi="Times New Roman" w:cs="Times New Roman" w:hint="eastAsia"/>
          <w:sz w:val="28"/>
        </w:rPr>
        <w:t>新入创新层</w:t>
      </w:r>
      <w:r w:rsidR="003D66A1">
        <w:rPr>
          <w:rFonts w:ascii="Times New Roman" w:eastAsia="仿宋" w:hAnsi="Times New Roman" w:cs="Times New Roman"/>
          <w:sz w:val="28"/>
        </w:rPr>
        <w:t>的</w:t>
      </w:r>
      <w:r w:rsidR="00EC5581">
        <w:rPr>
          <w:rFonts w:ascii="Times New Roman" w:eastAsia="仿宋" w:hAnsi="Times New Roman" w:cs="Times New Roman"/>
          <w:sz w:val="28"/>
        </w:rPr>
        <w:t>挂牌</w:t>
      </w:r>
      <w:r w:rsidR="000B3BB8" w:rsidRPr="00186606">
        <w:rPr>
          <w:rFonts w:ascii="Times New Roman" w:eastAsia="仿宋" w:hAnsi="Times New Roman" w:cs="Times New Roman" w:hint="eastAsia"/>
          <w:sz w:val="28"/>
        </w:rPr>
        <w:t>公司</w:t>
      </w:r>
      <w:r w:rsidR="003D66A1">
        <w:rPr>
          <w:rFonts w:ascii="Times New Roman" w:eastAsia="仿宋" w:hAnsi="Times New Roman" w:cs="Times New Roman" w:hint="eastAsia"/>
          <w:sz w:val="28"/>
        </w:rPr>
        <w:t>，若</w:t>
      </w:r>
      <w:r w:rsidR="003D66A1" w:rsidRPr="00D87C67">
        <w:rPr>
          <w:rFonts w:ascii="Times New Roman" w:eastAsia="仿宋" w:hAnsi="Times New Roman" w:cs="Times New Roman"/>
          <w:sz w:val="28"/>
        </w:rPr>
        <w:t>符合样本空间条件</w:t>
      </w:r>
      <w:r w:rsidR="003D66A1">
        <w:rPr>
          <w:rFonts w:ascii="Times New Roman" w:eastAsia="仿宋" w:hAnsi="Times New Roman" w:cs="Times New Roman" w:hint="eastAsia"/>
          <w:sz w:val="28"/>
        </w:rPr>
        <w:t>，</w:t>
      </w:r>
      <w:r w:rsidR="00EC5581">
        <w:rPr>
          <w:rFonts w:ascii="Times New Roman" w:eastAsia="仿宋" w:hAnsi="Times New Roman" w:cs="Times New Roman" w:hint="eastAsia"/>
          <w:sz w:val="28"/>
        </w:rPr>
        <w:t>在入层当月月末</w:t>
      </w:r>
      <w:r w:rsidR="000B3BB8">
        <w:rPr>
          <w:rFonts w:ascii="Times New Roman" w:eastAsia="仿宋" w:hAnsi="Times New Roman" w:cs="Times New Roman" w:hint="eastAsia"/>
          <w:sz w:val="28"/>
        </w:rPr>
        <w:t>计算</w:t>
      </w:r>
      <w:r w:rsidR="007139E5">
        <w:rPr>
          <w:rFonts w:ascii="Times New Roman" w:eastAsia="仿宋" w:hAnsi="Times New Roman" w:cs="Times New Roman" w:hint="eastAsia"/>
          <w:sz w:val="28"/>
        </w:rPr>
        <w:t>其</w:t>
      </w:r>
      <w:r w:rsidR="009A3D48" w:rsidRPr="009A3D48">
        <w:rPr>
          <w:rFonts w:ascii="Times New Roman" w:eastAsia="仿宋" w:hAnsi="Times New Roman" w:cs="Times New Roman" w:hint="eastAsia"/>
          <w:sz w:val="28"/>
        </w:rPr>
        <w:t>最近六个月</w:t>
      </w:r>
      <w:r w:rsidR="003D66A1">
        <w:rPr>
          <w:rFonts w:ascii="Times New Roman" w:eastAsia="仿宋" w:hAnsi="Times New Roman" w:cs="Times New Roman"/>
          <w:sz w:val="28"/>
        </w:rPr>
        <w:t>的</w:t>
      </w:r>
      <w:r w:rsidR="003D66A1" w:rsidRPr="00186606">
        <w:rPr>
          <w:rFonts w:ascii="Times New Roman" w:eastAsia="仿宋" w:hAnsi="Times New Roman" w:cs="Times New Roman" w:hint="eastAsia"/>
          <w:sz w:val="28"/>
        </w:rPr>
        <w:t>日均成交金额和日均总市值</w:t>
      </w:r>
      <w:r w:rsidR="007139E5">
        <w:rPr>
          <w:rFonts w:ascii="Times New Roman" w:eastAsia="仿宋" w:hAnsi="Times New Roman" w:cs="Times New Roman" w:hint="eastAsia"/>
          <w:sz w:val="28"/>
        </w:rPr>
        <w:t>，</w:t>
      </w:r>
      <w:r w:rsidR="000B3BB8">
        <w:rPr>
          <w:rFonts w:ascii="Times New Roman" w:eastAsia="仿宋" w:hAnsi="Times New Roman" w:cs="Times New Roman" w:hint="eastAsia"/>
          <w:sz w:val="28"/>
        </w:rPr>
        <w:t>并</w:t>
      </w:r>
      <w:r w:rsidR="003D66A1">
        <w:rPr>
          <w:rFonts w:ascii="Times New Roman" w:eastAsia="仿宋" w:hAnsi="Times New Roman" w:cs="Times New Roman" w:hint="eastAsia"/>
          <w:sz w:val="28"/>
        </w:rPr>
        <w:t>参与选样</w:t>
      </w:r>
      <w:r w:rsidR="003D66A1" w:rsidRPr="00186606">
        <w:rPr>
          <w:rFonts w:ascii="Times New Roman" w:eastAsia="仿宋" w:hAnsi="Times New Roman" w:cs="Times New Roman" w:hint="eastAsia"/>
          <w:sz w:val="28"/>
        </w:rPr>
        <w:t>排名，所得</w:t>
      </w:r>
      <w:r w:rsidR="000B3BB8">
        <w:rPr>
          <w:rFonts w:ascii="Times New Roman" w:eastAsia="仿宋" w:hAnsi="Times New Roman" w:cs="Times New Roman" w:hint="eastAsia"/>
          <w:sz w:val="28"/>
        </w:rPr>
        <w:t>综合</w:t>
      </w:r>
      <w:r w:rsidR="003D66A1" w:rsidRPr="00D87C67">
        <w:rPr>
          <w:rFonts w:ascii="Times New Roman" w:eastAsia="仿宋" w:hAnsi="Times New Roman" w:cs="Times New Roman"/>
          <w:sz w:val="28"/>
        </w:rPr>
        <w:t>排名在前</w:t>
      </w:r>
      <w:r w:rsidR="003D66A1">
        <w:rPr>
          <w:rFonts w:ascii="Times New Roman" w:eastAsia="仿宋" w:hAnsi="Times New Roman" w:cs="Times New Roman"/>
          <w:sz w:val="28"/>
        </w:rPr>
        <w:t>10</w:t>
      </w:r>
      <w:r w:rsidR="003D66A1" w:rsidRPr="00D87C67">
        <w:rPr>
          <w:rFonts w:ascii="Times New Roman" w:eastAsia="仿宋" w:hAnsi="Times New Roman" w:cs="Times New Roman"/>
          <w:sz w:val="28"/>
        </w:rPr>
        <w:t>名的新</w:t>
      </w:r>
      <w:r w:rsidR="00A8485B">
        <w:rPr>
          <w:rFonts w:ascii="Times New Roman" w:eastAsia="仿宋" w:hAnsi="Times New Roman" w:cs="Times New Roman" w:hint="eastAsia"/>
          <w:sz w:val="28"/>
        </w:rPr>
        <w:t>入层</w:t>
      </w:r>
      <w:r w:rsidR="003D66A1" w:rsidRPr="00D87C67">
        <w:rPr>
          <w:rFonts w:ascii="Times New Roman" w:eastAsia="仿宋" w:hAnsi="Times New Roman" w:cs="Times New Roman"/>
          <w:sz w:val="28"/>
        </w:rPr>
        <w:t>公司股票，启用快速进入规则，即在</w:t>
      </w:r>
      <w:r w:rsidR="00EC5581">
        <w:rPr>
          <w:rFonts w:ascii="Times New Roman" w:eastAsia="仿宋" w:hAnsi="Times New Roman" w:cs="Times New Roman" w:hint="eastAsia"/>
          <w:sz w:val="28"/>
        </w:rPr>
        <w:t>入层</w:t>
      </w:r>
      <w:r w:rsidR="003D66A1" w:rsidRPr="00D87C67">
        <w:rPr>
          <w:rFonts w:ascii="Times New Roman" w:eastAsia="仿宋" w:hAnsi="Times New Roman" w:cs="Times New Roman"/>
          <w:sz w:val="28"/>
        </w:rPr>
        <w:t>下月第二个星期五的下一</w:t>
      </w:r>
      <w:r w:rsidR="009A3D48">
        <w:rPr>
          <w:rFonts w:ascii="Times New Roman" w:eastAsia="仿宋" w:hAnsi="Times New Roman" w:cs="Times New Roman" w:hint="eastAsia"/>
          <w:sz w:val="28"/>
        </w:rPr>
        <w:t>交易</w:t>
      </w:r>
      <w:r w:rsidR="003D66A1" w:rsidRPr="00D87C67">
        <w:rPr>
          <w:rFonts w:ascii="Times New Roman" w:eastAsia="仿宋" w:hAnsi="Times New Roman" w:cs="Times New Roman"/>
          <w:sz w:val="28"/>
        </w:rPr>
        <w:t>日将其纳入指数。</w:t>
      </w:r>
    </w:p>
    <w:p w14:paraId="11CF0C46" w14:textId="603C6E54"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186606">
        <w:rPr>
          <w:rFonts w:ascii="Times New Roman" w:eastAsia="仿宋" w:hAnsi="Times New Roman" w:cs="Times New Roman"/>
          <w:b/>
          <w:sz w:val="28"/>
        </w:rPr>
        <w:t>2</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收购合并</w:t>
      </w:r>
    </w:p>
    <w:p w14:paraId="23D0E6B2" w14:textId="77777777" w:rsidR="005314DF" w:rsidRPr="001E2D4C" w:rsidRDefault="005314DF" w:rsidP="005314DF">
      <w:pPr>
        <w:numPr>
          <w:ilvl w:val="0"/>
          <w:numId w:val="2"/>
        </w:numPr>
        <w:spacing w:before="100" w:line="360" w:lineRule="auto"/>
        <w:rPr>
          <w:rFonts w:ascii="Times New Roman" w:eastAsia="仿宋_GB2312" w:hAnsi="Times New Roman" w:cs="Times New Roman"/>
          <w:sz w:val="28"/>
        </w:rPr>
      </w:pPr>
      <w:r w:rsidRPr="001E2D4C">
        <w:rPr>
          <w:rFonts w:ascii="Times New Roman" w:eastAsia="仿宋_GB2312" w:hAnsi="Times New Roman" w:cs="Times New Roman"/>
          <w:b/>
          <w:sz w:val="28"/>
        </w:rPr>
        <w:t>成份公司合并成份公司或合并非成份公司：</w:t>
      </w:r>
      <w:r w:rsidRPr="001E2D4C">
        <w:rPr>
          <w:rFonts w:ascii="Times New Roman" w:eastAsia="仿宋_GB2312" w:hAnsi="Times New Roman" w:cs="Times New Roman"/>
          <w:sz w:val="28"/>
        </w:rPr>
        <w:t>合并后的新公司股票如果符合指数选样条件，则保留样本股资格，如果不符合指数选样条件，将尽快从指数中删除。</w:t>
      </w:r>
    </w:p>
    <w:p w14:paraId="202EED9E" w14:textId="77777777" w:rsidR="005314DF" w:rsidRPr="001E2D4C" w:rsidRDefault="005314DF" w:rsidP="005314DF">
      <w:pPr>
        <w:numPr>
          <w:ilvl w:val="0"/>
          <w:numId w:val="2"/>
        </w:numPr>
        <w:spacing w:before="100" w:line="360" w:lineRule="auto"/>
        <w:rPr>
          <w:rFonts w:ascii="Times New Roman" w:eastAsia="仿宋_GB2312" w:hAnsi="Times New Roman" w:cs="Times New Roman"/>
          <w:sz w:val="28"/>
        </w:rPr>
      </w:pPr>
      <w:r w:rsidRPr="001E2D4C">
        <w:rPr>
          <w:rFonts w:ascii="Times New Roman" w:eastAsia="仿宋_GB2312" w:hAnsi="Times New Roman" w:cs="Times New Roman"/>
          <w:b/>
          <w:sz w:val="28"/>
        </w:rPr>
        <w:t>非成份公司合并成份公司：</w:t>
      </w:r>
      <w:r w:rsidRPr="001E2D4C">
        <w:rPr>
          <w:rFonts w:ascii="Times New Roman" w:eastAsia="仿宋_GB2312" w:hAnsi="Times New Roman" w:cs="Times New Roman"/>
          <w:sz w:val="28"/>
        </w:rPr>
        <w:t>一家非成份公司收购或接管另一家成份公司时，如果合并后的新公司股票符合指数选样条件，则新公司股票成为指数样本；反之尽快从指数中删除。</w:t>
      </w:r>
    </w:p>
    <w:p w14:paraId="20341C5C" w14:textId="09617126"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186606">
        <w:rPr>
          <w:rFonts w:ascii="Times New Roman" w:eastAsia="仿宋" w:hAnsi="Times New Roman" w:cs="Times New Roman"/>
          <w:b/>
          <w:sz w:val="28"/>
        </w:rPr>
        <w:t>3</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分拆</w:t>
      </w:r>
    </w:p>
    <w:p w14:paraId="0B635405" w14:textId="779A6DDF" w:rsidR="008A6ADF" w:rsidRPr="001E2D4C" w:rsidRDefault="00AC00F6" w:rsidP="004C22F0">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7A3E701B"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186606">
        <w:rPr>
          <w:rFonts w:ascii="Times New Roman" w:eastAsia="仿宋" w:hAnsi="Times New Roman" w:cs="Times New Roman"/>
          <w:b/>
          <w:sz w:val="28"/>
        </w:rPr>
        <w:t xml:space="preserve">4 </w:t>
      </w:r>
      <w:r w:rsidR="00C664BD" w:rsidRPr="001E2D4C">
        <w:rPr>
          <w:rFonts w:ascii="Times New Roman" w:eastAsia="仿宋" w:hAnsi="Times New Roman" w:cs="Times New Roman"/>
          <w:b/>
          <w:sz w:val="28"/>
        </w:rPr>
        <w:t>终止挂牌</w:t>
      </w:r>
      <w:r w:rsidR="000F6717" w:rsidRPr="001E2D4C">
        <w:rPr>
          <w:rFonts w:ascii="Times New Roman" w:eastAsia="仿宋" w:hAnsi="Times New Roman" w:cs="Times New Roman"/>
          <w:b/>
          <w:sz w:val="28"/>
        </w:rPr>
        <w:t>或被调出创新层</w:t>
      </w:r>
    </w:p>
    <w:p w14:paraId="5F0555D0" w14:textId="7A760DCD" w:rsidR="00C664BD" w:rsidRPr="001E2D4C" w:rsidRDefault="002F766A" w:rsidP="006E7FA5">
      <w:pPr>
        <w:spacing w:line="560" w:lineRule="exact"/>
        <w:ind w:firstLineChars="200" w:firstLine="560"/>
        <w:rPr>
          <w:rFonts w:ascii="Times New Roman" w:eastAsia="仿宋" w:hAnsi="Times New Roman" w:cs="Times New Roman"/>
          <w:b/>
          <w:sz w:val="28"/>
        </w:rPr>
      </w:pPr>
      <w:r w:rsidRPr="001E2D4C">
        <w:rPr>
          <w:rFonts w:ascii="Times New Roman" w:eastAsia="仿宋" w:hAnsi="Times New Roman" w:cs="Times New Roman"/>
          <w:sz w:val="28"/>
        </w:rPr>
        <w:t>当成份公司终止挂牌</w:t>
      </w:r>
      <w:r w:rsidR="000F6717" w:rsidRPr="001E2D4C">
        <w:rPr>
          <w:rFonts w:ascii="Times New Roman" w:eastAsia="仿宋" w:hAnsi="Times New Roman" w:cs="Times New Roman"/>
          <w:sz w:val="28"/>
        </w:rPr>
        <w:t>或被调出创新层</w:t>
      </w:r>
      <w:r w:rsidRPr="001E2D4C">
        <w:rPr>
          <w:rFonts w:ascii="Times New Roman" w:eastAsia="仿宋" w:hAnsi="Times New Roman" w:cs="Times New Roman"/>
          <w:sz w:val="28"/>
        </w:rPr>
        <w:t>时，将其从指数样本中剔除。</w:t>
      </w:r>
    </w:p>
    <w:p w14:paraId="6ABA07F8" w14:textId="485FA994"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8</w:t>
      </w:r>
      <w:r w:rsidR="00C664BD" w:rsidRPr="001E2D4C">
        <w:rPr>
          <w:rFonts w:ascii="Times New Roman" w:eastAsia="仿宋" w:hAnsi="Times New Roman" w:cs="Times New Roman"/>
          <w:b/>
          <w:sz w:val="28"/>
        </w:rPr>
        <w:t>.</w:t>
      </w:r>
      <w:r w:rsidR="00186606">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 </w:t>
      </w:r>
      <w:r w:rsidR="00C664BD" w:rsidRPr="001E2D4C">
        <w:rPr>
          <w:rFonts w:ascii="Times New Roman" w:eastAsia="仿宋" w:hAnsi="Times New Roman" w:cs="Times New Roman"/>
          <w:b/>
          <w:sz w:val="28"/>
        </w:rPr>
        <w:t>破产</w:t>
      </w:r>
    </w:p>
    <w:p w14:paraId="7DD09526" w14:textId="1DFC732D" w:rsidR="00C664BD"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如果成份公司申请破产或被判令破产时，将其从指数样本中剔除</w:t>
      </w:r>
      <w:r w:rsidR="002F766A" w:rsidRPr="001E2D4C">
        <w:rPr>
          <w:rFonts w:ascii="Times New Roman" w:eastAsia="仿宋" w:hAnsi="Times New Roman" w:cs="Times New Roman"/>
          <w:sz w:val="28"/>
        </w:rPr>
        <w:t>。</w:t>
      </w:r>
    </w:p>
    <w:p w14:paraId="2DD733B7" w14:textId="18F970A7" w:rsidR="00135A53" w:rsidRPr="001E2D4C" w:rsidRDefault="00BE7C76" w:rsidP="00135A53">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lastRenderedPageBreak/>
        <w:t>8</w:t>
      </w:r>
      <w:r w:rsidR="00135A53" w:rsidRPr="001E2D4C">
        <w:rPr>
          <w:rFonts w:ascii="Times New Roman" w:eastAsia="仿宋" w:hAnsi="Times New Roman" w:cs="Times New Roman"/>
          <w:b/>
          <w:sz w:val="28"/>
        </w:rPr>
        <w:t>.</w:t>
      </w:r>
      <w:r w:rsidR="00F65B8A">
        <w:rPr>
          <w:rFonts w:ascii="Times New Roman" w:eastAsia="仿宋" w:hAnsi="Times New Roman" w:cs="Times New Roman"/>
          <w:b/>
          <w:sz w:val="28"/>
        </w:rPr>
        <w:t>6</w:t>
      </w:r>
      <w:r w:rsidR="00135A53" w:rsidRPr="001E2D4C">
        <w:rPr>
          <w:rFonts w:ascii="Times New Roman" w:eastAsia="仿宋" w:hAnsi="Times New Roman" w:cs="Times New Roman"/>
          <w:b/>
          <w:sz w:val="28"/>
        </w:rPr>
        <w:t xml:space="preserve"> </w:t>
      </w:r>
      <w:r w:rsidR="00135A53" w:rsidRPr="001E2D4C">
        <w:rPr>
          <w:rFonts w:ascii="Times New Roman" w:eastAsia="仿宋" w:hAnsi="Times New Roman" w:cs="Times New Roman"/>
          <w:b/>
          <w:sz w:val="28"/>
        </w:rPr>
        <w:t>其他情形</w:t>
      </w:r>
    </w:p>
    <w:p w14:paraId="7FAAEFEB" w14:textId="67207906" w:rsidR="0053259F" w:rsidRPr="001E2D4C" w:rsidRDefault="00135A53" w:rsidP="00135A53">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如果成份公司发生重大违法违规</w:t>
      </w:r>
      <w:r w:rsidR="00F605E9" w:rsidRPr="001E2D4C">
        <w:rPr>
          <w:rFonts w:ascii="Times New Roman" w:eastAsia="仿宋" w:hAnsi="Times New Roman" w:cs="Times New Roman"/>
          <w:sz w:val="28"/>
        </w:rPr>
        <w:t>等</w:t>
      </w:r>
      <w:r w:rsidR="00025040" w:rsidRPr="001E2D4C">
        <w:rPr>
          <w:rFonts w:ascii="Times New Roman" w:eastAsia="仿宋" w:hAnsi="Times New Roman" w:cs="Times New Roman"/>
          <w:sz w:val="28"/>
        </w:rPr>
        <w:t>其他</w:t>
      </w:r>
      <w:r w:rsidRPr="001E2D4C">
        <w:rPr>
          <w:rFonts w:ascii="Times New Roman" w:eastAsia="仿宋" w:hAnsi="Times New Roman" w:cs="Times New Roman"/>
          <w:sz w:val="28"/>
        </w:rPr>
        <w:t>事项，</w:t>
      </w:r>
      <w:r w:rsidR="00F605E9" w:rsidRPr="001E2D4C">
        <w:rPr>
          <w:rFonts w:ascii="Times New Roman" w:eastAsia="仿宋" w:hAnsi="Times New Roman" w:cs="Times New Roman"/>
          <w:sz w:val="28"/>
        </w:rPr>
        <w:t>将依据指数专家委员会的决定及时调整指数样本。</w:t>
      </w:r>
    </w:p>
    <w:p w14:paraId="6522FB89" w14:textId="433A3328" w:rsidR="004F3716" w:rsidRPr="001E2D4C" w:rsidRDefault="00276F78" w:rsidP="00DF32C1">
      <w:pPr>
        <w:pStyle w:val="af4"/>
        <w:spacing w:beforeLines="50" w:before="156" w:afterLines="50" w:after="156" w:line="560" w:lineRule="exact"/>
        <w:jc w:val="left"/>
        <w:rPr>
          <w:rFonts w:ascii="Times New Roman" w:eastAsia="仿宋" w:hAnsi="Times New Roman"/>
        </w:rPr>
      </w:pPr>
      <w:bookmarkStart w:id="7" w:name="_Toc529433010"/>
      <w:r w:rsidRPr="001E2D4C">
        <w:rPr>
          <w:rFonts w:ascii="Times New Roman" w:eastAsia="仿宋" w:hAnsi="Times New Roman"/>
        </w:rPr>
        <w:t>9</w:t>
      </w:r>
      <w:r w:rsidR="004F3716" w:rsidRPr="001E2D4C">
        <w:rPr>
          <w:rFonts w:ascii="Times New Roman" w:eastAsia="仿宋" w:hAnsi="Times New Roman"/>
        </w:rPr>
        <w:t>、样本股股本维护</w:t>
      </w:r>
      <w:bookmarkEnd w:id="7"/>
    </w:p>
    <w:p w14:paraId="0A18921C" w14:textId="77777777" w:rsidR="00C664BD" w:rsidRPr="001E2D4C" w:rsidRDefault="004F3716"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w:t>
      </w:r>
      <w:r w:rsidR="00C664BD" w:rsidRPr="001E2D4C">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根据挂牌公司公告等公开信息对股本进行维护。</w:t>
      </w:r>
    </w:p>
    <w:p w14:paraId="73C5892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根据公司事件类型的不同对股本分别进行临时或集中调整，具体为：</w:t>
      </w:r>
    </w:p>
    <w:p w14:paraId="6254086C" w14:textId="6687D729" w:rsidR="00881F88" w:rsidRPr="001E2D4C"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对送股、拆股、缩股导致的样本股股份变动，于除权日实施</w:t>
      </w:r>
      <w:proofErr w:type="spellEnd"/>
      <w:r w:rsidRPr="001E2D4C">
        <w:rPr>
          <w:rFonts w:ascii="Times New Roman" w:eastAsia="仿宋"/>
        </w:rPr>
        <w:t>；</w:t>
      </w:r>
    </w:p>
    <w:p w14:paraId="46A4D562" w14:textId="77777777" w:rsidR="00C664BD" w:rsidRPr="001E2D4C"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对其他公司事件</w:t>
      </w:r>
      <w:proofErr w:type="spellEnd"/>
      <w:r w:rsidRPr="001E2D4C">
        <w:rPr>
          <w:rFonts w:ascii="Times New Roman" w:eastAsia="仿宋"/>
          <w:lang w:eastAsia="zh-CN"/>
        </w:rPr>
        <w:t>（</w:t>
      </w:r>
      <w:proofErr w:type="spellStart"/>
      <w:r w:rsidRPr="001E2D4C">
        <w:rPr>
          <w:rFonts w:ascii="Times New Roman" w:eastAsia="仿宋"/>
        </w:rPr>
        <w:t>如增发</w:t>
      </w:r>
      <w:r w:rsidRPr="001E2D4C">
        <w:rPr>
          <w:rFonts w:ascii="Times New Roman" w:eastAsia="仿宋"/>
          <w:lang w:eastAsia="zh-CN"/>
        </w:rPr>
        <w:t>、优先股转股等</w:t>
      </w:r>
      <w:proofErr w:type="spellEnd"/>
      <w:r w:rsidRPr="001E2D4C">
        <w:rPr>
          <w:rFonts w:ascii="Times New Roman" w:eastAsia="仿宋"/>
          <w:lang w:eastAsia="zh-CN"/>
        </w:rPr>
        <w:t>）</w:t>
      </w:r>
      <w:proofErr w:type="spellStart"/>
      <w:r w:rsidRPr="001E2D4C">
        <w:rPr>
          <w:rFonts w:ascii="Times New Roman" w:eastAsia="仿宋"/>
        </w:rPr>
        <w:t>按比例分情况进行临时或定期调整：当</w:t>
      </w:r>
      <w:r w:rsidRPr="001E2D4C">
        <w:rPr>
          <w:rFonts w:ascii="Times New Roman" w:eastAsia="仿宋"/>
          <w:lang w:eastAsia="zh-CN"/>
        </w:rPr>
        <w:t>总</w:t>
      </w:r>
      <w:proofErr w:type="spellEnd"/>
      <w:r w:rsidRPr="001E2D4C">
        <w:rPr>
          <w:rFonts w:ascii="Times New Roman" w:eastAsia="仿宋"/>
        </w:rPr>
        <w:t>股本变动累计达到</w:t>
      </w:r>
      <w:r w:rsidRPr="001E2D4C">
        <w:rPr>
          <w:rFonts w:ascii="Times New Roman" w:eastAsia="仿宋"/>
        </w:rPr>
        <w:t>5%</w:t>
      </w:r>
      <w:r w:rsidRPr="001E2D4C">
        <w:rPr>
          <w:rFonts w:ascii="Times New Roman" w:eastAsia="仿宋"/>
        </w:rPr>
        <w:t>以上时对其进行临时调整；当</w:t>
      </w:r>
      <w:r w:rsidRPr="001E2D4C">
        <w:rPr>
          <w:rFonts w:ascii="Times New Roman" w:eastAsia="仿宋"/>
          <w:lang w:eastAsia="zh-CN"/>
        </w:rPr>
        <w:t>总</w:t>
      </w:r>
      <w:r w:rsidRPr="001E2D4C">
        <w:rPr>
          <w:rFonts w:ascii="Times New Roman" w:eastAsia="仿宋"/>
        </w:rPr>
        <w:t>股本变动累计未达到</w:t>
      </w:r>
      <w:r w:rsidRPr="001E2D4C">
        <w:rPr>
          <w:rFonts w:ascii="Times New Roman" w:eastAsia="仿宋"/>
        </w:rPr>
        <w:t>5%</w:t>
      </w:r>
      <w:r w:rsidRPr="001E2D4C">
        <w:rPr>
          <w:rFonts w:ascii="Times New Roman" w:eastAsia="仿宋"/>
        </w:rPr>
        <w:t>时对其进行定期调整。</w:t>
      </w:r>
    </w:p>
    <w:p w14:paraId="3C9AE964" w14:textId="5A09C70B"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股本临时调整生效日一般与引起总股本累计变动达到</w:t>
      </w:r>
      <w:r w:rsidRPr="001E2D4C">
        <w:rPr>
          <w:rFonts w:ascii="Times New Roman" w:eastAsia="仿宋" w:hAnsi="Times New Roman" w:cs="Times New Roman"/>
          <w:sz w:val="28"/>
        </w:rPr>
        <w:t>5%</w:t>
      </w:r>
      <w:r w:rsidRPr="001E2D4C">
        <w:rPr>
          <w:rFonts w:ascii="Times New Roman" w:eastAsia="仿宋" w:hAnsi="Times New Roman" w:cs="Times New Roman"/>
          <w:sz w:val="28"/>
        </w:rPr>
        <w:t>以上的挂牌公司公告所标明的生效日一致，如果挂牌公司公告日晚于生效日，则公告日的下一个</w:t>
      </w:r>
      <w:r w:rsidR="0032443A">
        <w:rPr>
          <w:rFonts w:ascii="Times New Roman" w:eastAsia="仿宋" w:hAnsi="Times New Roman" w:cs="Times New Roman"/>
          <w:sz w:val="28"/>
        </w:rPr>
        <w:t>交易日</w:t>
      </w:r>
      <w:r w:rsidRPr="001E2D4C">
        <w:rPr>
          <w:rFonts w:ascii="Times New Roman" w:eastAsia="仿宋" w:hAnsi="Times New Roman" w:cs="Times New Roman"/>
          <w:sz w:val="28"/>
        </w:rPr>
        <w:t>为股本调整生效日。当临时调整阀值触发时，将在收盘后的公司事件文件中做出提示，以供指数用户参考。</w:t>
      </w:r>
    </w:p>
    <w:p w14:paraId="1DF88489" w14:textId="0B1D2886" w:rsidR="00C664BD" w:rsidRPr="001E2D4C" w:rsidRDefault="00F46D22" w:rsidP="00DF32C1">
      <w:pPr>
        <w:pStyle w:val="af4"/>
        <w:spacing w:beforeLines="50" w:before="156" w:afterLines="50" w:after="156" w:line="560" w:lineRule="exact"/>
        <w:jc w:val="left"/>
        <w:rPr>
          <w:rFonts w:ascii="Times New Roman" w:eastAsia="仿宋" w:hAnsi="Times New Roman"/>
        </w:rPr>
      </w:pPr>
      <w:bookmarkStart w:id="8" w:name="_Toc145754986"/>
      <w:bookmarkStart w:id="9" w:name="_Toc529433011"/>
      <w:r w:rsidRPr="001E2D4C">
        <w:rPr>
          <w:rFonts w:ascii="Times New Roman" w:eastAsia="仿宋" w:hAnsi="Times New Roman"/>
        </w:rPr>
        <w:t>1</w:t>
      </w:r>
      <w:r w:rsidR="00276F78" w:rsidRPr="001E2D4C">
        <w:rPr>
          <w:rFonts w:ascii="Times New Roman" w:eastAsia="仿宋" w:hAnsi="Times New Roman"/>
        </w:rPr>
        <w:t>0</w:t>
      </w:r>
      <w:r w:rsidR="00C664BD" w:rsidRPr="001E2D4C">
        <w:rPr>
          <w:rFonts w:ascii="Times New Roman" w:eastAsia="仿宋" w:hAnsi="Times New Roman"/>
        </w:rPr>
        <w:t>、信息披露</w:t>
      </w:r>
      <w:bookmarkEnd w:id="8"/>
      <w:bookmarkEnd w:id="9"/>
    </w:p>
    <w:p w14:paraId="6201422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lastRenderedPageBreak/>
        <w:t>任何信息在公开披露之前，任何人包括工作人员不得私自向外界公开，不得私自接受媒体采访。</w:t>
      </w:r>
    </w:p>
    <w:p w14:paraId="30F564C9"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信息披露的媒体包括但不限于全国中小企业股份转让系统官方网站和中证指数有限公司网站及其他。</w:t>
      </w:r>
    </w:p>
    <w:p w14:paraId="512852ED" w14:textId="1C188A72"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样本股的定期审核结果一般提前一周公布；样本股临时调整方案尽可能提前公布；指数编制和维护规则的重大调整一般提前两周公布。</w:t>
      </w:r>
    </w:p>
    <w:p w14:paraId="45F9CCBD" w14:textId="77777777" w:rsidR="00B460D4" w:rsidRPr="001E2D4C" w:rsidRDefault="00B460D4" w:rsidP="006E7FA5">
      <w:pPr>
        <w:spacing w:line="560" w:lineRule="exact"/>
        <w:ind w:firstLineChars="200" w:firstLine="560"/>
        <w:rPr>
          <w:rFonts w:ascii="Times New Roman" w:eastAsia="仿宋" w:hAnsi="Times New Roman" w:cs="Times New Roman"/>
          <w:sz w:val="28"/>
        </w:rPr>
      </w:pPr>
    </w:p>
    <w:p w14:paraId="753C500F"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25D843AA"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74A8A01B"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033F8D68"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38207479"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50210772"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1E2787D1"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6D9229E0"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1B5D651F" w14:textId="6AE44E0A" w:rsidR="00BE7C76" w:rsidRPr="001E2D4C" w:rsidRDefault="00BE7C76" w:rsidP="006E7FA5">
      <w:pPr>
        <w:spacing w:line="560" w:lineRule="exact"/>
        <w:ind w:firstLineChars="200" w:firstLine="560"/>
        <w:rPr>
          <w:rFonts w:ascii="Times New Roman" w:eastAsia="仿宋" w:hAnsi="Times New Roman" w:cs="Times New Roman"/>
          <w:sz w:val="28"/>
        </w:rPr>
      </w:pPr>
    </w:p>
    <w:p w14:paraId="5392C20E"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402B66A2"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5C0D1CA2"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7E104D23" w14:textId="77777777" w:rsidR="00276F78" w:rsidRPr="001E2D4C" w:rsidRDefault="00276F78" w:rsidP="006E7FA5">
      <w:pPr>
        <w:spacing w:line="560" w:lineRule="exact"/>
        <w:ind w:firstLineChars="200" w:firstLine="560"/>
        <w:rPr>
          <w:rFonts w:ascii="Times New Roman" w:eastAsia="仿宋" w:hAnsi="Times New Roman" w:cs="Times New Roman"/>
          <w:sz w:val="28"/>
        </w:rPr>
      </w:pPr>
    </w:p>
    <w:p w14:paraId="526C3332" w14:textId="77777777" w:rsidR="00276F78" w:rsidRDefault="00276F78" w:rsidP="006E7FA5">
      <w:pPr>
        <w:spacing w:line="560" w:lineRule="exact"/>
        <w:ind w:firstLineChars="200" w:firstLine="560"/>
        <w:rPr>
          <w:rFonts w:ascii="Times New Roman" w:eastAsia="仿宋" w:hAnsi="Times New Roman" w:cs="Times New Roman"/>
          <w:sz w:val="28"/>
        </w:rPr>
      </w:pPr>
    </w:p>
    <w:p w14:paraId="729B7580" w14:textId="204B2D9F" w:rsidR="00C9139E" w:rsidRDefault="00C9139E">
      <w:pPr>
        <w:widowControl/>
        <w:jc w:val="left"/>
        <w:rPr>
          <w:rFonts w:ascii="Times New Roman" w:eastAsia="仿宋" w:hAnsi="Times New Roman" w:cs="Times New Roman"/>
          <w:sz w:val="28"/>
        </w:rPr>
      </w:pPr>
      <w:r>
        <w:rPr>
          <w:rFonts w:ascii="Times New Roman" w:eastAsia="仿宋" w:hAnsi="Times New Roman" w:cs="Times New Roman"/>
          <w:sz w:val="28"/>
        </w:rPr>
        <w:br w:type="page"/>
      </w:r>
    </w:p>
    <w:p w14:paraId="2BCF740F" w14:textId="77777777" w:rsidR="005A766F" w:rsidRPr="001E2D4C" w:rsidRDefault="005A766F" w:rsidP="005A766F">
      <w:pPr>
        <w:pStyle w:val="2"/>
        <w:spacing w:beforeLines="50" w:before="156" w:afterLines="50" w:after="156" w:line="560" w:lineRule="exact"/>
        <w:rPr>
          <w:rFonts w:ascii="Times New Roman" w:hAnsi="Times New Roman"/>
        </w:rPr>
      </w:pPr>
      <w:bookmarkStart w:id="10" w:name="_Toc529433013"/>
      <w:bookmarkStart w:id="11" w:name="_GoBack"/>
      <w:bookmarkEnd w:id="11"/>
      <w:proofErr w:type="spellStart"/>
      <w:r w:rsidRPr="001E2D4C">
        <w:rPr>
          <w:rFonts w:ascii="Times New Roman" w:hAnsi="Times New Roman"/>
        </w:rPr>
        <w:lastRenderedPageBreak/>
        <w:t>附录</w:t>
      </w:r>
      <w:r w:rsidRPr="001E2D4C">
        <w:rPr>
          <w:rFonts w:ascii="Times New Roman" w:hAnsi="Times New Roman"/>
        </w:rPr>
        <w:t>A</w:t>
      </w:r>
      <w:r w:rsidRPr="001E2D4C">
        <w:rPr>
          <w:rFonts w:ascii="Times New Roman" w:hAnsi="Times New Roman"/>
        </w:rPr>
        <w:t>：名词解释</w:t>
      </w:r>
      <w:bookmarkEnd w:id="10"/>
      <w:proofErr w:type="spellEnd"/>
    </w:p>
    <w:p w14:paraId="50A43AD1" w14:textId="1866298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全国中小企业股份转让系统</w:t>
      </w:r>
      <w:r w:rsidRPr="001E2D4C">
        <w:rPr>
          <w:rFonts w:ascii="Times New Roman" w:eastAsia="仿宋" w:hAnsi="Times New Roman" w:cs="Times New Roman"/>
          <w:sz w:val="28"/>
        </w:rPr>
        <w:t xml:space="preserve"> –</w:t>
      </w:r>
      <w:r w:rsidRPr="001E2D4C">
        <w:rPr>
          <w:rFonts w:ascii="Times New Roman" w:eastAsia="仿宋" w:hAnsi="Times New Roman" w:cs="Times New Roman"/>
          <w:sz w:val="28"/>
        </w:rPr>
        <w:t>（俗称</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新三板</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）是经国务院批准设立的全国性证券交易场所，全国中小企业股份转让系统有限责任公司为其运营管理机构。</w:t>
      </w:r>
    </w:p>
    <w:p w14:paraId="477135D3" w14:textId="7777777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ST</w:t>
      </w:r>
      <w:r w:rsidRPr="001E2D4C">
        <w:rPr>
          <w:rFonts w:ascii="Times New Roman" w:eastAsia="仿宋" w:hAnsi="Times New Roman" w:cs="Times New Roman"/>
          <w:sz w:val="28"/>
        </w:rPr>
        <w:t>股票</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D2AA795" w14:textId="79EBB983"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除息除权报价</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由挂牌公司分红、送股等行为引起，由全国中小企业股份转让系统在该股票除权（息）</w:t>
      </w:r>
      <w:r w:rsidR="0032443A">
        <w:rPr>
          <w:rFonts w:ascii="Times New Roman" w:eastAsia="仿宋" w:hAnsi="Times New Roman" w:cs="Times New Roman"/>
          <w:sz w:val="28"/>
        </w:rPr>
        <w:t>交易日</w:t>
      </w:r>
      <w:r w:rsidRPr="001E2D4C">
        <w:rPr>
          <w:rFonts w:ascii="Times New Roman" w:eastAsia="仿宋" w:hAnsi="Times New Roman" w:cs="Times New Roman"/>
          <w:sz w:val="28"/>
        </w:rPr>
        <w:t>开盘时发布的参考价格，用以提示交易系统中该挂牌公司因派息或发行股本增加，其内在价值已被摊薄。</w:t>
      </w:r>
    </w:p>
    <w:p w14:paraId="486BE75B" w14:textId="77777777" w:rsidR="005A766F" w:rsidRPr="001E2D4C" w:rsidRDefault="005A766F" w:rsidP="005A766F">
      <w:pPr>
        <w:numPr>
          <w:ilvl w:val="1"/>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派息</w:t>
      </w:r>
    </w:p>
    <w:p w14:paraId="6E975AEF" w14:textId="5A3D004A" w:rsidR="005A766F" w:rsidRPr="001E2D4C" w:rsidRDefault="005A766F" w:rsidP="005A766F">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3F886A9A" w14:textId="77777777" w:rsidR="005A766F" w:rsidRPr="001E2D4C" w:rsidRDefault="005A766F" w:rsidP="005A766F">
      <w:pPr>
        <w:numPr>
          <w:ilvl w:val="1"/>
          <w:numId w:val="5"/>
        </w:numPr>
        <w:spacing w:line="276" w:lineRule="auto"/>
        <w:rPr>
          <w:rFonts w:ascii="Times New Roman" w:eastAsia="仿宋" w:hAnsi="Times New Roman" w:cs="Times New Roman"/>
          <w:sz w:val="28"/>
        </w:rPr>
      </w:pPr>
      <w:r w:rsidRPr="001E2D4C">
        <w:rPr>
          <w:rFonts w:ascii="Times New Roman" w:eastAsia="仿宋" w:hAnsi="Times New Roman" w:cs="Times New Roman"/>
          <w:sz w:val="28"/>
        </w:rPr>
        <w:t>送股</w:t>
      </w:r>
    </w:p>
    <w:p w14:paraId="6F6E5F73" w14:textId="77777777" w:rsidR="005A766F" w:rsidRPr="001E2D4C" w:rsidRDefault="005A766F" w:rsidP="005A766F">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78509FE2" w14:textId="77777777" w:rsidR="005A766F" w:rsidRPr="001E2D4C" w:rsidRDefault="005A766F" w:rsidP="005A766F">
      <w:pPr>
        <w:numPr>
          <w:ilvl w:val="1"/>
          <w:numId w:val="5"/>
        </w:numPr>
        <w:spacing w:line="276" w:lineRule="auto"/>
        <w:rPr>
          <w:rFonts w:ascii="Times New Roman" w:eastAsia="仿宋" w:hAnsi="Times New Roman" w:cs="Times New Roman"/>
          <w:position w:val="-26"/>
          <w:sz w:val="28"/>
        </w:rPr>
      </w:pPr>
      <w:r w:rsidRPr="001E2D4C">
        <w:rPr>
          <w:rFonts w:ascii="Times New Roman" w:eastAsia="仿宋" w:hAnsi="Times New Roman" w:cs="Times New Roman"/>
          <w:position w:val="-26"/>
          <w:sz w:val="28"/>
        </w:rPr>
        <w:t>拆股和缩股</w:t>
      </w:r>
    </w:p>
    <w:p w14:paraId="48128A87" w14:textId="77777777" w:rsidR="005A766F" w:rsidRPr="001E2D4C" w:rsidRDefault="005A766F" w:rsidP="005A766F">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B807E5F" w14:textId="77777777" w:rsidR="005A766F" w:rsidRPr="001E2D4C" w:rsidRDefault="005A766F" w:rsidP="005A766F">
      <w:pPr>
        <w:spacing w:line="276" w:lineRule="auto"/>
        <w:rPr>
          <w:rFonts w:ascii="Times New Roman" w:eastAsia="仿宋" w:hAnsi="Times New Roman" w:cs="Times New Roman"/>
          <w:sz w:val="32"/>
          <w:lang w:val="x-none" w:eastAsia="x-none"/>
        </w:rPr>
      </w:pPr>
    </w:p>
    <w:p w14:paraId="6968AD7B" w14:textId="77777777" w:rsidR="00756E95" w:rsidRPr="001E2D4C" w:rsidRDefault="00756E95" w:rsidP="006E7FA5">
      <w:pPr>
        <w:spacing w:line="560" w:lineRule="exact"/>
        <w:rPr>
          <w:rFonts w:ascii="Times New Roman" w:hAnsi="Times New Roman" w:cs="Times New Roman"/>
        </w:rPr>
      </w:pPr>
    </w:p>
    <w:sectPr w:rsidR="00756E95" w:rsidRPr="001E2D4C"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47FD2" w14:textId="77777777" w:rsidR="00597DC0" w:rsidRDefault="00597DC0" w:rsidP="00C664BD">
      <w:r>
        <w:separator/>
      </w:r>
    </w:p>
  </w:endnote>
  <w:endnote w:type="continuationSeparator" w:id="0">
    <w:p w14:paraId="45A2E225" w14:textId="77777777" w:rsidR="00597DC0" w:rsidRDefault="00597DC0"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C9139E" w:rsidRPr="00C9139E">
          <w:rPr>
            <w:noProof/>
            <w:lang w:val="zh-CN"/>
          </w:rPr>
          <w:t>1</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BA40" w14:textId="77777777" w:rsidR="00597DC0" w:rsidRDefault="00597DC0" w:rsidP="00C664BD">
      <w:r>
        <w:separator/>
      </w:r>
    </w:p>
  </w:footnote>
  <w:footnote w:type="continuationSeparator" w:id="0">
    <w:p w14:paraId="7AAA2656" w14:textId="77777777" w:rsidR="00597DC0" w:rsidRDefault="00597DC0"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0"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1"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1"/>
  </w:num>
  <w:num w:numId="8">
    <w:abstractNumId w:val="6"/>
  </w:num>
  <w:num w:numId="9">
    <w:abstractNumId w:val="9"/>
  </w:num>
  <w:num w:numId="10">
    <w:abstractNumId w:val="7"/>
  </w:num>
  <w:num w:numId="11">
    <w:abstractNumId w:val="12"/>
  </w:num>
  <w:num w:numId="12">
    <w:abstractNumId w:val="10"/>
  </w:num>
  <w:num w:numId="13">
    <w:abstractNumId w:val="8"/>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3ECC"/>
    <w:rsid w:val="00005AB9"/>
    <w:rsid w:val="00022069"/>
    <w:rsid w:val="00025040"/>
    <w:rsid w:val="00025B73"/>
    <w:rsid w:val="00027410"/>
    <w:rsid w:val="00027E79"/>
    <w:rsid w:val="00032659"/>
    <w:rsid w:val="00032A15"/>
    <w:rsid w:val="00043F92"/>
    <w:rsid w:val="00052215"/>
    <w:rsid w:val="00057B66"/>
    <w:rsid w:val="00064F39"/>
    <w:rsid w:val="0007037A"/>
    <w:rsid w:val="00071433"/>
    <w:rsid w:val="00073AAF"/>
    <w:rsid w:val="00073C8F"/>
    <w:rsid w:val="0008093D"/>
    <w:rsid w:val="0008271C"/>
    <w:rsid w:val="00091CA2"/>
    <w:rsid w:val="00093840"/>
    <w:rsid w:val="00094D2B"/>
    <w:rsid w:val="00094D2E"/>
    <w:rsid w:val="000A0C9C"/>
    <w:rsid w:val="000A195C"/>
    <w:rsid w:val="000A5780"/>
    <w:rsid w:val="000A69F3"/>
    <w:rsid w:val="000B02C4"/>
    <w:rsid w:val="000B3BB8"/>
    <w:rsid w:val="000B7332"/>
    <w:rsid w:val="000C2A6C"/>
    <w:rsid w:val="000C5A47"/>
    <w:rsid w:val="000D2343"/>
    <w:rsid w:val="000D3BE7"/>
    <w:rsid w:val="000D432A"/>
    <w:rsid w:val="000D7C88"/>
    <w:rsid w:val="000F0E30"/>
    <w:rsid w:val="000F175A"/>
    <w:rsid w:val="000F25F2"/>
    <w:rsid w:val="000F5FDB"/>
    <w:rsid w:val="000F6717"/>
    <w:rsid w:val="000F73D4"/>
    <w:rsid w:val="000F7B7A"/>
    <w:rsid w:val="001055EE"/>
    <w:rsid w:val="00111D40"/>
    <w:rsid w:val="00113174"/>
    <w:rsid w:val="00113330"/>
    <w:rsid w:val="001138FE"/>
    <w:rsid w:val="00116AF0"/>
    <w:rsid w:val="00133345"/>
    <w:rsid w:val="00135A53"/>
    <w:rsid w:val="00137AA3"/>
    <w:rsid w:val="0014215E"/>
    <w:rsid w:val="00153B78"/>
    <w:rsid w:val="0015632F"/>
    <w:rsid w:val="00157448"/>
    <w:rsid w:val="001746E0"/>
    <w:rsid w:val="0017542C"/>
    <w:rsid w:val="00184377"/>
    <w:rsid w:val="00186606"/>
    <w:rsid w:val="0019139D"/>
    <w:rsid w:val="001974BF"/>
    <w:rsid w:val="001A26F0"/>
    <w:rsid w:val="001A4363"/>
    <w:rsid w:val="001A4C45"/>
    <w:rsid w:val="001A5913"/>
    <w:rsid w:val="001B589D"/>
    <w:rsid w:val="001C1FAB"/>
    <w:rsid w:val="001C2416"/>
    <w:rsid w:val="001C42D1"/>
    <w:rsid w:val="001D3C0E"/>
    <w:rsid w:val="001D4B34"/>
    <w:rsid w:val="001D72C3"/>
    <w:rsid w:val="001E0B1D"/>
    <w:rsid w:val="001E1964"/>
    <w:rsid w:val="001E2D4C"/>
    <w:rsid w:val="001E4766"/>
    <w:rsid w:val="001E6157"/>
    <w:rsid w:val="001F7FF4"/>
    <w:rsid w:val="0020306F"/>
    <w:rsid w:val="002160A8"/>
    <w:rsid w:val="002240C5"/>
    <w:rsid w:val="00224B51"/>
    <w:rsid w:val="00226FEA"/>
    <w:rsid w:val="002308EA"/>
    <w:rsid w:val="00230B18"/>
    <w:rsid w:val="00231F9D"/>
    <w:rsid w:val="00251D4F"/>
    <w:rsid w:val="00260CB0"/>
    <w:rsid w:val="002637BD"/>
    <w:rsid w:val="00265F1D"/>
    <w:rsid w:val="00272FCA"/>
    <w:rsid w:val="0027335A"/>
    <w:rsid w:val="00275227"/>
    <w:rsid w:val="00276B95"/>
    <w:rsid w:val="00276F78"/>
    <w:rsid w:val="00291807"/>
    <w:rsid w:val="0029445B"/>
    <w:rsid w:val="002A02F4"/>
    <w:rsid w:val="002A4852"/>
    <w:rsid w:val="002A715D"/>
    <w:rsid w:val="002B1E58"/>
    <w:rsid w:val="002C240C"/>
    <w:rsid w:val="002E1238"/>
    <w:rsid w:val="002E6983"/>
    <w:rsid w:val="002F05EA"/>
    <w:rsid w:val="002F766A"/>
    <w:rsid w:val="00306963"/>
    <w:rsid w:val="00311B76"/>
    <w:rsid w:val="00313880"/>
    <w:rsid w:val="0032443A"/>
    <w:rsid w:val="00326A53"/>
    <w:rsid w:val="003336A0"/>
    <w:rsid w:val="003363C7"/>
    <w:rsid w:val="0034743A"/>
    <w:rsid w:val="00351FE3"/>
    <w:rsid w:val="00360932"/>
    <w:rsid w:val="0036552A"/>
    <w:rsid w:val="003676F8"/>
    <w:rsid w:val="00370EE8"/>
    <w:rsid w:val="00370F88"/>
    <w:rsid w:val="003759D5"/>
    <w:rsid w:val="0037642D"/>
    <w:rsid w:val="00384861"/>
    <w:rsid w:val="00384F2C"/>
    <w:rsid w:val="003877CE"/>
    <w:rsid w:val="00390E61"/>
    <w:rsid w:val="00391465"/>
    <w:rsid w:val="0039252C"/>
    <w:rsid w:val="00392E40"/>
    <w:rsid w:val="003942B0"/>
    <w:rsid w:val="0039577A"/>
    <w:rsid w:val="0039701B"/>
    <w:rsid w:val="003A0488"/>
    <w:rsid w:val="003A13EC"/>
    <w:rsid w:val="003A6735"/>
    <w:rsid w:val="003B46AA"/>
    <w:rsid w:val="003B47D2"/>
    <w:rsid w:val="003B5562"/>
    <w:rsid w:val="003C4E1C"/>
    <w:rsid w:val="003C5793"/>
    <w:rsid w:val="003C6E42"/>
    <w:rsid w:val="003D1F43"/>
    <w:rsid w:val="003D2163"/>
    <w:rsid w:val="003D234A"/>
    <w:rsid w:val="003D66A1"/>
    <w:rsid w:val="003D6EFC"/>
    <w:rsid w:val="003E385B"/>
    <w:rsid w:val="003E3AB4"/>
    <w:rsid w:val="003E6E5D"/>
    <w:rsid w:val="003E7509"/>
    <w:rsid w:val="003F2010"/>
    <w:rsid w:val="003F4308"/>
    <w:rsid w:val="003F450B"/>
    <w:rsid w:val="003F74B5"/>
    <w:rsid w:val="003F7AFD"/>
    <w:rsid w:val="00400BA0"/>
    <w:rsid w:val="00402035"/>
    <w:rsid w:val="0040340C"/>
    <w:rsid w:val="00412EDF"/>
    <w:rsid w:val="00414194"/>
    <w:rsid w:val="0041533E"/>
    <w:rsid w:val="00417AC1"/>
    <w:rsid w:val="00423872"/>
    <w:rsid w:val="00424CF4"/>
    <w:rsid w:val="00426DCD"/>
    <w:rsid w:val="00427F83"/>
    <w:rsid w:val="0043253F"/>
    <w:rsid w:val="00432939"/>
    <w:rsid w:val="00436DFE"/>
    <w:rsid w:val="004518AB"/>
    <w:rsid w:val="004545D9"/>
    <w:rsid w:val="004561B8"/>
    <w:rsid w:val="00470439"/>
    <w:rsid w:val="00470A82"/>
    <w:rsid w:val="00474670"/>
    <w:rsid w:val="00476763"/>
    <w:rsid w:val="00481076"/>
    <w:rsid w:val="00486B09"/>
    <w:rsid w:val="004878DF"/>
    <w:rsid w:val="00493529"/>
    <w:rsid w:val="00496F76"/>
    <w:rsid w:val="004C22F0"/>
    <w:rsid w:val="004D4299"/>
    <w:rsid w:val="004D475D"/>
    <w:rsid w:val="004D7C84"/>
    <w:rsid w:val="004E42AC"/>
    <w:rsid w:val="004F156E"/>
    <w:rsid w:val="004F3716"/>
    <w:rsid w:val="004F4F15"/>
    <w:rsid w:val="004F60B2"/>
    <w:rsid w:val="00502216"/>
    <w:rsid w:val="00503222"/>
    <w:rsid w:val="00505A34"/>
    <w:rsid w:val="00506613"/>
    <w:rsid w:val="00511951"/>
    <w:rsid w:val="00512811"/>
    <w:rsid w:val="00517F1D"/>
    <w:rsid w:val="00517F44"/>
    <w:rsid w:val="005302B4"/>
    <w:rsid w:val="005314DF"/>
    <w:rsid w:val="0053259F"/>
    <w:rsid w:val="00535D2F"/>
    <w:rsid w:val="0055114E"/>
    <w:rsid w:val="00556A44"/>
    <w:rsid w:val="00557907"/>
    <w:rsid w:val="005617C7"/>
    <w:rsid w:val="00564CFA"/>
    <w:rsid w:val="00570B51"/>
    <w:rsid w:val="0057472C"/>
    <w:rsid w:val="00574D67"/>
    <w:rsid w:val="00575D62"/>
    <w:rsid w:val="00576C7C"/>
    <w:rsid w:val="0058296E"/>
    <w:rsid w:val="00584BA8"/>
    <w:rsid w:val="00584C1E"/>
    <w:rsid w:val="005870A3"/>
    <w:rsid w:val="005930B4"/>
    <w:rsid w:val="005935D0"/>
    <w:rsid w:val="00597716"/>
    <w:rsid w:val="00597DC0"/>
    <w:rsid w:val="005A06DF"/>
    <w:rsid w:val="005A4EC8"/>
    <w:rsid w:val="005A5FE7"/>
    <w:rsid w:val="005A766F"/>
    <w:rsid w:val="005B171F"/>
    <w:rsid w:val="005D5A1E"/>
    <w:rsid w:val="005E2447"/>
    <w:rsid w:val="005F0E88"/>
    <w:rsid w:val="00600040"/>
    <w:rsid w:val="00607327"/>
    <w:rsid w:val="00611FF1"/>
    <w:rsid w:val="00613F78"/>
    <w:rsid w:val="0061604A"/>
    <w:rsid w:val="00623035"/>
    <w:rsid w:val="00630AC1"/>
    <w:rsid w:val="00635DBB"/>
    <w:rsid w:val="00643BBC"/>
    <w:rsid w:val="00645B08"/>
    <w:rsid w:val="0064743D"/>
    <w:rsid w:val="00656C1A"/>
    <w:rsid w:val="00661117"/>
    <w:rsid w:val="00661E3C"/>
    <w:rsid w:val="00672B5B"/>
    <w:rsid w:val="0067514E"/>
    <w:rsid w:val="00677A47"/>
    <w:rsid w:val="006833AA"/>
    <w:rsid w:val="00683518"/>
    <w:rsid w:val="00695E5C"/>
    <w:rsid w:val="00697BB8"/>
    <w:rsid w:val="006A0056"/>
    <w:rsid w:val="006A073D"/>
    <w:rsid w:val="006A1E56"/>
    <w:rsid w:val="006A5C6A"/>
    <w:rsid w:val="006A6C3B"/>
    <w:rsid w:val="006B1398"/>
    <w:rsid w:val="006B5E9D"/>
    <w:rsid w:val="006B6325"/>
    <w:rsid w:val="006B684C"/>
    <w:rsid w:val="006C7559"/>
    <w:rsid w:val="006D7335"/>
    <w:rsid w:val="006E18AC"/>
    <w:rsid w:val="006E7FA5"/>
    <w:rsid w:val="006F5F33"/>
    <w:rsid w:val="006F7AA2"/>
    <w:rsid w:val="00702664"/>
    <w:rsid w:val="00703921"/>
    <w:rsid w:val="00705848"/>
    <w:rsid w:val="007139E5"/>
    <w:rsid w:val="0072139A"/>
    <w:rsid w:val="0072612D"/>
    <w:rsid w:val="00726EF5"/>
    <w:rsid w:val="00733736"/>
    <w:rsid w:val="00734217"/>
    <w:rsid w:val="00751DA6"/>
    <w:rsid w:val="00756E95"/>
    <w:rsid w:val="007573ED"/>
    <w:rsid w:val="007578F3"/>
    <w:rsid w:val="007621FC"/>
    <w:rsid w:val="0076388E"/>
    <w:rsid w:val="00766515"/>
    <w:rsid w:val="00774867"/>
    <w:rsid w:val="007824CE"/>
    <w:rsid w:val="007835A8"/>
    <w:rsid w:val="00787693"/>
    <w:rsid w:val="0079430E"/>
    <w:rsid w:val="00796478"/>
    <w:rsid w:val="007A1595"/>
    <w:rsid w:val="007C7608"/>
    <w:rsid w:val="007D01D1"/>
    <w:rsid w:val="007D3D9E"/>
    <w:rsid w:val="007D659A"/>
    <w:rsid w:val="007F01A3"/>
    <w:rsid w:val="007F5E30"/>
    <w:rsid w:val="00804CD9"/>
    <w:rsid w:val="00810B26"/>
    <w:rsid w:val="0082060B"/>
    <w:rsid w:val="008228F1"/>
    <w:rsid w:val="00832B15"/>
    <w:rsid w:val="0084605D"/>
    <w:rsid w:val="0085142E"/>
    <w:rsid w:val="008522F1"/>
    <w:rsid w:val="0085581B"/>
    <w:rsid w:val="00860FE6"/>
    <w:rsid w:val="008625C6"/>
    <w:rsid w:val="00862860"/>
    <w:rsid w:val="008665F9"/>
    <w:rsid w:val="00871E1D"/>
    <w:rsid w:val="008809F8"/>
    <w:rsid w:val="00880CE8"/>
    <w:rsid w:val="00881F88"/>
    <w:rsid w:val="00893BA5"/>
    <w:rsid w:val="008953C6"/>
    <w:rsid w:val="0089640E"/>
    <w:rsid w:val="008A0124"/>
    <w:rsid w:val="008A6ADF"/>
    <w:rsid w:val="008B2331"/>
    <w:rsid w:val="008B59D7"/>
    <w:rsid w:val="008C018B"/>
    <w:rsid w:val="008C59F3"/>
    <w:rsid w:val="008C6025"/>
    <w:rsid w:val="008C6C30"/>
    <w:rsid w:val="008D23A8"/>
    <w:rsid w:val="008D3CE3"/>
    <w:rsid w:val="008D6F40"/>
    <w:rsid w:val="008D7436"/>
    <w:rsid w:val="008E2A38"/>
    <w:rsid w:val="008F1CA5"/>
    <w:rsid w:val="00900026"/>
    <w:rsid w:val="00913B4D"/>
    <w:rsid w:val="00913B7B"/>
    <w:rsid w:val="00917EBD"/>
    <w:rsid w:val="00921E57"/>
    <w:rsid w:val="00925167"/>
    <w:rsid w:val="00926A55"/>
    <w:rsid w:val="00933A59"/>
    <w:rsid w:val="00941140"/>
    <w:rsid w:val="00942EF5"/>
    <w:rsid w:val="0094670B"/>
    <w:rsid w:val="0095085B"/>
    <w:rsid w:val="00951760"/>
    <w:rsid w:val="00957095"/>
    <w:rsid w:val="00960131"/>
    <w:rsid w:val="00965746"/>
    <w:rsid w:val="009661FA"/>
    <w:rsid w:val="00973461"/>
    <w:rsid w:val="0098223A"/>
    <w:rsid w:val="00983150"/>
    <w:rsid w:val="009836FB"/>
    <w:rsid w:val="0098596A"/>
    <w:rsid w:val="009862C5"/>
    <w:rsid w:val="009904C8"/>
    <w:rsid w:val="00996BA4"/>
    <w:rsid w:val="009A1BA2"/>
    <w:rsid w:val="009A2840"/>
    <w:rsid w:val="009A3D48"/>
    <w:rsid w:val="009A421B"/>
    <w:rsid w:val="009A6985"/>
    <w:rsid w:val="009B0B1D"/>
    <w:rsid w:val="009C2E67"/>
    <w:rsid w:val="009C48BA"/>
    <w:rsid w:val="009D017A"/>
    <w:rsid w:val="009D13DA"/>
    <w:rsid w:val="009F20C3"/>
    <w:rsid w:val="009F2E47"/>
    <w:rsid w:val="009F5FB2"/>
    <w:rsid w:val="00A01494"/>
    <w:rsid w:val="00A05A46"/>
    <w:rsid w:val="00A1554C"/>
    <w:rsid w:val="00A25C01"/>
    <w:rsid w:val="00A27360"/>
    <w:rsid w:val="00A43296"/>
    <w:rsid w:val="00A43787"/>
    <w:rsid w:val="00A44E51"/>
    <w:rsid w:val="00A526D4"/>
    <w:rsid w:val="00A60ECB"/>
    <w:rsid w:val="00A65980"/>
    <w:rsid w:val="00A70429"/>
    <w:rsid w:val="00A725C7"/>
    <w:rsid w:val="00A8485B"/>
    <w:rsid w:val="00A854D0"/>
    <w:rsid w:val="00A85DC6"/>
    <w:rsid w:val="00A91395"/>
    <w:rsid w:val="00A9462E"/>
    <w:rsid w:val="00A94B74"/>
    <w:rsid w:val="00A9645C"/>
    <w:rsid w:val="00AA0433"/>
    <w:rsid w:val="00AA2117"/>
    <w:rsid w:val="00AA28D2"/>
    <w:rsid w:val="00AA6AE3"/>
    <w:rsid w:val="00AA715A"/>
    <w:rsid w:val="00AB37FB"/>
    <w:rsid w:val="00AC0003"/>
    <w:rsid w:val="00AC00F6"/>
    <w:rsid w:val="00AD53A5"/>
    <w:rsid w:val="00AE075D"/>
    <w:rsid w:val="00AE1FA3"/>
    <w:rsid w:val="00AE4AA0"/>
    <w:rsid w:val="00AE79FA"/>
    <w:rsid w:val="00AF5441"/>
    <w:rsid w:val="00B03182"/>
    <w:rsid w:val="00B0392D"/>
    <w:rsid w:val="00B131D4"/>
    <w:rsid w:val="00B13A1E"/>
    <w:rsid w:val="00B13CC5"/>
    <w:rsid w:val="00B20CF8"/>
    <w:rsid w:val="00B229D2"/>
    <w:rsid w:val="00B24BD7"/>
    <w:rsid w:val="00B30D5A"/>
    <w:rsid w:val="00B37F6C"/>
    <w:rsid w:val="00B401EE"/>
    <w:rsid w:val="00B428FD"/>
    <w:rsid w:val="00B460D4"/>
    <w:rsid w:val="00B52595"/>
    <w:rsid w:val="00B60822"/>
    <w:rsid w:val="00B67A1D"/>
    <w:rsid w:val="00B71C17"/>
    <w:rsid w:val="00B81E16"/>
    <w:rsid w:val="00B82B40"/>
    <w:rsid w:val="00B83499"/>
    <w:rsid w:val="00B91B7A"/>
    <w:rsid w:val="00B92B0D"/>
    <w:rsid w:val="00B9573B"/>
    <w:rsid w:val="00BA632A"/>
    <w:rsid w:val="00BB30FB"/>
    <w:rsid w:val="00BB69DD"/>
    <w:rsid w:val="00BC0FE8"/>
    <w:rsid w:val="00BC39D7"/>
    <w:rsid w:val="00BC5A2A"/>
    <w:rsid w:val="00BC6121"/>
    <w:rsid w:val="00BD1CA0"/>
    <w:rsid w:val="00BE1127"/>
    <w:rsid w:val="00BE4F1E"/>
    <w:rsid w:val="00BE6F68"/>
    <w:rsid w:val="00BE7B58"/>
    <w:rsid w:val="00BE7C76"/>
    <w:rsid w:val="00BF2ECD"/>
    <w:rsid w:val="00BF4D71"/>
    <w:rsid w:val="00C01323"/>
    <w:rsid w:val="00C109AD"/>
    <w:rsid w:val="00C1217D"/>
    <w:rsid w:val="00C14170"/>
    <w:rsid w:val="00C172D8"/>
    <w:rsid w:val="00C2141B"/>
    <w:rsid w:val="00C33AAC"/>
    <w:rsid w:val="00C378CF"/>
    <w:rsid w:val="00C40038"/>
    <w:rsid w:val="00C44558"/>
    <w:rsid w:val="00C44D23"/>
    <w:rsid w:val="00C463B4"/>
    <w:rsid w:val="00C568A5"/>
    <w:rsid w:val="00C62D6C"/>
    <w:rsid w:val="00C664BD"/>
    <w:rsid w:val="00C7347A"/>
    <w:rsid w:val="00C7505D"/>
    <w:rsid w:val="00C837C7"/>
    <w:rsid w:val="00C901CF"/>
    <w:rsid w:val="00C902B3"/>
    <w:rsid w:val="00C9139E"/>
    <w:rsid w:val="00C94124"/>
    <w:rsid w:val="00CB0348"/>
    <w:rsid w:val="00CB03FF"/>
    <w:rsid w:val="00CB2DAE"/>
    <w:rsid w:val="00CB5A95"/>
    <w:rsid w:val="00CC33F6"/>
    <w:rsid w:val="00CD3B14"/>
    <w:rsid w:val="00CD42AD"/>
    <w:rsid w:val="00CE0F0D"/>
    <w:rsid w:val="00D005D1"/>
    <w:rsid w:val="00D04E69"/>
    <w:rsid w:val="00D0580A"/>
    <w:rsid w:val="00D07E15"/>
    <w:rsid w:val="00D145CF"/>
    <w:rsid w:val="00D16A5E"/>
    <w:rsid w:val="00D17B9E"/>
    <w:rsid w:val="00D364D6"/>
    <w:rsid w:val="00D3676F"/>
    <w:rsid w:val="00D37A4B"/>
    <w:rsid w:val="00D4136F"/>
    <w:rsid w:val="00D417BB"/>
    <w:rsid w:val="00D43AE6"/>
    <w:rsid w:val="00D45372"/>
    <w:rsid w:val="00D45534"/>
    <w:rsid w:val="00D4649F"/>
    <w:rsid w:val="00D525C9"/>
    <w:rsid w:val="00D53B6D"/>
    <w:rsid w:val="00D56F5B"/>
    <w:rsid w:val="00D643C8"/>
    <w:rsid w:val="00D72433"/>
    <w:rsid w:val="00D7284F"/>
    <w:rsid w:val="00D72CDD"/>
    <w:rsid w:val="00D863F9"/>
    <w:rsid w:val="00D946BE"/>
    <w:rsid w:val="00D95DF9"/>
    <w:rsid w:val="00D97459"/>
    <w:rsid w:val="00DA070F"/>
    <w:rsid w:val="00DA19B6"/>
    <w:rsid w:val="00DA1C74"/>
    <w:rsid w:val="00DC1D88"/>
    <w:rsid w:val="00DC5BBA"/>
    <w:rsid w:val="00DC7862"/>
    <w:rsid w:val="00DD3611"/>
    <w:rsid w:val="00DE3107"/>
    <w:rsid w:val="00DE4FF3"/>
    <w:rsid w:val="00DF291D"/>
    <w:rsid w:val="00DF32C1"/>
    <w:rsid w:val="00E061F7"/>
    <w:rsid w:val="00E0755D"/>
    <w:rsid w:val="00E144F4"/>
    <w:rsid w:val="00E1744D"/>
    <w:rsid w:val="00E260F1"/>
    <w:rsid w:val="00E27083"/>
    <w:rsid w:val="00E276B0"/>
    <w:rsid w:val="00E27938"/>
    <w:rsid w:val="00E36C49"/>
    <w:rsid w:val="00E436C4"/>
    <w:rsid w:val="00E47D56"/>
    <w:rsid w:val="00E56B84"/>
    <w:rsid w:val="00E57B69"/>
    <w:rsid w:val="00E6564B"/>
    <w:rsid w:val="00E75AE8"/>
    <w:rsid w:val="00E80211"/>
    <w:rsid w:val="00E8694D"/>
    <w:rsid w:val="00E86C12"/>
    <w:rsid w:val="00E92065"/>
    <w:rsid w:val="00E92A39"/>
    <w:rsid w:val="00E93843"/>
    <w:rsid w:val="00E93A46"/>
    <w:rsid w:val="00E93ABC"/>
    <w:rsid w:val="00E93EA2"/>
    <w:rsid w:val="00EC0D73"/>
    <w:rsid w:val="00EC5581"/>
    <w:rsid w:val="00ED2D50"/>
    <w:rsid w:val="00ED536B"/>
    <w:rsid w:val="00ED7ABE"/>
    <w:rsid w:val="00EE0133"/>
    <w:rsid w:val="00EF0297"/>
    <w:rsid w:val="00EF1CBD"/>
    <w:rsid w:val="00EF5C0D"/>
    <w:rsid w:val="00F13AE9"/>
    <w:rsid w:val="00F23CCE"/>
    <w:rsid w:val="00F30E07"/>
    <w:rsid w:val="00F33AB4"/>
    <w:rsid w:val="00F4154B"/>
    <w:rsid w:val="00F46D22"/>
    <w:rsid w:val="00F56D75"/>
    <w:rsid w:val="00F605E9"/>
    <w:rsid w:val="00F644A0"/>
    <w:rsid w:val="00F65B8A"/>
    <w:rsid w:val="00F720EE"/>
    <w:rsid w:val="00F77670"/>
    <w:rsid w:val="00F82BFB"/>
    <w:rsid w:val="00F84552"/>
    <w:rsid w:val="00F85695"/>
    <w:rsid w:val="00FA28AB"/>
    <w:rsid w:val="00FA5704"/>
    <w:rsid w:val="00FB276E"/>
    <w:rsid w:val="00FB6772"/>
    <w:rsid w:val="00FB7DBA"/>
    <w:rsid w:val="00FC4E30"/>
    <w:rsid w:val="00FC593F"/>
    <w:rsid w:val="00FC5D50"/>
    <w:rsid w:val="00FD073C"/>
    <w:rsid w:val="00FD0CF3"/>
    <w:rsid w:val="00FD5F61"/>
    <w:rsid w:val="00FD6522"/>
    <w:rsid w:val="00FD6C72"/>
    <w:rsid w:val="00FD6CBA"/>
    <w:rsid w:val="00FE1BB6"/>
    <w:rsid w:val="00FE7E4D"/>
    <w:rsid w:val="00FF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E977-C7AA-452A-A6AA-1F179A7B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9</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2018-11-06T09:25:00Z</dcterms:created>
  <dcterms:modified xsi:type="dcterms:W3CDTF">2020-04-10T04:34:00Z</dcterms:modified>
</cp:coreProperties>
</file>