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DAD205" w14:textId="77777777" w:rsidR="005E6751" w:rsidRPr="003C1DC0" w:rsidRDefault="005E6751" w:rsidP="00101373">
      <w:pPr>
        <w:spacing w:before="144" w:line="440" w:lineRule="exact"/>
        <w:ind w:firstLine="723"/>
        <w:rPr>
          <w:rFonts w:ascii="方正大标宋简体" w:eastAsia="方正大标宋简体" w:cs="Times New Roman"/>
          <w:b/>
          <w:color w:val="000000" w:themeColor="text1"/>
          <w:sz w:val="36"/>
        </w:rPr>
      </w:pPr>
      <w:r w:rsidRPr="003C1DC0">
        <w:rPr>
          <w:rFonts w:ascii="方正大标宋简体" w:eastAsia="方正大标宋简体" w:cs="Times New Roman" w:hint="eastAsia"/>
          <w:b/>
          <w:color w:val="000000" w:themeColor="text1"/>
          <w:sz w:val="36"/>
        </w:rPr>
        <w:t>附件1</w:t>
      </w:r>
    </w:p>
    <w:p w14:paraId="25B7E89A" w14:textId="77777777" w:rsidR="005E6751" w:rsidRPr="003C1DC0" w:rsidRDefault="005E6751" w:rsidP="00101373">
      <w:pPr>
        <w:spacing w:before="144" w:line="440" w:lineRule="exact"/>
        <w:ind w:firstLine="723"/>
        <w:rPr>
          <w:rFonts w:ascii="方正大标宋简体" w:eastAsia="方正大标宋简体" w:cs="Times New Roman"/>
          <w:b/>
          <w:color w:val="000000" w:themeColor="text1"/>
          <w:sz w:val="36"/>
        </w:rPr>
      </w:pPr>
    </w:p>
    <w:p w14:paraId="1B57E336" w14:textId="77777777" w:rsidR="00F930EE" w:rsidRPr="003C1DC0" w:rsidRDefault="00F930EE" w:rsidP="00101373">
      <w:pPr>
        <w:spacing w:before="144" w:line="440" w:lineRule="exact"/>
        <w:ind w:firstLine="723"/>
        <w:rPr>
          <w:rFonts w:ascii="方正大标宋简体" w:eastAsia="方正大标宋简体" w:cs="Times New Roman"/>
          <w:b/>
          <w:color w:val="000000" w:themeColor="text1"/>
          <w:sz w:val="36"/>
        </w:rPr>
      </w:pPr>
    </w:p>
    <w:p w14:paraId="1B632D2C" w14:textId="77777777" w:rsidR="005E6751" w:rsidRPr="003C1DC0" w:rsidRDefault="005E6751" w:rsidP="00C80CBE">
      <w:pPr>
        <w:spacing w:line="240" w:lineRule="auto"/>
        <w:ind w:firstLine="720"/>
        <w:jc w:val="center"/>
        <w:rPr>
          <w:rFonts w:ascii="方正大标宋简体" w:eastAsia="方正大标宋简体" w:cs="Times New Roman"/>
          <w:color w:val="000000" w:themeColor="text1"/>
          <w:sz w:val="36"/>
        </w:rPr>
      </w:pPr>
      <w:r w:rsidRPr="003C1DC0">
        <w:rPr>
          <w:rFonts w:ascii="方正大标宋简体" w:eastAsia="方正大标宋简体" w:cs="Times New Roman" w:hint="eastAsia"/>
          <w:color w:val="000000" w:themeColor="text1"/>
          <w:sz w:val="36"/>
        </w:rPr>
        <w:t>工程技术文档</w:t>
      </w:r>
    </w:p>
    <w:p w14:paraId="46C8A090" w14:textId="77777777" w:rsidR="005E6751" w:rsidRPr="003C1DC0" w:rsidRDefault="005E6751" w:rsidP="00C80CBE">
      <w:pPr>
        <w:spacing w:line="240" w:lineRule="auto"/>
        <w:ind w:firstLine="720"/>
        <w:jc w:val="both"/>
        <w:rPr>
          <w:rFonts w:ascii="方正大标宋简体" w:eastAsia="方正大标宋简体" w:cs="Times New Roman"/>
          <w:color w:val="000000" w:themeColor="text1"/>
          <w:sz w:val="36"/>
        </w:rPr>
      </w:pPr>
    </w:p>
    <w:p w14:paraId="19C49B44" w14:textId="77777777" w:rsidR="005E6751" w:rsidRPr="003C1DC0" w:rsidRDefault="005E6751" w:rsidP="00C80CBE">
      <w:pPr>
        <w:spacing w:line="240" w:lineRule="auto"/>
        <w:ind w:firstLine="720"/>
        <w:jc w:val="both"/>
        <w:rPr>
          <w:rFonts w:ascii="方正大标宋简体" w:eastAsia="方正大标宋简体" w:cs="Times New Roman"/>
          <w:color w:val="000000" w:themeColor="text1"/>
          <w:sz w:val="36"/>
          <w:szCs w:val="36"/>
        </w:rPr>
      </w:pPr>
    </w:p>
    <w:p w14:paraId="26854936" w14:textId="77777777" w:rsidR="005E6751" w:rsidRPr="003C1DC0" w:rsidRDefault="005E6751" w:rsidP="00C80CBE">
      <w:pPr>
        <w:spacing w:line="240" w:lineRule="auto"/>
        <w:ind w:firstLine="840"/>
        <w:jc w:val="center"/>
        <w:rPr>
          <w:rFonts w:ascii="方正大标宋简体" w:eastAsia="方正大标宋简体" w:cs="Times New Roman"/>
          <w:color w:val="000000" w:themeColor="text1"/>
          <w:sz w:val="42"/>
          <w:szCs w:val="42"/>
        </w:rPr>
      </w:pPr>
      <w:r w:rsidRPr="003C1DC0">
        <w:rPr>
          <w:rFonts w:ascii="方正大标宋简体" w:eastAsia="方正大标宋简体" w:cs="Times New Roman" w:hint="eastAsia"/>
          <w:color w:val="000000" w:themeColor="text1"/>
          <w:sz w:val="42"/>
          <w:szCs w:val="42"/>
        </w:rPr>
        <w:t>全国中小企业股份转让系统</w:t>
      </w:r>
    </w:p>
    <w:p w14:paraId="6256575C" w14:textId="555DC16B" w:rsidR="00052298" w:rsidRPr="003C1DC0" w:rsidRDefault="008E0050" w:rsidP="00C80CBE">
      <w:pPr>
        <w:spacing w:line="240" w:lineRule="auto"/>
        <w:ind w:firstLine="840"/>
        <w:jc w:val="center"/>
        <w:rPr>
          <w:rFonts w:ascii="方正大标宋简体" w:eastAsia="方正大标宋简体" w:cs="Times New Roman"/>
          <w:color w:val="000000" w:themeColor="text1"/>
          <w:sz w:val="42"/>
          <w:szCs w:val="42"/>
        </w:rPr>
      </w:pPr>
      <w:r w:rsidRPr="003C1DC0">
        <w:rPr>
          <w:rFonts w:ascii="方正大标宋简体" w:eastAsia="方正大标宋简体" w:cs="Times New Roman" w:hint="eastAsia"/>
          <w:color w:val="000000" w:themeColor="text1"/>
          <w:sz w:val="42"/>
          <w:szCs w:val="42"/>
        </w:rPr>
        <w:t>公开</w:t>
      </w:r>
      <w:r w:rsidR="0079718C" w:rsidRPr="003C1DC0">
        <w:rPr>
          <w:rFonts w:ascii="方正大标宋简体" w:eastAsia="方正大标宋简体" w:cs="Times New Roman" w:hint="eastAsia"/>
          <w:color w:val="000000" w:themeColor="text1"/>
          <w:sz w:val="42"/>
          <w:szCs w:val="42"/>
        </w:rPr>
        <w:t>发行</w:t>
      </w:r>
      <w:r w:rsidR="00052298" w:rsidRPr="003C1DC0">
        <w:rPr>
          <w:rFonts w:ascii="方正大标宋简体" w:eastAsia="方正大标宋简体" w:cs="Times New Roman" w:hint="eastAsia"/>
          <w:color w:val="000000" w:themeColor="text1"/>
          <w:sz w:val="42"/>
          <w:szCs w:val="42"/>
        </w:rPr>
        <w:t>和连续竞价</w:t>
      </w:r>
      <w:r w:rsidR="00F930EE" w:rsidRPr="003C1DC0">
        <w:rPr>
          <w:rFonts w:ascii="方正大标宋简体" w:eastAsia="方正大标宋简体" w:cs="Times New Roman" w:hint="eastAsia"/>
          <w:color w:val="000000" w:themeColor="text1"/>
          <w:sz w:val="42"/>
          <w:szCs w:val="42"/>
        </w:rPr>
        <w:t>等</w:t>
      </w:r>
      <w:r w:rsidR="00052298" w:rsidRPr="003C1DC0">
        <w:rPr>
          <w:rFonts w:ascii="方正大标宋简体" w:eastAsia="方正大标宋简体" w:cs="Times New Roman" w:hint="eastAsia"/>
          <w:color w:val="000000" w:themeColor="text1"/>
          <w:sz w:val="42"/>
          <w:szCs w:val="42"/>
        </w:rPr>
        <w:t>业务</w:t>
      </w:r>
    </w:p>
    <w:p w14:paraId="4751471D" w14:textId="2D87FC6F" w:rsidR="005E6751" w:rsidRPr="003C1DC0" w:rsidRDefault="007629F8" w:rsidP="00F930EE">
      <w:pPr>
        <w:spacing w:line="240" w:lineRule="auto"/>
        <w:ind w:firstLine="840"/>
        <w:jc w:val="center"/>
        <w:rPr>
          <w:rFonts w:ascii="方正大标宋简体" w:eastAsia="方正大标宋简体" w:cs="Times New Roman"/>
          <w:color w:val="000000" w:themeColor="text1"/>
          <w:sz w:val="42"/>
          <w:szCs w:val="42"/>
        </w:rPr>
      </w:pPr>
      <w:r>
        <w:rPr>
          <w:rFonts w:ascii="方正大标宋简体" w:eastAsia="方正大标宋简体" w:cs="Times New Roman"/>
          <w:color w:val="000000" w:themeColor="text1"/>
          <w:sz w:val="42"/>
          <w:szCs w:val="42"/>
        </w:rPr>
        <w:t>通关</w:t>
      </w:r>
      <w:r w:rsidR="005E6751" w:rsidRPr="003C1DC0">
        <w:rPr>
          <w:rFonts w:ascii="方正大标宋简体" w:eastAsia="方正大标宋简体" w:cs="Times New Roman" w:hint="eastAsia"/>
          <w:color w:val="000000" w:themeColor="text1"/>
          <w:sz w:val="42"/>
          <w:szCs w:val="42"/>
        </w:rPr>
        <w:t>测试</w:t>
      </w:r>
      <w:r w:rsidR="00F930EE" w:rsidRPr="003C1DC0">
        <w:rPr>
          <w:rFonts w:ascii="方正大标宋简体" w:eastAsia="方正大标宋简体" w:cs="Times New Roman" w:hint="eastAsia"/>
          <w:color w:val="000000" w:themeColor="text1"/>
          <w:sz w:val="42"/>
          <w:szCs w:val="42"/>
        </w:rPr>
        <w:t>方案</w:t>
      </w:r>
    </w:p>
    <w:p w14:paraId="0683D477" w14:textId="77777777" w:rsidR="00F930EE" w:rsidRPr="003C1DC0" w:rsidRDefault="00F930EE" w:rsidP="00F930EE">
      <w:pPr>
        <w:spacing w:line="240" w:lineRule="auto"/>
        <w:ind w:firstLine="840"/>
        <w:jc w:val="center"/>
        <w:rPr>
          <w:rFonts w:ascii="方正大标宋简体" w:eastAsia="方正大标宋简体" w:cs="Times New Roman"/>
          <w:color w:val="000000" w:themeColor="text1"/>
          <w:sz w:val="42"/>
          <w:szCs w:val="42"/>
        </w:rPr>
      </w:pPr>
    </w:p>
    <w:p w14:paraId="0A7A92A1" w14:textId="77777777" w:rsidR="00F930EE" w:rsidRPr="003C1DC0" w:rsidRDefault="00F930EE" w:rsidP="00F930EE">
      <w:pPr>
        <w:spacing w:line="240" w:lineRule="auto"/>
        <w:ind w:firstLine="840"/>
        <w:jc w:val="center"/>
        <w:rPr>
          <w:rFonts w:ascii="方正大标宋简体" w:eastAsia="方正大标宋简体" w:cs="Times New Roman"/>
          <w:color w:val="000000" w:themeColor="text1"/>
          <w:sz w:val="42"/>
          <w:szCs w:val="42"/>
        </w:rPr>
      </w:pPr>
    </w:p>
    <w:p w14:paraId="1421EFBD" w14:textId="77777777" w:rsidR="00933037" w:rsidRPr="003C1DC0" w:rsidRDefault="00933037" w:rsidP="00C80CBE">
      <w:pPr>
        <w:tabs>
          <w:tab w:val="left" w:pos="4200"/>
        </w:tabs>
        <w:spacing w:line="240" w:lineRule="auto"/>
        <w:ind w:firstLine="880"/>
        <w:jc w:val="center"/>
        <w:rPr>
          <w:rFonts w:ascii="方正大标宋简体" w:eastAsia="方正大标宋简体" w:cs="Times New Roman"/>
          <w:color w:val="000000" w:themeColor="text1"/>
          <w:sz w:val="44"/>
          <w:szCs w:val="44"/>
        </w:rPr>
      </w:pPr>
    </w:p>
    <w:p w14:paraId="74F6F515" w14:textId="77777777" w:rsidR="00933037" w:rsidRPr="003C1DC0" w:rsidRDefault="00933037" w:rsidP="00C80CBE">
      <w:pPr>
        <w:tabs>
          <w:tab w:val="left" w:pos="4200"/>
        </w:tabs>
        <w:spacing w:line="240" w:lineRule="auto"/>
        <w:ind w:firstLine="880"/>
        <w:jc w:val="center"/>
        <w:rPr>
          <w:rFonts w:ascii="方正大标宋简体" w:eastAsia="方正大标宋简体" w:cs="Times New Roman"/>
          <w:color w:val="000000" w:themeColor="text1"/>
          <w:sz w:val="44"/>
          <w:szCs w:val="44"/>
        </w:rPr>
      </w:pPr>
    </w:p>
    <w:p w14:paraId="41251526" w14:textId="77777777" w:rsidR="005E6751" w:rsidRPr="003C1DC0" w:rsidRDefault="005E6751" w:rsidP="00C80CBE">
      <w:pPr>
        <w:tabs>
          <w:tab w:val="left" w:pos="4200"/>
        </w:tabs>
        <w:spacing w:line="240" w:lineRule="auto"/>
        <w:ind w:firstLine="720"/>
        <w:rPr>
          <w:rFonts w:ascii="方正大标宋简体" w:eastAsia="方正大标宋简体" w:cs="Times New Roman"/>
          <w:color w:val="000000" w:themeColor="text1"/>
          <w:sz w:val="36"/>
        </w:rPr>
      </w:pPr>
    </w:p>
    <w:p w14:paraId="46A929A6" w14:textId="77777777" w:rsidR="005E6751" w:rsidRPr="003C1DC0" w:rsidRDefault="005E6751" w:rsidP="00C80CBE">
      <w:pPr>
        <w:spacing w:line="240" w:lineRule="auto"/>
        <w:ind w:firstLine="640"/>
        <w:jc w:val="center"/>
        <w:rPr>
          <w:rFonts w:ascii="方正大标宋简体" w:eastAsia="方正大标宋简体" w:cs="Times New Roman"/>
          <w:color w:val="000000" w:themeColor="text1"/>
          <w:sz w:val="32"/>
        </w:rPr>
      </w:pPr>
      <w:r w:rsidRPr="003C1DC0">
        <w:rPr>
          <w:rFonts w:ascii="方正大标宋简体" w:eastAsia="方正大标宋简体" w:cs="Times New Roman" w:hint="eastAsia"/>
          <w:color w:val="000000" w:themeColor="text1"/>
          <w:sz w:val="32"/>
        </w:rPr>
        <w:t>全国中小企业股份转让系统有限责任公司</w:t>
      </w:r>
    </w:p>
    <w:p w14:paraId="62AF8CC9" w14:textId="77777777" w:rsidR="005E6751" w:rsidRPr="003C1DC0" w:rsidRDefault="005E6751" w:rsidP="00C80CBE">
      <w:pPr>
        <w:spacing w:line="240" w:lineRule="auto"/>
        <w:ind w:firstLine="640"/>
        <w:jc w:val="center"/>
        <w:rPr>
          <w:rFonts w:ascii="方正大标宋简体" w:eastAsia="方正大标宋简体" w:cs="Times New Roman"/>
          <w:color w:val="000000" w:themeColor="text1"/>
          <w:sz w:val="32"/>
        </w:rPr>
      </w:pPr>
      <w:r w:rsidRPr="003C1DC0">
        <w:rPr>
          <w:rFonts w:ascii="方正大标宋简体" w:eastAsia="方正大标宋简体" w:cs="Times New Roman" w:hint="eastAsia"/>
          <w:color w:val="000000" w:themeColor="text1"/>
          <w:sz w:val="32"/>
        </w:rPr>
        <w:t>深圳证券通信有限公司</w:t>
      </w:r>
    </w:p>
    <w:p w14:paraId="03B8DFCD" w14:textId="77777777" w:rsidR="005E6751" w:rsidRPr="003C1DC0" w:rsidRDefault="005E6751" w:rsidP="00C80CBE">
      <w:pPr>
        <w:spacing w:line="240" w:lineRule="auto"/>
        <w:ind w:left="840" w:firstLine="640"/>
        <w:jc w:val="center"/>
        <w:rPr>
          <w:rFonts w:ascii="方正大标宋简体" w:eastAsia="方正大标宋简体" w:cs="Times New Roman"/>
          <w:color w:val="000000" w:themeColor="text1"/>
          <w:sz w:val="32"/>
        </w:rPr>
      </w:pPr>
    </w:p>
    <w:p w14:paraId="666E7AB6" w14:textId="423B2327" w:rsidR="005E6751" w:rsidRPr="003C1DC0" w:rsidRDefault="00E8107B" w:rsidP="00C80CBE">
      <w:pPr>
        <w:spacing w:line="240" w:lineRule="auto"/>
        <w:ind w:firstLine="640"/>
        <w:jc w:val="center"/>
        <w:rPr>
          <w:rFonts w:ascii="方正大标宋简体" w:eastAsia="方正大标宋简体" w:cs="Times New Roman"/>
          <w:color w:val="000000" w:themeColor="text1"/>
          <w:sz w:val="32"/>
        </w:rPr>
      </w:pPr>
      <w:r w:rsidRPr="003C1DC0">
        <w:rPr>
          <w:rFonts w:ascii="方正大标宋简体" w:eastAsia="方正大标宋简体" w:cs="Times New Roman" w:hint="eastAsia"/>
          <w:color w:val="000000" w:themeColor="text1"/>
          <w:sz w:val="32"/>
        </w:rPr>
        <w:t>二</w:t>
      </w:r>
      <w:r w:rsidRPr="003C1DC0">
        <w:rPr>
          <w:rFonts w:ascii="宋体" w:eastAsia="宋体" w:hAnsi="宋体" w:cs="宋体" w:hint="eastAsia"/>
          <w:color w:val="000000" w:themeColor="text1"/>
          <w:sz w:val="32"/>
        </w:rPr>
        <w:t>〇</w:t>
      </w:r>
      <w:r w:rsidRPr="003C1DC0">
        <w:rPr>
          <w:rFonts w:ascii="方正大标宋简体" w:eastAsia="方正大标宋简体" w:cs="Times New Roman" w:hint="eastAsia"/>
          <w:color w:val="000000" w:themeColor="text1"/>
          <w:sz w:val="32"/>
        </w:rPr>
        <w:t>二</w:t>
      </w:r>
      <w:r w:rsidRPr="003C1DC0">
        <w:rPr>
          <w:rFonts w:ascii="宋体" w:eastAsia="宋体" w:hAnsi="宋体" w:cs="宋体" w:hint="eastAsia"/>
          <w:color w:val="000000" w:themeColor="text1"/>
          <w:sz w:val="32"/>
        </w:rPr>
        <w:t>〇</w:t>
      </w:r>
      <w:r w:rsidRPr="003C1DC0">
        <w:rPr>
          <w:rFonts w:ascii="方正大标宋简体" w:eastAsia="方正大标宋简体" w:cs="Times New Roman" w:hint="eastAsia"/>
          <w:color w:val="000000" w:themeColor="text1"/>
          <w:sz w:val="32"/>
        </w:rPr>
        <w:t>年</w:t>
      </w:r>
      <w:r w:rsidR="00F930EE" w:rsidRPr="003C1DC0">
        <w:rPr>
          <w:rFonts w:ascii="方正大标宋简体" w:eastAsia="方正大标宋简体" w:cs="Times New Roman" w:hint="eastAsia"/>
          <w:color w:val="000000" w:themeColor="text1"/>
          <w:sz w:val="32"/>
        </w:rPr>
        <w:t>三</w:t>
      </w:r>
      <w:r w:rsidRPr="003C1DC0">
        <w:rPr>
          <w:rFonts w:ascii="方正大标宋简体" w:eastAsia="方正大标宋简体" w:cs="Times New Roman" w:hint="eastAsia"/>
          <w:color w:val="000000" w:themeColor="text1"/>
          <w:sz w:val="32"/>
        </w:rPr>
        <w:t>月</w:t>
      </w:r>
    </w:p>
    <w:p w14:paraId="37667DA5" w14:textId="77777777" w:rsidR="005E6751" w:rsidRPr="003C1DC0" w:rsidRDefault="005E6751" w:rsidP="00F9001F">
      <w:pPr>
        <w:tabs>
          <w:tab w:val="center" w:pos="4153"/>
          <w:tab w:val="left" w:pos="5595"/>
        </w:tabs>
        <w:spacing w:before="144"/>
        <w:ind w:firstLine="643"/>
        <w:rPr>
          <w:rFonts w:eastAsia="方正仿宋简体" w:cs="Times New Roman"/>
          <w:b/>
          <w:color w:val="000000" w:themeColor="text1"/>
          <w:sz w:val="28"/>
        </w:rPr>
      </w:pPr>
      <w:r w:rsidRPr="003C1DC0">
        <w:rPr>
          <w:rFonts w:eastAsia="方正仿宋简体" w:cs="Times New Roman"/>
          <w:b/>
          <w:color w:val="000000" w:themeColor="text1"/>
          <w:sz w:val="32"/>
        </w:rPr>
        <w:br w:type="page"/>
      </w:r>
      <w:r w:rsidRPr="003C1DC0">
        <w:rPr>
          <w:rFonts w:eastAsia="方正仿宋简体" w:cs="Times New Roman"/>
          <w:b/>
          <w:color w:val="000000" w:themeColor="text1"/>
          <w:sz w:val="32"/>
        </w:rPr>
        <w:lastRenderedPageBreak/>
        <w:tab/>
      </w:r>
      <w:r w:rsidRPr="003C1DC0">
        <w:rPr>
          <w:rFonts w:eastAsia="方正仿宋简体" w:cs="Times New Roman"/>
          <w:b/>
          <w:color w:val="000000" w:themeColor="text1"/>
          <w:sz w:val="28"/>
        </w:rPr>
        <w:t>关于本文档</w:t>
      </w:r>
      <w:r w:rsidRPr="003C1DC0">
        <w:rPr>
          <w:rFonts w:eastAsia="方正仿宋简体" w:cs="Times New Roman"/>
          <w:b/>
          <w:color w:val="000000" w:themeColor="text1"/>
          <w:sz w:val="28"/>
        </w:rPr>
        <w:tab/>
      </w:r>
    </w:p>
    <w:p w14:paraId="71EF0180" w14:textId="77777777" w:rsidR="005E6751" w:rsidRPr="003C1DC0" w:rsidRDefault="005E6751" w:rsidP="005E6751">
      <w:pPr>
        <w:spacing w:before="144"/>
        <w:ind w:firstLine="480"/>
        <w:jc w:val="center"/>
        <w:rPr>
          <w:rFonts w:eastAsia="方正仿宋简体" w:cs="Times New Roman"/>
          <w:color w:val="000000" w:themeColor="text1"/>
        </w:rPr>
      </w:pPr>
    </w:p>
    <w:tbl>
      <w:tblPr>
        <w:tblW w:w="8505" w:type="dxa"/>
        <w:jc w:val="center"/>
        <w:tblLayout w:type="fixed"/>
        <w:tblLook w:val="0000" w:firstRow="0" w:lastRow="0" w:firstColumn="0" w:lastColumn="0" w:noHBand="0" w:noVBand="0"/>
      </w:tblPr>
      <w:tblGrid>
        <w:gridCol w:w="1515"/>
        <w:gridCol w:w="1305"/>
        <w:gridCol w:w="4111"/>
        <w:gridCol w:w="1574"/>
      </w:tblGrid>
      <w:tr w:rsidR="005E6751" w:rsidRPr="003C1DC0" w14:paraId="4DF7083A" w14:textId="77777777" w:rsidTr="00436F29">
        <w:trPr>
          <w:cantSplit/>
          <w:jc w:val="center"/>
        </w:trPr>
        <w:tc>
          <w:tcPr>
            <w:tcW w:w="1515" w:type="dxa"/>
            <w:tcBorders>
              <w:top w:val="double" w:sz="4" w:space="0" w:color="auto"/>
              <w:left w:val="double" w:sz="4" w:space="0" w:color="auto"/>
              <w:bottom w:val="single" w:sz="6" w:space="0" w:color="auto"/>
              <w:right w:val="single" w:sz="6" w:space="0" w:color="auto"/>
            </w:tcBorders>
            <w:shd w:val="clear" w:color="auto" w:fill="CCCCCC"/>
          </w:tcPr>
          <w:p w14:paraId="79196E2D" w14:textId="77777777" w:rsidR="005E6751" w:rsidRPr="003C1DC0" w:rsidRDefault="005E6751" w:rsidP="00C80CBE">
            <w:pPr>
              <w:pStyle w:val="afa"/>
              <w:spacing w:before="187"/>
              <w:ind w:firstLineChars="0" w:firstLine="0"/>
              <w:jc w:val="center"/>
              <w:rPr>
                <w:rFonts w:ascii="Times New Roman" w:eastAsia="方正仿宋简体" w:hAnsi="Times New Roman"/>
                <w:color w:val="000000" w:themeColor="text1"/>
              </w:rPr>
            </w:pPr>
            <w:r w:rsidRPr="003C1DC0">
              <w:rPr>
                <w:rFonts w:ascii="Times New Roman" w:eastAsia="方正仿宋简体" w:hAnsi="Times New Roman"/>
                <w:color w:val="000000" w:themeColor="text1"/>
              </w:rPr>
              <w:t>文档名称</w:t>
            </w:r>
          </w:p>
        </w:tc>
        <w:tc>
          <w:tcPr>
            <w:tcW w:w="6990" w:type="dxa"/>
            <w:gridSpan w:val="3"/>
            <w:tcBorders>
              <w:top w:val="double" w:sz="4" w:space="0" w:color="auto"/>
              <w:left w:val="single" w:sz="6" w:space="0" w:color="auto"/>
              <w:bottom w:val="single" w:sz="6" w:space="0" w:color="auto"/>
              <w:right w:val="double" w:sz="4" w:space="0" w:color="auto"/>
            </w:tcBorders>
            <w:vAlign w:val="center"/>
          </w:tcPr>
          <w:p w14:paraId="5FA4BD17" w14:textId="79F7337C" w:rsidR="005E6751" w:rsidRPr="003C1DC0" w:rsidRDefault="0079718C" w:rsidP="00F930EE">
            <w:pPr>
              <w:pStyle w:val="af9"/>
              <w:spacing w:before="187"/>
              <w:ind w:firstLineChars="0" w:firstLine="0"/>
              <w:rPr>
                <w:rFonts w:ascii="Times New Roman" w:eastAsia="方正仿宋简体" w:hAnsi="Times New Roman"/>
                <w:color w:val="000000" w:themeColor="text1"/>
                <w:szCs w:val="24"/>
              </w:rPr>
            </w:pPr>
            <w:r w:rsidRPr="003C1DC0">
              <w:rPr>
                <w:rFonts w:ascii="Times New Roman" w:eastAsia="方正仿宋简体" w:hAnsi="Times New Roman" w:hint="eastAsia"/>
                <w:color w:val="000000" w:themeColor="text1"/>
                <w:szCs w:val="24"/>
              </w:rPr>
              <w:t>全国中小企业股份转让系统</w:t>
            </w:r>
            <w:r w:rsidR="008E0050" w:rsidRPr="003C1DC0">
              <w:rPr>
                <w:rFonts w:ascii="Times New Roman" w:eastAsia="方正仿宋简体" w:hAnsi="Times New Roman" w:hint="eastAsia"/>
                <w:color w:val="000000" w:themeColor="text1"/>
                <w:szCs w:val="24"/>
              </w:rPr>
              <w:t>公开</w:t>
            </w:r>
            <w:r w:rsidRPr="003C1DC0">
              <w:rPr>
                <w:rFonts w:ascii="Times New Roman" w:eastAsia="方正仿宋简体" w:hAnsi="Times New Roman" w:hint="eastAsia"/>
                <w:color w:val="000000" w:themeColor="text1"/>
                <w:szCs w:val="24"/>
              </w:rPr>
              <w:t>发行和连续竞</w:t>
            </w:r>
            <w:r w:rsidR="008E0050" w:rsidRPr="003C1DC0">
              <w:rPr>
                <w:rFonts w:ascii="Times New Roman" w:eastAsia="方正仿宋简体" w:hAnsi="Times New Roman" w:hint="eastAsia"/>
                <w:color w:val="000000" w:themeColor="text1"/>
                <w:szCs w:val="24"/>
              </w:rPr>
              <w:t>价</w:t>
            </w:r>
            <w:r w:rsidR="00F930EE" w:rsidRPr="003C1DC0">
              <w:rPr>
                <w:rFonts w:ascii="Times New Roman" w:eastAsia="方正仿宋简体" w:hAnsi="Times New Roman" w:hint="eastAsia"/>
                <w:color w:val="000000" w:themeColor="text1"/>
                <w:szCs w:val="24"/>
              </w:rPr>
              <w:t>等</w:t>
            </w:r>
            <w:r w:rsidRPr="003C1DC0">
              <w:rPr>
                <w:rFonts w:ascii="Times New Roman" w:eastAsia="方正仿宋简体" w:hAnsi="Times New Roman" w:hint="eastAsia"/>
                <w:color w:val="000000" w:themeColor="text1"/>
                <w:szCs w:val="24"/>
              </w:rPr>
              <w:t>业务</w:t>
            </w:r>
            <w:r w:rsidR="007629F8">
              <w:rPr>
                <w:rFonts w:ascii="Times New Roman" w:eastAsia="方正仿宋简体" w:hAnsi="Times New Roman" w:hint="eastAsia"/>
                <w:color w:val="000000" w:themeColor="text1"/>
                <w:szCs w:val="24"/>
              </w:rPr>
              <w:t>通关</w:t>
            </w:r>
            <w:r w:rsidRPr="003C1DC0">
              <w:rPr>
                <w:rFonts w:ascii="Times New Roman" w:eastAsia="方正仿宋简体" w:hAnsi="Times New Roman" w:hint="eastAsia"/>
                <w:color w:val="000000" w:themeColor="text1"/>
                <w:szCs w:val="24"/>
              </w:rPr>
              <w:t>测试方案</w:t>
            </w:r>
          </w:p>
        </w:tc>
      </w:tr>
      <w:tr w:rsidR="005E6751" w:rsidRPr="003C1DC0" w14:paraId="017CA915" w14:textId="77777777" w:rsidTr="00436F29">
        <w:trPr>
          <w:cantSplit/>
          <w:jc w:val="center"/>
        </w:trPr>
        <w:tc>
          <w:tcPr>
            <w:tcW w:w="1515" w:type="dxa"/>
            <w:tcBorders>
              <w:top w:val="single" w:sz="6" w:space="0" w:color="auto"/>
              <w:left w:val="double" w:sz="4" w:space="0" w:color="auto"/>
              <w:bottom w:val="double" w:sz="4" w:space="0" w:color="auto"/>
              <w:right w:val="single" w:sz="6" w:space="0" w:color="auto"/>
            </w:tcBorders>
            <w:shd w:val="clear" w:color="auto" w:fill="CCCCCC"/>
          </w:tcPr>
          <w:p w14:paraId="19036FFD" w14:textId="77777777" w:rsidR="005E6751" w:rsidRPr="003C1DC0" w:rsidRDefault="005E6751" w:rsidP="00C80CBE">
            <w:pPr>
              <w:pStyle w:val="afa"/>
              <w:spacing w:before="187"/>
              <w:ind w:firstLineChars="0" w:firstLine="0"/>
              <w:jc w:val="center"/>
              <w:rPr>
                <w:rFonts w:ascii="Times New Roman" w:eastAsia="方正仿宋简体" w:hAnsi="Times New Roman"/>
                <w:color w:val="000000" w:themeColor="text1"/>
              </w:rPr>
            </w:pPr>
            <w:r w:rsidRPr="003C1DC0">
              <w:rPr>
                <w:rFonts w:ascii="Times New Roman" w:eastAsia="方正仿宋简体" w:hAnsi="Times New Roman"/>
                <w:color w:val="000000" w:themeColor="text1"/>
              </w:rPr>
              <w:t>说明</w:t>
            </w:r>
          </w:p>
        </w:tc>
        <w:tc>
          <w:tcPr>
            <w:tcW w:w="6990" w:type="dxa"/>
            <w:gridSpan w:val="3"/>
            <w:tcBorders>
              <w:top w:val="single" w:sz="6" w:space="0" w:color="auto"/>
              <w:left w:val="single" w:sz="6" w:space="0" w:color="auto"/>
              <w:bottom w:val="double" w:sz="4" w:space="0" w:color="auto"/>
              <w:right w:val="double" w:sz="4" w:space="0" w:color="auto"/>
            </w:tcBorders>
            <w:vAlign w:val="center"/>
          </w:tcPr>
          <w:p w14:paraId="33EC0B5C" w14:textId="77777777" w:rsidR="005E6751" w:rsidRPr="003C1DC0" w:rsidRDefault="005E6751" w:rsidP="00C80CBE">
            <w:pPr>
              <w:pStyle w:val="af9"/>
              <w:spacing w:before="187"/>
              <w:ind w:firstLineChars="0" w:firstLine="0"/>
              <w:rPr>
                <w:rFonts w:ascii="Times New Roman" w:eastAsia="方正仿宋简体" w:hAnsi="Times New Roman"/>
                <w:color w:val="000000" w:themeColor="text1"/>
              </w:rPr>
            </w:pPr>
          </w:p>
        </w:tc>
      </w:tr>
      <w:tr w:rsidR="005E6751" w:rsidRPr="003C1DC0" w14:paraId="16800E89" w14:textId="77777777" w:rsidTr="00436F29">
        <w:trPr>
          <w:cantSplit/>
          <w:jc w:val="center"/>
        </w:trPr>
        <w:tc>
          <w:tcPr>
            <w:tcW w:w="8505" w:type="dxa"/>
            <w:gridSpan w:val="4"/>
            <w:tcBorders>
              <w:top w:val="double" w:sz="4" w:space="0" w:color="auto"/>
              <w:left w:val="double" w:sz="4" w:space="0" w:color="auto"/>
              <w:bottom w:val="single" w:sz="4" w:space="0" w:color="auto"/>
              <w:right w:val="double" w:sz="4" w:space="0" w:color="auto"/>
            </w:tcBorders>
            <w:shd w:val="clear" w:color="auto" w:fill="CCCCCC"/>
          </w:tcPr>
          <w:p w14:paraId="266F4A3F" w14:textId="77777777" w:rsidR="005E6751" w:rsidRPr="003C1DC0" w:rsidRDefault="005E6751" w:rsidP="00C80CBE">
            <w:pPr>
              <w:pStyle w:val="afa"/>
              <w:spacing w:before="187"/>
              <w:ind w:firstLineChars="0" w:firstLine="0"/>
              <w:jc w:val="center"/>
              <w:rPr>
                <w:rFonts w:ascii="Times New Roman" w:eastAsia="方正仿宋简体" w:hAnsi="Times New Roman"/>
                <w:color w:val="000000" w:themeColor="text1"/>
              </w:rPr>
            </w:pPr>
            <w:r w:rsidRPr="003C1DC0">
              <w:rPr>
                <w:rFonts w:ascii="Times New Roman" w:eastAsia="方正仿宋简体" w:hAnsi="Times New Roman"/>
                <w:color w:val="000000" w:themeColor="text1"/>
              </w:rPr>
              <w:t>修订历史</w:t>
            </w:r>
          </w:p>
        </w:tc>
      </w:tr>
      <w:tr w:rsidR="00695F5C" w:rsidRPr="003C1DC0" w14:paraId="40454609" w14:textId="77777777" w:rsidTr="00695F5C">
        <w:trPr>
          <w:cantSplit/>
          <w:jc w:val="center"/>
        </w:trPr>
        <w:tc>
          <w:tcPr>
            <w:tcW w:w="1515" w:type="dxa"/>
            <w:tcBorders>
              <w:top w:val="single" w:sz="4" w:space="0" w:color="auto"/>
              <w:left w:val="double" w:sz="4" w:space="0" w:color="auto"/>
              <w:bottom w:val="single" w:sz="4" w:space="0" w:color="auto"/>
              <w:right w:val="single" w:sz="4" w:space="0" w:color="auto"/>
            </w:tcBorders>
            <w:shd w:val="clear" w:color="auto" w:fill="CCCCCC"/>
          </w:tcPr>
          <w:p w14:paraId="49BA4CDD" w14:textId="77777777" w:rsidR="00695F5C" w:rsidRPr="003C1DC0" w:rsidRDefault="00695F5C" w:rsidP="00F9001F">
            <w:pPr>
              <w:pStyle w:val="afa"/>
              <w:spacing w:before="187"/>
              <w:ind w:firstLineChars="82" w:firstLine="198"/>
              <w:jc w:val="center"/>
              <w:rPr>
                <w:rFonts w:ascii="Times New Roman" w:eastAsia="方正仿宋简体" w:hAnsi="Times New Roman"/>
                <w:color w:val="000000" w:themeColor="text1"/>
              </w:rPr>
            </w:pPr>
            <w:r w:rsidRPr="003C1DC0">
              <w:rPr>
                <w:rFonts w:ascii="Times New Roman" w:eastAsia="方正仿宋简体" w:hAnsi="Times New Roman"/>
                <w:color w:val="000000" w:themeColor="text1"/>
              </w:rPr>
              <w:t>版本号</w:t>
            </w:r>
          </w:p>
        </w:tc>
        <w:tc>
          <w:tcPr>
            <w:tcW w:w="1305" w:type="dxa"/>
            <w:tcBorders>
              <w:top w:val="single" w:sz="4" w:space="0" w:color="auto"/>
              <w:left w:val="single" w:sz="4" w:space="0" w:color="auto"/>
              <w:bottom w:val="single" w:sz="4" w:space="0" w:color="auto"/>
              <w:right w:val="single" w:sz="4" w:space="0" w:color="auto"/>
            </w:tcBorders>
            <w:shd w:val="clear" w:color="auto" w:fill="CCCCCC"/>
          </w:tcPr>
          <w:p w14:paraId="0D1536A9" w14:textId="77777777" w:rsidR="00695F5C" w:rsidRPr="003C1DC0" w:rsidRDefault="00695F5C" w:rsidP="00C80CBE">
            <w:pPr>
              <w:pStyle w:val="afa"/>
              <w:spacing w:before="187"/>
              <w:ind w:firstLineChars="0" w:firstLine="0"/>
              <w:jc w:val="center"/>
              <w:rPr>
                <w:rFonts w:ascii="Times New Roman" w:eastAsia="方正仿宋简体" w:hAnsi="Times New Roman"/>
                <w:color w:val="000000" w:themeColor="text1"/>
              </w:rPr>
            </w:pPr>
            <w:r w:rsidRPr="003C1DC0">
              <w:rPr>
                <w:rFonts w:ascii="Times New Roman" w:eastAsia="方正仿宋简体" w:hAnsi="Times New Roman"/>
                <w:color w:val="000000" w:themeColor="text1"/>
              </w:rPr>
              <w:t>修改日期</w:t>
            </w:r>
          </w:p>
        </w:tc>
        <w:tc>
          <w:tcPr>
            <w:tcW w:w="4111" w:type="dxa"/>
            <w:tcBorders>
              <w:top w:val="single" w:sz="4" w:space="0" w:color="auto"/>
              <w:left w:val="single" w:sz="4" w:space="0" w:color="auto"/>
              <w:bottom w:val="single" w:sz="4" w:space="0" w:color="auto"/>
              <w:right w:val="single" w:sz="4" w:space="0" w:color="auto"/>
            </w:tcBorders>
            <w:shd w:val="clear" w:color="auto" w:fill="CCCCCC"/>
          </w:tcPr>
          <w:p w14:paraId="0B238721" w14:textId="2500AB6C" w:rsidR="00695F5C" w:rsidRPr="003C1DC0" w:rsidRDefault="00695F5C" w:rsidP="00C80CBE">
            <w:pPr>
              <w:pStyle w:val="afa"/>
              <w:spacing w:before="187"/>
              <w:ind w:firstLineChars="0" w:firstLine="0"/>
              <w:jc w:val="center"/>
              <w:rPr>
                <w:rFonts w:ascii="Times New Roman" w:eastAsia="方正仿宋简体" w:hAnsi="Times New Roman"/>
                <w:color w:val="000000" w:themeColor="text1"/>
              </w:rPr>
            </w:pPr>
            <w:r w:rsidRPr="003C1DC0">
              <w:rPr>
                <w:rFonts w:ascii="Times New Roman" w:eastAsia="方正仿宋简体" w:hAnsi="Times New Roman"/>
                <w:color w:val="000000" w:themeColor="text1"/>
              </w:rPr>
              <w:t>修改说明</w:t>
            </w:r>
          </w:p>
        </w:tc>
        <w:tc>
          <w:tcPr>
            <w:tcW w:w="1574" w:type="dxa"/>
            <w:tcBorders>
              <w:top w:val="single" w:sz="4" w:space="0" w:color="auto"/>
              <w:left w:val="single" w:sz="4" w:space="0" w:color="auto"/>
              <w:bottom w:val="single" w:sz="4" w:space="0" w:color="auto"/>
              <w:right w:val="double" w:sz="4" w:space="0" w:color="auto"/>
            </w:tcBorders>
            <w:shd w:val="clear" w:color="auto" w:fill="CCCCCC"/>
          </w:tcPr>
          <w:p w14:paraId="6D03A7B2" w14:textId="041494ED" w:rsidR="00695F5C" w:rsidRPr="003C1DC0" w:rsidRDefault="00695F5C" w:rsidP="00C80CBE">
            <w:pPr>
              <w:pStyle w:val="afa"/>
              <w:spacing w:before="187"/>
              <w:ind w:firstLineChars="0" w:firstLine="0"/>
              <w:jc w:val="center"/>
              <w:rPr>
                <w:rFonts w:ascii="Times New Roman" w:eastAsia="方正仿宋简体" w:hAnsi="Times New Roman"/>
                <w:color w:val="000000" w:themeColor="text1"/>
              </w:rPr>
            </w:pPr>
            <w:r w:rsidRPr="003C1DC0">
              <w:rPr>
                <w:rFonts w:ascii="Times New Roman" w:eastAsia="方正仿宋简体" w:hAnsi="Times New Roman"/>
                <w:color w:val="000000" w:themeColor="text1"/>
              </w:rPr>
              <w:t>修订人</w:t>
            </w:r>
          </w:p>
        </w:tc>
      </w:tr>
      <w:tr w:rsidR="00695F5C" w:rsidRPr="003C1DC0" w14:paraId="13CF7353" w14:textId="77777777" w:rsidTr="00695F5C">
        <w:trPr>
          <w:cantSplit/>
          <w:trHeight w:val="454"/>
          <w:jc w:val="center"/>
        </w:trPr>
        <w:tc>
          <w:tcPr>
            <w:tcW w:w="1515" w:type="dxa"/>
            <w:tcBorders>
              <w:top w:val="single" w:sz="4" w:space="0" w:color="auto"/>
              <w:left w:val="double" w:sz="4" w:space="0" w:color="auto"/>
              <w:bottom w:val="single" w:sz="4" w:space="0" w:color="auto"/>
              <w:right w:val="single" w:sz="4" w:space="0" w:color="auto"/>
            </w:tcBorders>
            <w:vAlign w:val="center"/>
          </w:tcPr>
          <w:p w14:paraId="3C9C902D" w14:textId="77777777" w:rsidR="00695F5C" w:rsidRPr="003C1DC0" w:rsidRDefault="00695F5C" w:rsidP="00C80CBE">
            <w:pPr>
              <w:pStyle w:val="af9"/>
              <w:ind w:firstLineChars="0" w:firstLine="0"/>
              <w:jc w:val="center"/>
              <w:rPr>
                <w:rFonts w:ascii="Times New Roman" w:eastAsia="方正仿宋简体" w:hAnsi="Times New Roman"/>
                <w:color w:val="000000" w:themeColor="text1"/>
              </w:rPr>
            </w:pPr>
            <w:r w:rsidRPr="003C1DC0">
              <w:rPr>
                <w:rFonts w:ascii="Times New Roman" w:eastAsia="方正仿宋简体" w:hAnsi="Times New Roman"/>
                <w:color w:val="000000" w:themeColor="text1"/>
              </w:rPr>
              <w:t>V0.1</w:t>
            </w:r>
          </w:p>
        </w:tc>
        <w:tc>
          <w:tcPr>
            <w:tcW w:w="1305" w:type="dxa"/>
            <w:tcBorders>
              <w:top w:val="single" w:sz="4" w:space="0" w:color="auto"/>
              <w:left w:val="single" w:sz="4" w:space="0" w:color="auto"/>
              <w:bottom w:val="single" w:sz="4" w:space="0" w:color="auto"/>
              <w:right w:val="single" w:sz="4" w:space="0" w:color="auto"/>
            </w:tcBorders>
            <w:vAlign w:val="center"/>
          </w:tcPr>
          <w:p w14:paraId="3610CEA7" w14:textId="77777777" w:rsidR="00695F5C" w:rsidRPr="003C1DC0" w:rsidRDefault="00695F5C">
            <w:pPr>
              <w:pStyle w:val="af9"/>
              <w:ind w:firstLineChars="0" w:firstLine="0"/>
              <w:jc w:val="center"/>
              <w:rPr>
                <w:rFonts w:ascii="Times New Roman" w:eastAsia="方正仿宋简体" w:hAnsi="Times New Roman"/>
                <w:color w:val="000000" w:themeColor="text1"/>
              </w:rPr>
            </w:pPr>
            <w:r w:rsidRPr="003C1DC0">
              <w:rPr>
                <w:rFonts w:ascii="Times New Roman" w:eastAsia="方正仿宋简体" w:hAnsi="Times New Roman"/>
                <w:color w:val="000000" w:themeColor="text1"/>
              </w:rPr>
              <w:t>2020.2.20</w:t>
            </w:r>
          </w:p>
        </w:tc>
        <w:tc>
          <w:tcPr>
            <w:tcW w:w="4111" w:type="dxa"/>
            <w:tcBorders>
              <w:top w:val="single" w:sz="4" w:space="0" w:color="auto"/>
              <w:left w:val="single" w:sz="4" w:space="0" w:color="auto"/>
              <w:bottom w:val="single" w:sz="4" w:space="0" w:color="auto"/>
              <w:right w:val="single" w:sz="4" w:space="0" w:color="auto"/>
            </w:tcBorders>
            <w:vAlign w:val="center"/>
          </w:tcPr>
          <w:p w14:paraId="5D53DE12" w14:textId="2D4EC7B5" w:rsidR="00695F5C" w:rsidRPr="003C1DC0" w:rsidRDefault="00695F5C" w:rsidP="00695F5C">
            <w:pPr>
              <w:pStyle w:val="af9"/>
              <w:ind w:firstLineChars="0" w:firstLine="0"/>
              <w:rPr>
                <w:rFonts w:ascii="Times New Roman" w:eastAsia="方正仿宋简体" w:hAnsi="Times New Roman"/>
                <w:color w:val="000000" w:themeColor="text1"/>
              </w:rPr>
            </w:pPr>
            <w:r w:rsidRPr="003C1DC0">
              <w:rPr>
                <w:rFonts w:ascii="Times New Roman" w:eastAsia="方正仿宋简体" w:hAnsi="Times New Roman"/>
                <w:color w:val="000000" w:themeColor="text1"/>
              </w:rPr>
              <w:t>创建本文档</w:t>
            </w:r>
          </w:p>
        </w:tc>
        <w:tc>
          <w:tcPr>
            <w:tcW w:w="1574" w:type="dxa"/>
            <w:tcBorders>
              <w:top w:val="single" w:sz="4" w:space="0" w:color="auto"/>
              <w:left w:val="single" w:sz="4" w:space="0" w:color="auto"/>
              <w:bottom w:val="single" w:sz="4" w:space="0" w:color="auto"/>
              <w:right w:val="double" w:sz="4" w:space="0" w:color="auto"/>
            </w:tcBorders>
            <w:vAlign w:val="center"/>
          </w:tcPr>
          <w:p w14:paraId="757B3C91" w14:textId="24A1EF36" w:rsidR="00695F5C" w:rsidRPr="003C1DC0" w:rsidRDefault="00695F5C" w:rsidP="00C80CBE">
            <w:pPr>
              <w:pStyle w:val="af9"/>
              <w:ind w:firstLineChars="0" w:firstLine="0"/>
              <w:rPr>
                <w:rFonts w:ascii="Times New Roman" w:eastAsia="方正仿宋简体" w:hAnsi="Times New Roman"/>
                <w:color w:val="000000" w:themeColor="text1"/>
              </w:rPr>
            </w:pPr>
            <w:proofErr w:type="gramStart"/>
            <w:r w:rsidRPr="003C1DC0">
              <w:rPr>
                <w:rFonts w:ascii="Times New Roman" w:eastAsia="方正仿宋简体" w:hAnsi="Times New Roman"/>
                <w:color w:val="000000" w:themeColor="text1"/>
              </w:rPr>
              <w:t>梁馨宁</w:t>
            </w:r>
            <w:proofErr w:type="gramEnd"/>
          </w:p>
        </w:tc>
      </w:tr>
      <w:tr w:rsidR="00695F5C" w:rsidRPr="003C1DC0" w14:paraId="7543007C" w14:textId="77777777" w:rsidTr="00695F5C">
        <w:trPr>
          <w:cantSplit/>
          <w:trHeight w:val="429"/>
          <w:jc w:val="center"/>
        </w:trPr>
        <w:tc>
          <w:tcPr>
            <w:tcW w:w="1515" w:type="dxa"/>
            <w:tcBorders>
              <w:top w:val="single" w:sz="4" w:space="0" w:color="auto"/>
              <w:left w:val="double" w:sz="4" w:space="0" w:color="auto"/>
              <w:bottom w:val="single" w:sz="4" w:space="0" w:color="auto"/>
              <w:right w:val="single" w:sz="4" w:space="0" w:color="auto"/>
            </w:tcBorders>
            <w:vAlign w:val="center"/>
          </w:tcPr>
          <w:p w14:paraId="1887F951" w14:textId="3AEF4781" w:rsidR="00695F5C" w:rsidRPr="003C1DC0" w:rsidRDefault="00695F5C" w:rsidP="006A6E85">
            <w:pPr>
              <w:pStyle w:val="af9"/>
              <w:ind w:firstLineChars="0" w:firstLine="0"/>
              <w:jc w:val="center"/>
              <w:rPr>
                <w:rFonts w:ascii="Times New Roman" w:eastAsia="方正仿宋简体" w:hAnsi="Times New Roman"/>
                <w:color w:val="000000" w:themeColor="text1"/>
              </w:rPr>
            </w:pPr>
            <w:r w:rsidRPr="003C1DC0">
              <w:rPr>
                <w:rFonts w:ascii="Times New Roman" w:eastAsia="方正仿宋简体" w:hAnsi="Times New Roman"/>
                <w:color w:val="000000" w:themeColor="text1"/>
              </w:rPr>
              <w:t>V0.2</w:t>
            </w:r>
          </w:p>
        </w:tc>
        <w:tc>
          <w:tcPr>
            <w:tcW w:w="1305" w:type="dxa"/>
            <w:tcBorders>
              <w:top w:val="single" w:sz="4" w:space="0" w:color="auto"/>
              <w:left w:val="single" w:sz="4" w:space="0" w:color="auto"/>
              <w:bottom w:val="single" w:sz="4" w:space="0" w:color="auto"/>
              <w:right w:val="single" w:sz="4" w:space="0" w:color="auto"/>
            </w:tcBorders>
            <w:vAlign w:val="center"/>
          </w:tcPr>
          <w:p w14:paraId="15576586" w14:textId="5E183B00" w:rsidR="00695F5C" w:rsidRPr="003C1DC0" w:rsidRDefault="00695F5C" w:rsidP="00F930EE">
            <w:pPr>
              <w:pStyle w:val="af9"/>
              <w:ind w:firstLineChars="0" w:firstLine="0"/>
              <w:jc w:val="center"/>
              <w:rPr>
                <w:rFonts w:ascii="Times New Roman" w:eastAsia="方正仿宋简体" w:hAnsi="Times New Roman"/>
                <w:color w:val="000000" w:themeColor="text1"/>
              </w:rPr>
            </w:pPr>
            <w:r w:rsidRPr="003C1DC0">
              <w:rPr>
                <w:rFonts w:ascii="Times New Roman" w:eastAsia="方正仿宋简体" w:hAnsi="Times New Roman" w:hint="eastAsia"/>
                <w:color w:val="000000" w:themeColor="text1"/>
              </w:rPr>
              <w:t>2</w:t>
            </w:r>
            <w:r w:rsidRPr="003C1DC0">
              <w:rPr>
                <w:rFonts w:ascii="Times New Roman" w:eastAsia="方正仿宋简体" w:hAnsi="Times New Roman"/>
                <w:color w:val="000000" w:themeColor="text1"/>
              </w:rPr>
              <w:t>020.</w:t>
            </w:r>
            <w:r w:rsidR="00F930EE" w:rsidRPr="003C1DC0">
              <w:rPr>
                <w:rFonts w:ascii="Times New Roman" w:eastAsia="方正仿宋简体" w:hAnsi="Times New Roman"/>
                <w:color w:val="000000" w:themeColor="text1"/>
              </w:rPr>
              <w:t>3</w:t>
            </w:r>
            <w:r w:rsidRPr="003C1DC0">
              <w:rPr>
                <w:rFonts w:ascii="Times New Roman" w:eastAsia="方正仿宋简体" w:hAnsi="Times New Roman"/>
                <w:color w:val="000000" w:themeColor="text1"/>
              </w:rPr>
              <w:t>.</w:t>
            </w:r>
            <w:r w:rsidR="00F930EE" w:rsidRPr="003C1DC0">
              <w:rPr>
                <w:rFonts w:ascii="Times New Roman" w:eastAsia="方正仿宋简体" w:hAnsi="Times New Roman"/>
                <w:color w:val="000000" w:themeColor="text1"/>
              </w:rPr>
              <w:t>14</w:t>
            </w:r>
          </w:p>
        </w:tc>
        <w:tc>
          <w:tcPr>
            <w:tcW w:w="4111" w:type="dxa"/>
            <w:tcBorders>
              <w:top w:val="single" w:sz="4" w:space="0" w:color="auto"/>
              <w:left w:val="single" w:sz="4" w:space="0" w:color="auto"/>
              <w:bottom w:val="single" w:sz="4" w:space="0" w:color="auto"/>
              <w:right w:val="single" w:sz="4" w:space="0" w:color="auto"/>
            </w:tcBorders>
            <w:vAlign w:val="center"/>
          </w:tcPr>
          <w:p w14:paraId="33745AD0" w14:textId="75A4B6C2" w:rsidR="00695F5C" w:rsidRPr="003C1DC0" w:rsidRDefault="003C1DC0" w:rsidP="00F930EE">
            <w:pPr>
              <w:pStyle w:val="af9"/>
              <w:ind w:firstLineChars="0" w:firstLine="0"/>
              <w:rPr>
                <w:rFonts w:ascii="Times New Roman" w:eastAsia="方正仿宋简体" w:hAnsi="Times New Roman"/>
                <w:color w:val="000000" w:themeColor="text1"/>
              </w:rPr>
            </w:pPr>
            <w:r w:rsidRPr="003C1DC0">
              <w:rPr>
                <w:rFonts w:ascii="Times New Roman" w:eastAsia="方正仿宋简体" w:hAnsi="Times New Roman" w:hint="eastAsia"/>
                <w:color w:val="000000" w:themeColor="text1"/>
              </w:rPr>
              <w:t>完善</w:t>
            </w:r>
            <w:r w:rsidR="00695F5C" w:rsidRPr="003C1DC0">
              <w:rPr>
                <w:rFonts w:ascii="Times New Roman" w:eastAsia="方正仿宋简体" w:hAnsi="Times New Roman" w:hint="eastAsia"/>
                <w:color w:val="000000" w:themeColor="text1"/>
              </w:rPr>
              <w:t>测试场景</w:t>
            </w:r>
          </w:p>
        </w:tc>
        <w:tc>
          <w:tcPr>
            <w:tcW w:w="1574" w:type="dxa"/>
            <w:tcBorders>
              <w:top w:val="single" w:sz="4" w:space="0" w:color="auto"/>
              <w:left w:val="single" w:sz="4" w:space="0" w:color="auto"/>
              <w:bottom w:val="single" w:sz="4" w:space="0" w:color="auto"/>
              <w:right w:val="double" w:sz="4" w:space="0" w:color="auto"/>
            </w:tcBorders>
            <w:vAlign w:val="center"/>
          </w:tcPr>
          <w:p w14:paraId="11CCB4DB" w14:textId="7362BD69" w:rsidR="00695F5C" w:rsidRPr="003C1DC0" w:rsidRDefault="00695F5C" w:rsidP="006A6E85">
            <w:pPr>
              <w:pStyle w:val="af9"/>
              <w:ind w:firstLineChars="0" w:firstLine="0"/>
              <w:rPr>
                <w:rFonts w:ascii="Times New Roman" w:eastAsia="方正仿宋简体" w:hAnsi="Times New Roman"/>
                <w:color w:val="000000" w:themeColor="text1"/>
              </w:rPr>
            </w:pPr>
            <w:r w:rsidRPr="003C1DC0">
              <w:rPr>
                <w:rFonts w:ascii="Times New Roman" w:eastAsia="方正仿宋简体" w:hAnsi="Times New Roman"/>
                <w:color w:val="000000" w:themeColor="text1"/>
              </w:rPr>
              <w:t>付昱霖</w:t>
            </w:r>
          </w:p>
        </w:tc>
      </w:tr>
      <w:tr w:rsidR="00695F5C" w:rsidRPr="003C1DC0" w14:paraId="4E44EA6E" w14:textId="77777777" w:rsidTr="00695F5C">
        <w:trPr>
          <w:cantSplit/>
          <w:trHeight w:val="429"/>
          <w:jc w:val="center"/>
        </w:trPr>
        <w:tc>
          <w:tcPr>
            <w:tcW w:w="1515" w:type="dxa"/>
            <w:tcBorders>
              <w:top w:val="single" w:sz="4" w:space="0" w:color="auto"/>
              <w:left w:val="double" w:sz="4" w:space="0" w:color="auto"/>
              <w:bottom w:val="single" w:sz="4" w:space="0" w:color="auto"/>
              <w:right w:val="single" w:sz="4" w:space="0" w:color="auto"/>
            </w:tcBorders>
            <w:vAlign w:val="center"/>
          </w:tcPr>
          <w:p w14:paraId="26768777" w14:textId="3E74A209" w:rsidR="00695F5C" w:rsidRPr="003C1DC0" w:rsidRDefault="00BF0FD0" w:rsidP="00B54F3D">
            <w:pPr>
              <w:pStyle w:val="af9"/>
              <w:ind w:firstLineChars="0" w:firstLine="0"/>
              <w:jc w:val="center"/>
              <w:rPr>
                <w:rFonts w:ascii="Times New Roman" w:eastAsia="方正仿宋简体" w:hAnsi="Times New Roman"/>
                <w:color w:val="000000" w:themeColor="text1"/>
              </w:rPr>
            </w:pPr>
            <w:r>
              <w:rPr>
                <w:rFonts w:ascii="Times New Roman" w:eastAsia="方正仿宋简体" w:hAnsi="Times New Roman"/>
                <w:color w:val="000000" w:themeColor="text1"/>
              </w:rPr>
              <w:t>V1.0</w:t>
            </w:r>
          </w:p>
        </w:tc>
        <w:tc>
          <w:tcPr>
            <w:tcW w:w="1305" w:type="dxa"/>
            <w:tcBorders>
              <w:top w:val="single" w:sz="4" w:space="0" w:color="auto"/>
              <w:left w:val="single" w:sz="4" w:space="0" w:color="auto"/>
              <w:bottom w:val="single" w:sz="4" w:space="0" w:color="auto"/>
              <w:right w:val="single" w:sz="4" w:space="0" w:color="auto"/>
            </w:tcBorders>
            <w:vAlign w:val="center"/>
          </w:tcPr>
          <w:p w14:paraId="1B9C79AB" w14:textId="196E99FB" w:rsidR="00695F5C" w:rsidRPr="003C1DC0" w:rsidRDefault="00BF0FD0" w:rsidP="00B54F3D">
            <w:pPr>
              <w:pStyle w:val="af9"/>
              <w:ind w:firstLineChars="0" w:firstLine="0"/>
              <w:jc w:val="center"/>
              <w:rPr>
                <w:rFonts w:ascii="Times New Roman" w:eastAsia="方正仿宋简体" w:hAnsi="Times New Roman"/>
                <w:color w:val="000000" w:themeColor="text1"/>
              </w:rPr>
            </w:pPr>
            <w:r>
              <w:rPr>
                <w:rFonts w:ascii="Times New Roman" w:eastAsia="方正仿宋简体" w:hAnsi="Times New Roman" w:hint="eastAsia"/>
                <w:color w:val="000000" w:themeColor="text1"/>
              </w:rPr>
              <w:t>2</w:t>
            </w:r>
            <w:r>
              <w:rPr>
                <w:rFonts w:ascii="Times New Roman" w:eastAsia="方正仿宋简体" w:hAnsi="Times New Roman"/>
                <w:color w:val="000000" w:themeColor="text1"/>
              </w:rPr>
              <w:t>020.3.18</w:t>
            </w:r>
          </w:p>
        </w:tc>
        <w:tc>
          <w:tcPr>
            <w:tcW w:w="4111" w:type="dxa"/>
            <w:tcBorders>
              <w:top w:val="single" w:sz="4" w:space="0" w:color="auto"/>
              <w:left w:val="single" w:sz="4" w:space="0" w:color="auto"/>
              <w:bottom w:val="single" w:sz="4" w:space="0" w:color="auto"/>
              <w:right w:val="single" w:sz="4" w:space="0" w:color="auto"/>
            </w:tcBorders>
            <w:vAlign w:val="center"/>
          </w:tcPr>
          <w:p w14:paraId="2C37A1CB" w14:textId="184359D9" w:rsidR="00695F5C" w:rsidRPr="003C1DC0" w:rsidRDefault="00BF0FD0" w:rsidP="00695F5C">
            <w:pPr>
              <w:pStyle w:val="af9"/>
              <w:ind w:firstLineChars="0" w:firstLine="0"/>
              <w:rPr>
                <w:rFonts w:ascii="Times New Roman" w:eastAsia="方正仿宋简体" w:hAnsi="Times New Roman"/>
                <w:color w:val="000000" w:themeColor="text1"/>
              </w:rPr>
            </w:pPr>
            <w:r>
              <w:rPr>
                <w:rFonts w:ascii="Times New Roman" w:eastAsia="方正仿宋简体" w:hAnsi="Times New Roman" w:hint="eastAsia"/>
                <w:color w:val="000000" w:themeColor="text1"/>
              </w:rPr>
              <w:t>汇总相关部门和单位意见，修改定稿</w:t>
            </w:r>
          </w:p>
        </w:tc>
        <w:tc>
          <w:tcPr>
            <w:tcW w:w="1574" w:type="dxa"/>
            <w:tcBorders>
              <w:top w:val="single" w:sz="4" w:space="0" w:color="auto"/>
              <w:left w:val="single" w:sz="4" w:space="0" w:color="auto"/>
              <w:bottom w:val="single" w:sz="4" w:space="0" w:color="auto"/>
              <w:right w:val="double" w:sz="4" w:space="0" w:color="auto"/>
            </w:tcBorders>
            <w:vAlign w:val="center"/>
          </w:tcPr>
          <w:p w14:paraId="6D46C01C" w14:textId="7AA419CE" w:rsidR="00695F5C" w:rsidRPr="003C1DC0" w:rsidRDefault="00BF0FD0" w:rsidP="00B54F3D">
            <w:pPr>
              <w:pStyle w:val="af9"/>
              <w:ind w:firstLineChars="0" w:firstLine="0"/>
              <w:rPr>
                <w:rFonts w:ascii="Times New Roman" w:eastAsia="方正仿宋简体" w:hAnsi="Times New Roman"/>
                <w:color w:val="000000" w:themeColor="text1"/>
              </w:rPr>
            </w:pPr>
            <w:r>
              <w:rPr>
                <w:rFonts w:ascii="Times New Roman" w:eastAsia="方正仿宋简体" w:hAnsi="Times New Roman"/>
                <w:color w:val="000000" w:themeColor="text1"/>
              </w:rPr>
              <w:t>付昱霖</w:t>
            </w:r>
          </w:p>
        </w:tc>
      </w:tr>
      <w:tr w:rsidR="00695F5C" w:rsidRPr="003C1DC0" w14:paraId="4A530A61" w14:textId="77777777" w:rsidTr="00695F5C">
        <w:trPr>
          <w:cantSplit/>
          <w:trHeight w:val="429"/>
          <w:jc w:val="center"/>
        </w:trPr>
        <w:tc>
          <w:tcPr>
            <w:tcW w:w="1515" w:type="dxa"/>
            <w:tcBorders>
              <w:top w:val="single" w:sz="4" w:space="0" w:color="auto"/>
              <w:left w:val="double" w:sz="4" w:space="0" w:color="auto"/>
              <w:bottom w:val="single" w:sz="4" w:space="0" w:color="auto"/>
              <w:right w:val="single" w:sz="4" w:space="0" w:color="auto"/>
            </w:tcBorders>
            <w:vAlign w:val="center"/>
          </w:tcPr>
          <w:p w14:paraId="5A1EDE82" w14:textId="77777777" w:rsidR="00695F5C" w:rsidRPr="003C1DC0" w:rsidRDefault="00695F5C" w:rsidP="00B54F3D">
            <w:pPr>
              <w:pStyle w:val="af9"/>
              <w:ind w:firstLineChars="0" w:firstLine="0"/>
              <w:jc w:val="center"/>
              <w:rPr>
                <w:rFonts w:ascii="Times New Roman" w:eastAsia="方正仿宋简体" w:hAnsi="Times New Roman"/>
                <w:color w:val="000000" w:themeColor="text1"/>
              </w:rPr>
            </w:pPr>
          </w:p>
        </w:tc>
        <w:tc>
          <w:tcPr>
            <w:tcW w:w="1305" w:type="dxa"/>
            <w:tcBorders>
              <w:top w:val="single" w:sz="4" w:space="0" w:color="auto"/>
              <w:left w:val="single" w:sz="4" w:space="0" w:color="auto"/>
              <w:bottom w:val="single" w:sz="4" w:space="0" w:color="auto"/>
              <w:right w:val="single" w:sz="4" w:space="0" w:color="auto"/>
            </w:tcBorders>
            <w:vAlign w:val="center"/>
          </w:tcPr>
          <w:p w14:paraId="6D4B06C1" w14:textId="77777777" w:rsidR="00695F5C" w:rsidRPr="003C1DC0" w:rsidRDefault="00695F5C" w:rsidP="00B54F3D">
            <w:pPr>
              <w:pStyle w:val="af9"/>
              <w:ind w:firstLineChars="0" w:firstLine="0"/>
              <w:jc w:val="center"/>
              <w:rPr>
                <w:rFonts w:ascii="Times New Roman" w:eastAsia="方正仿宋简体" w:hAnsi="Times New Roman"/>
                <w:color w:val="000000" w:themeColor="text1"/>
              </w:rPr>
            </w:pPr>
          </w:p>
        </w:tc>
        <w:tc>
          <w:tcPr>
            <w:tcW w:w="4111" w:type="dxa"/>
            <w:tcBorders>
              <w:top w:val="single" w:sz="4" w:space="0" w:color="auto"/>
              <w:left w:val="single" w:sz="4" w:space="0" w:color="auto"/>
              <w:bottom w:val="single" w:sz="4" w:space="0" w:color="auto"/>
              <w:right w:val="single" w:sz="4" w:space="0" w:color="auto"/>
            </w:tcBorders>
            <w:vAlign w:val="center"/>
          </w:tcPr>
          <w:p w14:paraId="724EF8AC" w14:textId="77777777" w:rsidR="00695F5C" w:rsidRPr="003C1DC0" w:rsidRDefault="00695F5C" w:rsidP="00695F5C">
            <w:pPr>
              <w:pStyle w:val="af9"/>
              <w:ind w:firstLineChars="0" w:firstLine="0"/>
              <w:rPr>
                <w:rFonts w:ascii="Times New Roman" w:eastAsia="方正仿宋简体" w:hAnsi="Times New Roman"/>
                <w:color w:val="000000" w:themeColor="text1"/>
              </w:rPr>
            </w:pPr>
          </w:p>
        </w:tc>
        <w:tc>
          <w:tcPr>
            <w:tcW w:w="1574" w:type="dxa"/>
            <w:tcBorders>
              <w:top w:val="single" w:sz="4" w:space="0" w:color="auto"/>
              <w:left w:val="single" w:sz="4" w:space="0" w:color="auto"/>
              <w:bottom w:val="single" w:sz="4" w:space="0" w:color="auto"/>
              <w:right w:val="double" w:sz="4" w:space="0" w:color="auto"/>
            </w:tcBorders>
            <w:vAlign w:val="center"/>
          </w:tcPr>
          <w:p w14:paraId="5AA6C150" w14:textId="77777777" w:rsidR="00695F5C" w:rsidRPr="003C1DC0" w:rsidRDefault="00695F5C" w:rsidP="00B54F3D">
            <w:pPr>
              <w:pStyle w:val="af9"/>
              <w:ind w:firstLineChars="0" w:firstLine="0"/>
              <w:rPr>
                <w:rFonts w:ascii="Times New Roman" w:eastAsia="方正仿宋简体" w:hAnsi="Times New Roman"/>
                <w:color w:val="000000" w:themeColor="text1"/>
              </w:rPr>
            </w:pPr>
          </w:p>
        </w:tc>
      </w:tr>
      <w:tr w:rsidR="00695F5C" w:rsidRPr="003C1DC0" w14:paraId="1145F340" w14:textId="77777777" w:rsidTr="00695F5C">
        <w:trPr>
          <w:cantSplit/>
          <w:trHeight w:val="429"/>
          <w:jc w:val="center"/>
        </w:trPr>
        <w:tc>
          <w:tcPr>
            <w:tcW w:w="1515" w:type="dxa"/>
            <w:tcBorders>
              <w:top w:val="single" w:sz="4" w:space="0" w:color="auto"/>
              <w:left w:val="double" w:sz="4" w:space="0" w:color="auto"/>
              <w:bottom w:val="single" w:sz="4" w:space="0" w:color="auto"/>
              <w:right w:val="single" w:sz="4" w:space="0" w:color="auto"/>
            </w:tcBorders>
            <w:vAlign w:val="center"/>
          </w:tcPr>
          <w:p w14:paraId="4B6437AF" w14:textId="77777777" w:rsidR="00695F5C" w:rsidRPr="003C1DC0" w:rsidRDefault="00695F5C" w:rsidP="00B54F3D">
            <w:pPr>
              <w:pStyle w:val="af9"/>
              <w:ind w:firstLineChars="0" w:firstLine="0"/>
              <w:jc w:val="center"/>
              <w:rPr>
                <w:rFonts w:ascii="Times New Roman" w:eastAsia="方正仿宋简体" w:hAnsi="Times New Roman"/>
                <w:color w:val="000000" w:themeColor="text1"/>
              </w:rPr>
            </w:pPr>
          </w:p>
        </w:tc>
        <w:tc>
          <w:tcPr>
            <w:tcW w:w="1305" w:type="dxa"/>
            <w:tcBorders>
              <w:top w:val="single" w:sz="4" w:space="0" w:color="auto"/>
              <w:left w:val="single" w:sz="4" w:space="0" w:color="auto"/>
              <w:bottom w:val="single" w:sz="4" w:space="0" w:color="auto"/>
              <w:right w:val="single" w:sz="4" w:space="0" w:color="auto"/>
            </w:tcBorders>
            <w:vAlign w:val="center"/>
          </w:tcPr>
          <w:p w14:paraId="5EB90858" w14:textId="77777777" w:rsidR="00695F5C" w:rsidRPr="003C1DC0" w:rsidRDefault="00695F5C" w:rsidP="00B54F3D">
            <w:pPr>
              <w:pStyle w:val="af9"/>
              <w:ind w:firstLineChars="0" w:firstLine="0"/>
              <w:jc w:val="center"/>
              <w:rPr>
                <w:rFonts w:ascii="Times New Roman" w:eastAsia="方正仿宋简体" w:hAnsi="Times New Roman"/>
                <w:color w:val="000000" w:themeColor="text1"/>
              </w:rPr>
            </w:pPr>
          </w:p>
        </w:tc>
        <w:tc>
          <w:tcPr>
            <w:tcW w:w="4111" w:type="dxa"/>
            <w:tcBorders>
              <w:top w:val="single" w:sz="4" w:space="0" w:color="auto"/>
              <w:left w:val="single" w:sz="4" w:space="0" w:color="auto"/>
              <w:bottom w:val="single" w:sz="4" w:space="0" w:color="auto"/>
              <w:right w:val="single" w:sz="4" w:space="0" w:color="auto"/>
            </w:tcBorders>
            <w:vAlign w:val="center"/>
          </w:tcPr>
          <w:p w14:paraId="7B81F4A7" w14:textId="77777777" w:rsidR="00695F5C" w:rsidRPr="003C1DC0" w:rsidRDefault="00695F5C" w:rsidP="00695F5C">
            <w:pPr>
              <w:pStyle w:val="af9"/>
              <w:ind w:firstLineChars="0" w:firstLine="0"/>
              <w:rPr>
                <w:rFonts w:ascii="Times New Roman" w:eastAsia="方正仿宋简体" w:hAnsi="Times New Roman"/>
                <w:color w:val="000000" w:themeColor="text1"/>
              </w:rPr>
            </w:pPr>
          </w:p>
        </w:tc>
        <w:tc>
          <w:tcPr>
            <w:tcW w:w="1574" w:type="dxa"/>
            <w:tcBorders>
              <w:top w:val="single" w:sz="4" w:space="0" w:color="auto"/>
              <w:left w:val="single" w:sz="4" w:space="0" w:color="auto"/>
              <w:bottom w:val="single" w:sz="4" w:space="0" w:color="auto"/>
              <w:right w:val="double" w:sz="4" w:space="0" w:color="auto"/>
            </w:tcBorders>
            <w:vAlign w:val="center"/>
          </w:tcPr>
          <w:p w14:paraId="43939EF5" w14:textId="77777777" w:rsidR="00695F5C" w:rsidRPr="003C1DC0" w:rsidRDefault="00695F5C" w:rsidP="00B54F3D">
            <w:pPr>
              <w:pStyle w:val="af9"/>
              <w:ind w:firstLineChars="0" w:firstLine="0"/>
              <w:rPr>
                <w:rFonts w:ascii="Times New Roman" w:eastAsia="方正仿宋简体" w:hAnsi="Times New Roman"/>
                <w:color w:val="000000" w:themeColor="text1"/>
              </w:rPr>
            </w:pPr>
          </w:p>
        </w:tc>
      </w:tr>
      <w:tr w:rsidR="00695F5C" w:rsidRPr="003C1DC0" w14:paraId="43E9C553" w14:textId="77777777" w:rsidTr="00695F5C">
        <w:trPr>
          <w:cantSplit/>
          <w:trHeight w:val="429"/>
          <w:jc w:val="center"/>
        </w:trPr>
        <w:tc>
          <w:tcPr>
            <w:tcW w:w="1515" w:type="dxa"/>
            <w:tcBorders>
              <w:top w:val="single" w:sz="4" w:space="0" w:color="auto"/>
              <w:left w:val="double" w:sz="4" w:space="0" w:color="auto"/>
              <w:bottom w:val="single" w:sz="4" w:space="0" w:color="auto"/>
              <w:right w:val="single" w:sz="4" w:space="0" w:color="auto"/>
            </w:tcBorders>
            <w:vAlign w:val="center"/>
          </w:tcPr>
          <w:p w14:paraId="480B8F77" w14:textId="77777777" w:rsidR="00695F5C" w:rsidRPr="003C1DC0" w:rsidRDefault="00695F5C" w:rsidP="00B54F3D">
            <w:pPr>
              <w:pStyle w:val="af9"/>
              <w:ind w:firstLineChars="0" w:firstLine="0"/>
              <w:jc w:val="center"/>
              <w:rPr>
                <w:rFonts w:ascii="Times New Roman" w:eastAsia="方正仿宋简体" w:hAnsi="Times New Roman"/>
                <w:color w:val="000000" w:themeColor="text1"/>
              </w:rPr>
            </w:pPr>
          </w:p>
        </w:tc>
        <w:tc>
          <w:tcPr>
            <w:tcW w:w="1305" w:type="dxa"/>
            <w:tcBorders>
              <w:top w:val="single" w:sz="4" w:space="0" w:color="auto"/>
              <w:left w:val="single" w:sz="4" w:space="0" w:color="auto"/>
              <w:bottom w:val="single" w:sz="4" w:space="0" w:color="auto"/>
              <w:right w:val="single" w:sz="4" w:space="0" w:color="auto"/>
            </w:tcBorders>
            <w:vAlign w:val="center"/>
          </w:tcPr>
          <w:p w14:paraId="7E8B9BEC" w14:textId="77777777" w:rsidR="00695F5C" w:rsidRPr="003C1DC0" w:rsidRDefault="00695F5C" w:rsidP="00B54F3D">
            <w:pPr>
              <w:pStyle w:val="af9"/>
              <w:ind w:firstLineChars="0" w:firstLine="0"/>
              <w:jc w:val="center"/>
              <w:rPr>
                <w:rFonts w:ascii="Times New Roman" w:eastAsia="方正仿宋简体" w:hAnsi="Times New Roman"/>
                <w:color w:val="000000" w:themeColor="text1"/>
              </w:rPr>
            </w:pPr>
          </w:p>
        </w:tc>
        <w:tc>
          <w:tcPr>
            <w:tcW w:w="4111" w:type="dxa"/>
            <w:tcBorders>
              <w:top w:val="single" w:sz="4" w:space="0" w:color="auto"/>
              <w:left w:val="single" w:sz="4" w:space="0" w:color="auto"/>
              <w:bottom w:val="single" w:sz="4" w:space="0" w:color="auto"/>
              <w:right w:val="single" w:sz="4" w:space="0" w:color="auto"/>
            </w:tcBorders>
            <w:vAlign w:val="center"/>
          </w:tcPr>
          <w:p w14:paraId="4CE9A8D1" w14:textId="77777777" w:rsidR="00695F5C" w:rsidRPr="003C1DC0" w:rsidRDefault="00695F5C" w:rsidP="00695F5C">
            <w:pPr>
              <w:pStyle w:val="af9"/>
              <w:ind w:firstLineChars="0" w:firstLine="0"/>
              <w:rPr>
                <w:rFonts w:ascii="Times New Roman" w:eastAsia="方正仿宋简体" w:hAnsi="Times New Roman"/>
                <w:color w:val="000000" w:themeColor="text1"/>
              </w:rPr>
            </w:pPr>
          </w:p>
        </w:tc>
        <w:tc>
          <w:tcPr>
            <w:tcW w:w="1574" w:type="dxa"/>
            <w:tcBorders>
              <w:top w:val="single" w:sz="4" w:space="0" w:color="auto"/>
              <w:left w:val="single" w:sz="4" w:space="0" w:color="auto"/>
              <w:bottom w:val="single" w:sz="4" w:space="0" w:color="auto"/>
              <w:right w:val="double" w:sz="4" w:space="0" w:color="auto"/>
            </w:tcBorders>
            <w:vAlign w:val="center"/>
          </w:tcPr>
          <w:p w14:paraId="3AFE2BF9" w14:textId="77777777" w:rsidR="00695F5C" w:rsidRPr="003C1DC0" w:rsidRDefault="00695F5C" w:rsidP="00B54F3D">
            <w:pPr>
              <w:pStyle w:val="af9"/>
              <w:ind w:firstLineChars="0" w:firstLine="0"/>
              <w:rPr>
                <w:rFonts w:ascii="Times New Roman" w:eastAsia="方正仿宋简体" w:hAnsi="Times New Roman"/>
                <w:color w:val="000000" w:themeColor="text1"/>
              </w:rPr>
            </w:pPr>
          </w:p>
        </w:tc>
      </w:tr>
      <w:tr w:rsidR="00695F5C" w:rsidRPr="003C1DC0" w14:paraId="458D6997" w14:textId="77777777" w:rsidTr="00695F5C">
        <w:trPr>
          <w:cantSplit/>
          <w:trHeight w:val="429"/>
          <w:jc w:val="center"/>
        </w:trPr>
        <w:tc>
          <w:tcPr>
            <w:tcW w:w="1515" w:type="dxa"/>
            <w:tcBorders>
              <w:top w:val="single" w:sz="4" w:space="0" w:color="auto"/>
              <w:left w:val="double" w:sz="4" w:space="0" w:color="auto"/>
              <w:bottom w:val="single" w:sz="4" w:space="0" w:color="auto"/>
              <w:right w:val="single" w:sz="4" w:space="0" w:color="auto"/>
            </w:tcBorders>
            <w:vAlign w:val="center"/>
          </w:tcPr>
          <w:p w14:paraId="0D1B4653" w14:textId="77777777" w:rsidR="00695F5C" w:rsidRPr="003C1DC0" w:rsidRDefault="00695F5C" w:rsidP="00B54F3D">
            <w:pPr>
              <w:pStyle w:val="af9"/>
              <w:ind w:firstLineChars="0" w:firstLine="0"/>
              <w:jc w:val="center"/>
              <w:rPr>
                <w:rFonts w:ascii="Times New Roman" w:eastAsia="方正仿宋简体" w:hAnsi="Times New Roman"/>
                <w:color w:val="000000" w:themeColor="text1"/>
              </w:rPr>
            </w:pPr>
          </w:p>
        </w:tc>
        <w:tc>
          <w:tcPr>
            <w:tcW w:w="1305" w:type="dxa"/>
            <w:tcBorders>
              <w:top w:val="single" w:sz="4" w:space="0" w:color="auto"/>
              <w:left w:val="single" w:sz="4" w:space="0" w:color="auto"/>
              <w:bottom w:val="single" w:sz="4" w:space="0" w:color="auto"/>
              <w:right w:val="single" w:sz="4" w:space="0" w:color="auto"/>
            </w:tcBorders>
            <w:vAlign w:val="center"/>
          </w:tcPr>
          <w:p w14:paraId="6A65A87B" w14:textId="77777777" w:rsidR="00695F5C" w:rsidRPr="003C1DC0" w:rsidRDefault="00695F5C" w:rsidP="00B54F3D">
            <w:pPr>
              <w:pStyle w:val="af9"/>
              <w:ind w:firstLineChars="0" w:firstLine="0"/>
              <w:jc w:val="center"/>
              <w:rPr>
                <w:rFonts w:ascii="Times New Roman" w:eastAsia="方正仿宋简体" w:hAnsi="Times New Roman"/>
                <w:color w:val="000000" w:themeColor="text1"/>
              </w:rPr>
            </w:pPr>
          </w:p>
        </w:tc>
        <w:tc>
          <w:tcPr>
            <w:tcW w:w="4111" w:type="dxa"/>
            <w:tcBorders>
              <w:top w:val="single" w:sz="4" w:space="0" w:color="auto"/>
              <w:left w:val="single" w:sz="4" w:space="0" w:color="auto"/>
              <w:bottom w:val="single" w:sz="4" w:space="0" w:color="auto"/>
              <w:right w:val="single" w:sz="4" w:space="0" w:color="auto"/>
            </w:tcBorders>
            <w:vAlign w:val="center"/>
          </w:tcPr>
          <w:p w14:paraId="58FD57B7" w14:textId="77777777" w:rsidR="00695F5C" w:rsidRPr="003C1DC0" w:rsidRDefault="00695F5C" w:rsidP="00695F5C">
            <w:pPr>
              <w:pStyle w:val="af9"/>
              <w:ind w:firstLineChars="0" w:firstLine="0"/>
              <w:rPr>
                <w:rFonts w:ascii="Times New Roman" w:eastAsia="方正仿宋简体" w:hAnsi="Times New Roman"/>
                <w:color w:val="000000" w:themeColor="text1"/>
              </w:rPr>
            </w:pPr>
          </w:p>
        </w:tc>
        <w:tc>
          <w:tcPr>
            <w:tcW w:w="1574" w:type="dxa"/>
            <w:tcBorders>
              <w:top w:val="single" w:sz="4" w:space="0" w:color="auto"/>
              <w:left w:val="single" w:sz="4" w:space="0" w:color="auto"/>
              <w:bottom w:val="single" w:sz="4" w:space="0" w:color="auto"/>
              <w:right w:val="double" w:sz="4" w:space="0" w:color="auto"/>
            </w:tcBorders>
            <w:vAlign w:val="center"/>
          </w:tcPr>
          <w:p w14:paraId="0A1AE9F1" w14:textId="77777777" w:rsidR="00695F5C" w:rsidRPr="003C1DC0" w:rsidRDefault="00695F5C" w:rsidP="00B54F3D">
            <w:pPr>
              <w:pStyle w:val="af9"/>
              <w:ind w:firstLineChars="0" w:firstLine="0"/>
              <w:rPr>
                <w:rFonts w:ascii="Times New Roman" w:eastAsia="方正仿宋简体" w:hAnsi="Times New Roman"/>
                <w:color w:val="000000" w:themeColor="text1"/>
              </w:rPr>
            </w:pPr>
          </w:p>
        </w:tc>
      </w:tr>
      <w:tr w:rsidR="00695F5C" w:rsidRPr="003C1DC0" w14:paraId="27A62B81" w14:textId="77777777" w:rsidTr="00695F5C">
        <w:trPr>
          <w:cantSplit/>
          <w:trHeight w:val="429"/>
          <w:jc w:val="center"/>
        </w:trPr>
        <w:tc>
          <w:tcPr>
            <w:tcW w:w="1515" w:type="dxa"/>
            <w:tcBorders>
              <w:top w:val="single" w:sz="4" w:space="0" w:color="auto"/>
              <w:left w:val="double" w:sz="4" w:space="0" w:color="auto"/>
              <w:bottom w:val="single" w:sz="4" w:space="0" w:color="auto"/>
              <w:right w:val="single" w:sz="4" w:space="0" w:color="auto"/>
            </w:tcBorders>
            <w:vAlign w:val="center"/>
          </w:tcPr>
          <w:p w14:paraId="6AD30A98" w14:textId="77777777" w:rsidR="00695F5C" w:rsidRPr="003C1DC0" w:rsidRDefault="00695F5C" w:rsidP="00B54F3D">
            <w:pPr>
              <w:pStyle w:val="af9"/>
              <w:ind w:firstLineChars="0" w:firstLine="0"/>
              <w:jc w:val="center"/>
              <w:rPr>
                <w:rFonts w:ascii="Times New Roman" w:eastAsia="方正仿宋简体" w:hAnsi="Times New Roman"/>
                <w:color w:val="000000" w:themeColor="text1"/>
              </w:rPr>
            </w:pPr>
          </w:p>
        </w:tc>
        <w:tc>
          <w:tcPr>
            <w:tcW w:w="1305" w:type="dxa"/>
            <w:tcBorders>
              <w:top w:val="single" w:sz="4" w:space="0" w:color="auto"/>
              <w:left w:val="single" w:sz="4" w:space="0" w:color="auto"/>
              <w:bottom w:val="single" w:sz="4" w:space="0" w:color="auto"/>
              <w:right w:val="single" w:sz="4" w:space="0" w:color="auto"/>
            </w:tcBorders>
            <w:vAlign w:val="center"/>
          </w:tcPr>
          <w:p w14:paraId="3D4A63CD" w14:textId="77777777" w:rsidR="00695F5C" w:rsidRPr="003C1DC0" w:rsidRDefault="00695F5C" w:rsidP="00B54F3D">
            <w:pPr>
              <w:pStyle w:val="af9"/>
              <w:ind w:firstLineChars="0" w:firstLine="0"/>
              <w:jc w:val="center"/>
              <w:rPr>
                <w:rFonts w:ascii="Times New Roman" w:eastAsia="方正仿宋简体" w:hAnsi="Times New Roman"/>
                <w:color w:val="000000" w:themeColor="text1"/>
              </w:rPr>
            </w:pPr>
          </w:p>
        </w:tc>
        <w:tc>
          <w:tcPr>
            <w:tcW w:w="4111" w:type="dxa"/>
            <w:tcBorders>
              <w:top w:val="single" w:sz="4" w:space="0" w:color="auto"/>
              <w:left w:val="single" w:sz="4" w:space="0" w:color="auto"/>
              <w:bottom w:val="single" w:sz="4" w:space="0" w:color="auto"/>
              <w:right w:val="single" w:sz="4" w:space="0" w:color="auto"/>
            </w:tcBorders>
            <w:vAlign w:val="center"/>
          </w:tcPr>
          <w:p w14:paraId="69E38F9A" w14:textId="77777777" w:rsidR="00695F5C" w:rsidRPr="003C1DC0" w:rsidRDefault="00695F5C" w:rsidP="00695F5C">
            <w:pPr>
              <w:pStyle w:val="af9"/>
              <w:ind w:firstLineChars="0" w:firstLine="0"/>
              <w:rPr>
                <w:rFonts w:ascii="Times New Roman" w:eastAsia="方正仿宋简体" w:hAnsi="Times New Roman"/>
                <w:color w:val="000000" w:themeColor="text1"/>
              </w:rPr>
            </w:pPr>
          </w:p>
        </w:tc>
        <w:tc>
          <w:tcPr>
            <w:tcW w:w="1574" w:type="dxa"/>
            <w:tcBorders>
              <w:top w:val="single" w:sz="4" w:space="0" w:color="auto"/>
              <w:left w:val="single" w:sz="4" w:space="0" w:color="auto"/>
              <w:bottom w:val="single" w:sz="4" w:space="0" w:color="auto"/>
              <w:right w:val="double" w:sz="4" w:space="0" w:color="auto"/>
            </w:tcBorders>
            <w:vAlign w:val="center"/>
          </w:tcPr>
          <w:p w14:paraId="5A0908DF" w14:textId="77777777" w:rsidR="00695F5C" w:rsidRPr="003C1DC0" w:rsidRDefault="00695F5C" w:rsidP="00B54F3D">
            <w:pPr>
              <w:pStyle w:val="af9"/>
              <w:ind w:firstLineChars="0" w:firstLine="0"/>
              <w:rPr>
                <w:rFonts w:ascii="Times New Roman" w:eastAsia="方正仿宋简体" w:hAnsi="Times New Roman"/>
                <w:color w:val="000000" w:themeColor="text1"/>
              </w:rPr>
            </w:pPr>
          </w:p>
        </w:tc>
      </w:tr>
      <w:tr w:rsidR="00695F5C" w:rsidRPr="003C1DC0" w14:paraId="1CE55268" w14:textId="77777777" w:rsidTr="00695F5C">
        <w:trPr>
          <w:cantSplit/>
          <w:trHeight w:val="429"/>
          <w:jc w:val="center"/>
        </w:trPr>
        <w:tc>
          <w:tcPr>
            <w:tcW w:w="1515" w:type="dxa"/>
            <w:tcBorders>
              <w:top w:val="single" w:sz="4" w:space="0" w:color="auto"/>
              <w:left w:val="double" w:sz="4" w:space="0" w:color="auto"/>
              <w:bottom w:val="single" w:sz="4" w:space="0" w:color="auto"/>
              <w:right w:val="single" w:sz="4" w:space="0" w:color="auto"/>
            </w:tcBorders>
            <w:vAlign w:val="center"/>
          </w:tcPr>
          <w:p w14:paraId="143785F8" w14:textId="77777777" w:rsidR="00695F5C" w:rsidRPr="003C1DC0" w:rsidRDefault="00695F5C" w:rsidP="00B54F3D">
            <w:pPr>
              <w:pStyle w:val="af9"/>
              <w:ind w:firstLineChars="0" w:firstLine="0"/>
              <w:jc w:val="center"/>
              <w:rPr>
                <w:rFonts w:ascii="Times New Roman" w:eastAsia="方正仿宋简体" w:hAnsi="Times New Roman"/>
                <w:color w:val="000000" w:themeColor="text1"/>
              </w:rPr>
            </w:pPr>
          </w:p>
        </w:tc>
        <w:tc>
          <w:tcPr>
            <w:tcW w:w="1305" w:type="dxa"/>
            <w:tcBorders>
              <w:top w:val="single" w:sz="4" w:space="0" w:color="auto"/>
              <w:left w:val="single" w:sz="4" w:space="0" w:color="auto"/>
              <w:bottom w:val="single" w:sz="4" w:space="0" w:color="auto"/>
              <w:right w:val="single" w:sz="4" w:space="0" w:color="auto"/>
            </w:tcBorders>
            <w:vAlign w:val="center"/>
          </w:tcPr>
          <w:p w14:paraId="311B27E7" w14:textId="77777777" w:rsidR="00695F5C" w:rsidRPr="003C1DC0" w:rsidRDefault="00695F5C" w:rsidP="00B54F3D">
            <w:pPr>
              <w:pStyle w:val="af9"/>
              <w:ind w:firstLineChars="0" w:firstLine="0"/>
              <w:jc w:val="center"/>
              <w:rPr>
                <w:rFonts w:ascii="Times New Roman" w:eastAsia="方正仿宋简体" w:hAnsi="Times New Roman"/>
                <w:color w:val="000000" w:themeColor="text1"/>
              </w:rPr>
            </w:pPr>
          </w:p>
        </w:tc>
        <w:tc>
          <w:tcPr>
            <w:tcW w:w="4111" w:type="dxa"/>
            <w:tcBorders>
              <w:top w:val="single" w:sz="4" w:space="0" w:color="auto"/>
              <w:left w:val="single" w:sz="4" w:space="0" w:color="auto"/>
              <w:bottom w:val="single" w:sz="4" w:space="0" w:color="auto"/>
              <w:right w:val="single" w:sz="4" w:space="0" w:color="auto"/>
            </w:tcBorders>
            <w:vAlign w:val="center"/>
          </w:tcPr>
          <w:p w14:paraId="79D69438" w14:textId="77777777" w:rsidR="00695F5C" w:rsidRPr="003C1DC0" w:rsidRDefault="00695F5C" w:rsidP="00695F5C">
            <w:pPr>
              <w:pStyle w:val="af9"/>
              <w:ind w:firstLineChars="0" w:firstLine="0"/>
              <w:rPr>
                <w:rFonts w:ascii="Times New Roman" w:eastAsia="方正仿宋简体" w:hAnsi="Times New Roman"/>
                <w:color w:val="000000" w:themeColor="text1"/>
              </w:rPr>
            </w:pPr>
          </w:p>
        </w:tc>
        <w:tc>
          <w:tcPr>
            <w:tcW w:w="1574" w:type="dxa"/>
            <w:tcBorders>
              <w:top w:val="single" w:sz="4" w:space="0" w:color="auto"/>
              <w:left w:val="single" w:sz="4" w:space="0" w:color="auto"/>
              <w:bottom w:val="single" w:sz="4" w:space="0" w:color="auto"/>
              <w:right w:val="double" w:sz="4" w:space="0" w:color="auto"/>
            </w:tcBorders>
            <w:vAlign w:val="center"/>
          </w:tcPr>
          <w:p w14:paraId="3801173D" w14:textId="77777777" w:rsidR="00695F5C" w:rsidRPr="003C1DC0" w:rsidRDefault="00695F5C" w:rsidP="00B54F3D">
            <w:pPr>
              <w:pStyle w:val="af9"/>
              <w:ind w:firstLineChars="0" w:firstLine="0"/>
              <w:rPr>
                <w:rFonts w:ascii="Times New Roman" w:eastAsia="方正仿宋简体" w:hAnsi="Times New Roman"/>
                <w:color w:val="000000" w:themeColor="text1"/>
              </w:rPr>
            </w:pPr>
          </w:p>
        </w:tc>
      </w:tr>
      <w:tr w:rsidR="00695F5C" w:rsidRPr="003C1DC0" w14:paraId="36647FD7" w14:textId="77777777" w:rsidTr="00695F5C">
        <w:trPr>
          <w:cantSplit/>
          <w:trHeight w:val="429"/>
          <w:jc w:val="center"/>
        </w:trPr>
        <w:tc>
          <w:tcPr>
            <w:tcW w:w="1515" w:type="dxa"/>
            <w:tcBorders>
              <w:top w:val="single" w:sz="4" w:space="0" w:color="auto"/>
              <w:left w:val="double" w:sz="4" w:space="0" w:color="auto"/>
              <w:bottom w:val="single" w:sz="4" w:space="0" w:color="auto"/>
              <w:right w:val="single" w:sz="4" w:space="0" w:color="auto"/>
            </w:tcBorders>
            <w:vAlign w:val="center"/>
          </w:tcPr>
          <w:p w14:paraId="25E45A3D" w14:textId="77777777" w:rsidR="00695F5C" w:rsidRPr="003C1DC0" w:rsidRDefault="00695F5C" w:rsidP="00B54F3D">
            <w:pPr>
              <w:pStyle w:val="af9"/>
              <w:ind w:firstLineChars="0" w:firstLine="0"/>
              <w:jc w:val="center"/>
              <w:rPr>
                <w:rFonts w:ascii="Times New Roman" w:eastAsia="方正仿宋简体" w:hAnsi="Times New Roman"/>
                <w:color w:val="000000" w:themeColor="text1"/>
              </w:rPr>
            </w:pPr>
          </w:p>
        </w:tc>
        <w:tc>
          <w:tcPr>
            <w:tcW w:w="1305" w:type="dxa"/>
            <w:tcBorders>
              <w:top w:val="single" w:sz="4" w:space="0" w:color="auto"/>
              <w:left w:val="single" w:sz="4" w:space="0" w:color="auto"/>
              <w:bottom w:val="single" w:sz="4" w:space="0" w:color="auto"/>
              <w:right w:val="single" w:sz="4" w:space="0" w:color="auto"/>
            </w:tcBorders>
            <w:vAlign w:val="center"/>
          </w:tcPr>
          <w:p w14:paraId="4466ABA7" w14:textId="77777777" w:rsidR="00695F5C" w:rsidRPr="003C1DC0" w:rsidRDefault="00695F5C" w:rsidP="00B54F3D">
            <w:pPr>
              <w:pStyle w:val="af9"/>
              <w:ind w:firstLineChars="0" w:firstLine="0"/>
              <w:jc w:val="center"/>
              <w:rPr>
                <w:rFonts w:ascii="Times New Roman" w:eastAsia="方正仿宋简体" w:hAnsi="Times New Roman"/>
                <w:color w:val="000000" w:themeColor="text1"/>
              </w:rPr>
            </w:pPr>
          </w:p>
        </w:tc>
        <w:tc>
          <w:tcPr>
            <w:tcW w:w="4111" w:type="dxa"/>
            <w:tcBorders>
              <w:top w:val="single" w:sz="4" w:space="0" w:color="auto"/>
              <w:left w:val="single" w:sz="4" w:space="0" w:color="auto"/>
              <w:bottom w:val="single" w:sz="4" w:space="0" w:color="auto"/>
              <w:right w:val="single" w:sz="4" w:space="0" w:color="auto"/>
            </w:tcBorders>
            <w:vAlign w:val="center"/>
          </w:tcPr>
          <w:p w14:paraId="31D4092D" w14:textId="77777777" w:rsidR="00695F5C" w:rsidRPr="003C1DC0" w:rsidRDefault="00695F5C" w:rsidP="00695F5C">
            <w:pPr>
              <w:pStyle w:val="af9"/>
              <w:ind w:firstLineChars="0" w:firstLine="0"/>
              <w:rPr>
                <w:rFonts w:ascii="Times New Roman" w:eastAsia="方正仿宋简体" w:hAnsi="Times New Roman"/>
                <w:color w:val="000000" w:themeColor="text1"/>
              </w:rPr>
            </w:pPr>
          </w:p>
        </w:tc>
        <w:tc>
          <w:tcPr>
            <w:tcW w:w="1574" w:type="dxa"/>
            <w:tcBorders>
              <w:top w:val="single" w:sz="4" w:space="0" w:color="auto"/>
              <w:left w:val="single" w:sz="4" w:space="0" w:color="auto"/>
              <w:bottom w:val="single" w:sz="4" w:space="0" w:color="auto"/>
              <w:right w:val="double" w:sz="4" w:space="0" w:color="auto"/>
            </w:tcBorders>
            <w:vAlign w:val="center"/>
          </w:tcPr>
          <w:p w14:paraId="2E70BF37" w14:textId="77777777" w:rsidR="00695F5C" w:rsidRPr="003C1DC0" w:rsidRDefault="00695F5C" w:rsidP="00B54F3D">
            <w:pPr>
              <w:pStyle w:val="af9"/>
              <w:ind w:firstLineChars="0" w:firstLine="0"/>
              <w:rPr>
                <w:rFonts w:ascii="Times New Roman" w:eastAsia="方正仿宋简体" w:hAnsi="Times New Roman"/>
                <w:color w:val="000000" w:themeColor="text1"/>
              </w:rPr>
            </w:pPr>
          </w:p>
        </w:tc>
      </w:tr>
      <w:tr w:rsidR="00695F5C" w:rsidRPr="003C1DC0" w14:paraId="6F2A60F0" w14:textId="77777777" w:rsidTr="00695F5C">
        <w:trPr>
          <w:cantSplit/>
          <w:trHeight w:val="429"/>
          <w:jc w:val="center"/>
        </w:trPr>
        <w:tc>
          <w:tcPr>
            <w:tcW w:w="1515" w:type="dxa"/>
            <w:tcBorders>
              <w:top w:val="single" w:sz="4" w:space="0" w:color="auto"/>
              <w:left w:val="double" w:sz="4" w:space="0" w:color="auto"/>
              <w:bottom w:val="double" w:sz="4" w:space="0" w:color="auto"/>
              <w:right w:val="single" w:sz="4" w:space="0" w:color="auto"/>
            </w:tcBorders>
            <w:vAlign w:val="center"/>
          </w:tcPr>
          <w:p w14:paraId="42136427" w14:textId="77777777" w:rsidR="00695F5C" w:rsidRPr="003C1DC0" w:rsidRDefault="00695F5C" w:rsidP="00B54F3D">
            <w:pPr>
              <w:pStyle w:val="af9"/>
              <w:ind w:firstLineChars="0" w:firstLine="0"/>
              <w:jc w:val="center"/>
              <w:rPr>
                <w:rFonts w:ascii="Times New Roman" w:eastAsia="方正仿宋简体" w:hAnsi="Times New Roman"/>
                <w:color w:val="000000" w:themeColor="text1"/>
              </w:rPr>
            </w:pPr>
          </w:p>
        </w:tc>
        <w:tc>
          <w:tcPr>
            <w:tcW w:w="1305" w:type="dxa"/>
            <w:tcBorders>
              <w:top w:val="single" w:sz="4" w:space="0" w:color="auto"/>
              <w:left w:val="single" w:sz="4" w:space="0" w:color="auto"/>
              <w:bottom w:val="double" w:sz="4" w:space="0" w:color="auto"/>
              <w:right w:val="single" w:sz="4" w:space="0" w:color="auto"/>
            </w:tcBorders>
            <w:vAlign w:val="center"/>
          </w:tcPr>
          <w:p w14:paraId="7CF5F119" w14:textId="77777777" w:rsidR="00695F5C" w:rsidRPr="003C1DC0" w:rsidRDefault="00695F5C" w:rsidP="00B54F3D">
            <w:pPr>
              <w:pStyle w:val="af9"/>
              <w:ind w:firstLineChars="0" w:firstLine="0"/>
              <w:jc w:val="center"/>
              <w:rPr>
                <w:rFonts w:ascii="Times New Roman" w:eastAsia="方正仿宋简体" w:hAnsi="Times New Roman"/>
                <w:color w:val="000000" w:themeColor="text1"/>
              </w:rPr>
            </w:pPr>
          </w:p>
        </w:tc>
        <w:tc>
          <w:tcPr>
            <w:tcW w:w="4111" w:type="dxa"/>
            <w:tcBorders>
              <w:top w:val="single" w:sz="4" w:space="0" w:color="auto"/>
              <w:left w:val="single" w:sz="4" w:space="0" w:color="auto"/>
              <w:bottom w:val="double" w:sz="4" w:space="0" w:color="auto"/>
              <w:right w:val="single" w:sz="4" w:space="0" w:color="auto"/>
            </w:tcBorders>
            <w:vAlign w:val="center"/>
          </w:tcPr>
          <w:p w14:paraId="022F507C" w14:textId="77777777" w:rsidR="00695F5C" w:rsidRPr="003C1DC0" w:rsidRDefault="00695F5C" w:rsidP="00695F5C">
            <w:pPr>
              <w:pStyle w:val="af9"/>
              <w:ind w:firstLineChars="0" w:firstLine="0"/>
              <w:rPr>
                <w:rFonts w:ascii="Times New Roman" w:eastAsia="方正仿宋简体" w:hAnsi="Times New Roman"/>
                <w:color w:val="000000" w:themeColor="text1"/>
              </w:rPr>
            </w:pPr>
          </w:p>
        </w:tc>
        <w:tc>
          <w:tcPr>
            <w:tcW w:w="1574" w:type="dxa"/>
            <w:tcBorders>
              <w:top w:val="single" w:sz="4" w:space="0" w:color="auto"/>
              <w:left w:val="single" w:sz="4" w:space="0" w:color="auto"/>
              <w:bottom w:val="double" w:sz="4" w:space="0" w:color="auto"/>
              <w:right w:val="double" w:sz="4" w:space="0" w:color="auto"/>
            </w:tcBorders>
            <w:vAlign w:val="center"/>
          </w:tcPr>
          <w:p w14:paraId="6C2F5706" w14:textId="77777777" w:rsidR="00695F5C" w:rsidRPr="003C1DC0" w:rsidRDefault="00695F5C" w:rsidP="00B54F3D">
            <w:pPr>
              <w:pStyle w:val="af9"/>
              <w:ind w:firstLineChars="0" w:firstLine="0"/>
              <w:rPr>
                <w:rFonts w:ascii="Times New Roman" w:eastAsia="方正仿宋简体" w:hAnsi="Times New Roman"/>
                <w:color w:val="000000" w:themeColor="text1"/>
              </w:rPr>
            </w:pPr>
          </w:p>
        </w:tc>
      </w:tr>
    </w:tbl>
    <w:p w14:paraId="3AA737CE" w14:textId="77777777" w:rsidR="005E6751" w:rsidRPr="003C1DC0" w:rsidRDefault="005E6751" w:rsidP="005E6751">
      <w:pPr>
        <w:spacing w:before="187" w:line="480" w:lineRule="auto"/>
        <w:ind w:firstLine="560"/>
        <w:rPr>
          <w:rFonts w:eastAsia="方正仿宋简体" w:cs="Times New Roman"/>
          <w:color w:val="000000" w:themeColor="text1"/>
          <w:sz w:val="28"/>
          <w:szCs w:val="28"/>
        </w:rPr>
        <w:sectPr w:rsidR="005E6751" w:rsidRPr="003C1DC0" w:rsidSect="00436F29">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pgNumType w:start="1"/>
          <w:cols w:space="720"/>
          <w:docGrid w:type="lines" w:linePitch="312"/>
        </w:sectPr>
      </w:pPr>
    </w:p>
    <w:p w14:paraId="3C14B240" w14:textId="77777777" w:rsidR="005E6751" w:rsidRPr="003C1DC0" w:rsidRDefault="005E6751" w:rsidP="00F9001F">
      <w:pPr>
        <w:pageBreakBefore/>
        <w:spacing w:before="187" w:afterLines="50" w:after="156"/>
        <w:ind w:firstLine="723"/>
        <w:jc w:val="center"/>
        <w:rPr>
          <w:rFonts w:eastAsia="方正仿宋简体" w:cs="Times New Roman"/>
          <w:b/>
          <w:bCs/>
          <w:color w:val="000000" w:themeColor="text1"/>
          <w:sz w:val="36"/>
          <w:szCs w:val="24"/>
        </w:rPr>
      </w:pPr>
      <w:r w:rsidRPr="003C1DC0">
        <w:rPr>
          <w:rFonts w:eastAsia="方正仿宋简体" w:cs="Times New Roman"/>
          <w:b/>
          <w:bCs/>
          <w:color w:val="000000" w:themeColor="text1"/>
          <w:sz w:val="36"/>
          <w:szCs w:val="24"/>
        </w:rPr>
        <w:lastRenderedPageBreak/>
        <w:t>目</w:t>
      </w:r>
      <w:r w:rsidRPr="003C1DC0">
        <w:rPr>
          <w:rFonts w:eastAsia="方正仿宋简体" w:cs="Times New Roman"/>
          <w:b/>
          <w:bCs/>
          <w:color w:val="000000" w:themeColor="text1"/>
          <w:sz w:val="36"/>
          <w:szCs w:val="24"/>
        </w:rPr>
        <w:t xml:space="preserve">   </w:t>
      </w:r>
      <w:r w:rsidRPr="003C1DC0">
        <w:rPr>
          <w:rFonts w:eastAsia="方正仿宋简体" w:cs="Times New Roman"/>
          <w:b/>
          <w:bCs/>
          <w:color w:val="000000" w:themeColor="text1"/>
          <w:sz w:val="36"/>
          <w:szCs w:val="24"/>
        </w:rPr>
        <w:t>录</w:t>
      </w:r>
    </w:p>
    <w:p w14:paraId="02E1BCEB" w14:textId="77777777" w:rsidR="00764350" w:rsidRDefault="00CB1A26">
      <w:pPr>
        <w:pStyle w:val="10"/>
        <w:tabs>
          <w:tab w:val="right" w:leader="dot" w:pos="8296"/>
        </w:tabs>
        <w:ind w:firstLine="480"/>
        <w:rPr>
          <w:rFonts w:asciiTheme="minorHAnsi" w:eastAsiaTheme="minorEastAsia" w:hAnsiTheme="minorHAnsi" w:cstheme="minorBidi"/>
          <w:noProof/>
          <w:sz w:val="21"/>
        </w:rPr>
      </w:pPr>
      <w:r w:rsidRPr="003C1DC0">
        <w:rPr>
          <w:rStyle w:val="af6"/>
          <w:rFonts w:eastAsia="方正仿宋简体"/>
          <w:noProof/>
        </w:rPr>
        <w:fldChar w:fldCharType="begin"/>
      </w:r>
      <w:r w:rsidR="005E6751" w:rsidRPr="003C1DC0">
        <w:rPr>
          <w:rStyle w:val="af6"/>
          <w:rFonts w:eastAsia="方正仿宋简体"/>
          <w:noProof/>
        </w:rPr>
        <w:instrText xml:space="preserve"> TOC \o "1-3" \h \z \u </w:instrText>
      </w:r>
      <w:r w:rsidRPr="003C1DC0">
        <w:rPr>
          <w:rStyle w:val="af6"/>
          <w:rFonts w:eastAsia="方正仿宋简体"/>
          <w:noProof/>
        </w:rPr>
        <w:fldChar w:fldCharType="separate"/>
      </w:r>
      <w:hyperlink w:anchor="_Toc35450645" w:history="1">
        <w:r w:rsidR="00764350" w:rsidRPr="00CD5D75">
          <w:rPr>
            <w:rStyle w:val="af6"/>
            <w:rFonts w:hint="eastAsia"/>
            <w:noProof/>
          </w:rPr>
          <w:t>一．测试目的和背景</w:t>
        </w:r>
        <w:r w:rsidR="00764350">
          <w:rPr>
            <w:noProof/>
            <w:webHidden/>
          </w:rPr>
          <w:tab/>
        </w:r>
        <w:r w:rsidR="00764350">
          <w:rPr>
            <w:noProof/>
            <w:webHidden/>
          </w:rPr>
          <w:fldChar w:fldCharType="begin"/>
        </w:r>
        <w:r w:rsidR="00764350">
          <w:rPr>
            <w:noProof/>
            <w:webHidden/>
          </w:rPr>
          <w:instrText xml:space="preserve"> PAGEREF _Toc35450645 \h </w:instrText>
        </w:r>
        <w:r w:rsidR="00764350">
          <w:rPr>
            <w:noProof/>
            <w:webHidden/>
          </w:rPr>
        </w:r>
        <w:r w:rsidR="00764350">
          <w:rPr>
            <w:noProof/>
            <w:webHidden/>
          </w:rPr>
          <w:fldChar w:fldCharType="separate"/>
        </w:r>
        <w:r w:rsidR="00331C64">
          <w:rPr>
            <w:noProof/>
            <w:webHidden/>
          </w:rPr>
          <w:t>1</w:t>
        </w:r>
        <w:r w:rsidR="00764350">
          <w:rPr>
            <w:noProof/>
            <w:webHidden/>
          </w:rPr>
          <w:fldChar w:fldCharType="end"/>
        </w:r>
      </w:hyperlink>
    </w:p>
    <w:p w14:paraId="29194370" w14:textId="77777777" w:rsidR="00764350" w:rsidRDefault="006E2ECB">
      <w:pPr>
        <w:pStyle w:val="10"/>
        <w:tabs>
          <w:tab w:val="right" w:leader="dot" w:pos="8296"/>
        </w:tabs>
        <w:ind w:firstLine="480"/>
        <w:rPr>
          <w:rFonts w:asciiTheme="minorHAnsi" w:eastAsiaTheme="minorEastAsia" w:hAnsiTheme="minorHAnsi" w:cstheme="minorBidi"/>
          <w:noProof/>
          <w:sz w:val="21"/>
        </w:rPr>
      </w:pPr>
      <w:hyperlink w:anchor="_Toc35450646" w:history="1">
        <w:r w:rsidR="00764350" w:rsidRPr="00CD5D75">
          <w:rPr>
            <w:rStyle w:val="af6"/>
            <w:rFonts w:hint="eastAsia"/>
            <w:noProof/>
          </w:rPr>
          <w:t>二、参测机构</w:t>
        </w:r>
        <w:r w:rsidR="00764350">
          <w:rPr>
            <w:noProof/>
            <w:webHidden/>
          </w:rPr>
          <w:tab/>
        </w:r>
        <w:r w:rsidR="00764350">
          <w:rPr>
            <w:noProof/>
            <w:webHidden/>
          </w:rPr>
          <w:fldChar w:fldCharType="begin"/>
        </w:r>
        <w:r w:rsidR="00764350">
          <w:rPr>
            <w:noProof/>
            <w:webHidden/>
          </w:rPr>
          <w:instrText xml:space="preserve"> PAGEREF _Toc35450646 \h </w:instrText>
        </w:r>
        <w:r w:rsidR="00764350">
          <w:rPr>
            <w:noProof/>
            <w:webHidden/>
          </w:rPr>
        </w:r>
        <w:r w:rsidR="00764350">
          <w:rPr>
            <w:noProof/>
            <w:webHidden/>
          </w:rPr>
          <w:fldChar w:fldCharType="separate"/>
        </w:r>
        <w:r w:rsidR="00331C64">
          <w:rPr>
            <w:noProof/>
            <w:webHidden/>
          </w:rPr>
          <w:t>1</w:t>
        </w:r>
        <w:r w:rsidR="00764350">
          <w:rPr>
            <w:noProof/>
            <w:webHidden/>
          </w:rPr>
          <w:fldChar w:fldCharType="end"/>
        </w:r>
      </w:hyperlink>
    </w:p>
    <w:p w14:paraId="493CDEC7" w14:textId="77777777" w:rsidR="00764350" w:rsidRDefault="006E2ECB">
      <w:pPr>
        <w:pStyle w:val="10"/>
        <w:tabs>
          <w:tab w:val="right" w:leader="dot" w:pos="8296"/>
        </w:tabs>
        <w:ind w:firstLine="480"/>
        <w:rPr>
          <w:rFonts w:asciiTheme="minorHAnsi" w:eastAsiaTheme="minorEastAsia" w:hAnsiTheme="minorHAnsi" w:cstheme="minorBidi"/>
          <w:noProof/>
          <w:sz w:val="21"/>
        </w:rPr>
      </w:pPr>
      <w:hyperlink w:anchor="_Toc35450647" w:history="1">
        <w:r w:rsidR="00764350" w:rsidRPr="00CD5D75">
          <w:rPr>
            <w:rStyle w:val="af6"/>
            <w:rFonts w:hint="eastAsia"/>
            <w:noProof/>
          </w:rPr>
          <w:t>三、参考技术规范</w:t>
        </w:r>
        <w:r w:rsidR="00764350">
          <w:rPr>
            <w:noProof/>
            <w:webHidden/>
          </w:rPr>
          <w:tab/>
        </w:r>
        <w:r w:rsidR="00764350">
          <w:rPr>
            <w:noProof/>
            <w:webHidden/>
          </w:rPr>
          <w:fldChar w:fldCharType="begin"/>
        </w:r>
        <w:r w:rsidR="00764350">
          <w:rPr>
            <w:noProof/>
            <w:webHidden/>
          </w:rPr>
          <w:instrText xml:space="preserve"> PAGEREF _Toc35450647 \h </w:instrText>
        </w:r>
        <w:r w:rsidR="00764350">
          <w:rPr>
            <w:noProof/>
            <w:webHidden/>
          </w:rPr>
        </w:r>
        <w:r w:rsidR="00764350">
          <w:rPr>
            <w:noProof/>
            <w:webHidden/>
          </w:rPr>
          <w:fldChar w:fldCharType="separate"/>
        </w:r>
        <w:r w:rsidR="00331C64">
          <w:rPr>
            <w:noProof/>
            <w:webHidden/>
          </w:rPr>
          <w:t>2</w:t>
        </w:r>
        <w:r w:rsidR="00764350">
          <w:rPr>
            <w:noProof/>
            <w:webHidden/>
          </w:rPr>
          <w:fldChar w:fldCharType="end"/>
        </w:r>
      </w:hyperlink>
    </w:p>
    <w:p w14:paraId="3F3B66E3" w14:textId="77777777" w:rsidR="00764350" w:rsidRDefault="006E2ECB">
      <w:pPr>
        <w:pStyle w:val="10"/>
        <w:tabs>
          <w:tab w:val="right" w:leader="dot" w:pos="8296"/>
        </w:tabs>
        <w:ind w:firstLine="480"/>
        <w:rPr>
          <w:rFonts w:asciiTheme="minorHAnsi" w:eastAsiaTheme="minorEastAsia" w:hAnsiTheme="minorHAnsi" w:cstheme="minorBidi"/>
          <w:noProof/>
          <w:sz w:val="21"/>
        </w:rPr>
      </w:pPr>
      <w:hyperlink w:anchor="_Toc35450648" w:history="1">
        <w:r w:rsidR="00764350" w:rsidRPr="00CD5D75">
          <w:rPr>
            <w:rStyle w:val="af6"/>
            <w:rFonts w:hint="eastAsia"/>
            <w:noProof/>
          </w:rPr>
          <w:t>四、参测技术系统</w:t>
        </w:r>
        <w:r w:rsidR="00764350">
          <w:rPr>
            <w:noProof/>
            <w:webHidden/>
          </w:rPr>
          <w:tab/>
        </w:r>
        <w:r w:rsidR="00764350">
          <w:rPr>
            <w:noProof/>
            <w:webHidden/>
          </w:rPr>
          <w:fldChar w:fldCharType="begin"/>
        </w:r>
        <w:r w:rsidR="00764350">
          <w:rPr>
            <w:noProof/>
            <w:webHidden/>
          </w:rPr>
          <w:instrText xml:space="preserve"> PAGEREF _Toc35450648 \h </w:instrText>
        </w:r>
        <w:r w:rsidR="00764350">
          <w:rPr>
            <w:noProof/>
            <w:webHidden/>
          </w:rPr>
        </w:r>
        <w:r w:rsidR="00764350">
          <w:rPr>
            <w:noProof/>
            <w:webHidden/>
          </w:rPr>
          <w:fldChar w:fldCharType="separate"/>
        </w:r>
        <w:r w:rsidR="00331C64">
          <w:rPr>
            <w:noProof/>
            <w:webHidden/>
          </w:rPr>
          <w:t>2</w:t>
        </w:r>
        <w:r w:rsidR="00764350">
          <w:rPr>
            <w:noProof/>
            <w:webHidden/>
          </w:rPr>
          <w:fldChar w:fldCharType="end"/>
        </w:r>
      </w:hyperlink>
    </w:p>
    <w:p w14:paraId="64E6F033" w14:textId="77777777" w:rsidR="00764350" w:rsidRDefault="006E2ECB">
      <w:pPr>
        <w:pStyle w:val="10"/>
        <w:tabs>
          <w:tab w:val="right" w:leader="dot" w:pos="8296"/>
        </w:tabs>
        <w:ind w:firstLine="480"/>
        <w:rPr>
          <w:rFonts w:asciiTheme="minorHAnsi" w:eastAsiaTheme="minorEastAsia" w:hAnsiTheme="minorHAnsi" w:cstheme="minorBidi"/>
          <w:noProof/>
          <w:sz w:val="21"/>
        </w:rPr>
      </w:pPr>
      <w:hyperlink w:anchor="_Toc35450649" w:history="1">
        <w:r w:rsidR="00764350" w:rsidRPr="00CD5D75">
          <w:rPr>
            <w:rStyle w:val="af6"/>
            <w:rFonts w:hint="eastAsia"/>
            <w:noProof/>
          </w:rPr>
          <w:t>五、测试时间安排</w:t>
        </w:r>
        <w:r w:rsidR="00764350">
          <w:rPr>
            <w:noProof/>
            <w:webHidden/>
          </w:rPr>
          <w:tab/>
        </w:r>
        <w:r w:rsidR="00764350">
          <w:rPr>
            <w:noProof/>
            <w:webHidden/>
          </w:rPr>
          <w:fldChar w:fldCharType="begin"/>
        </w:r>
        <w:r w:rsidR="00764350">
          <w:rPr>
            <w:noProof/>
            <w:webHidden/>
          </w:rPr>
          <w:instrText xml:space="preserve"> PAGEREF _Toc35450649 \h </w:instrText>
        </w:r>
        <w:r w:rsidR="00764350">
          <w:rPr>
            <w:noProof/>
            <w:webHidden/>
          </w:rPr>
        </w:r>
        <w:r w:rsidR="00764350">
          <w:rPr>
            <w:noProof/>
            <w:webHidden/>
          </w:rPr>
          <w:fldChar w:fldCharType="separate"/>
        </w:r>
        <w:r w:rsidR="00331C64">
          <w:rPr>
            <w:noProof/>
            <w:webHidden/>
          </w:rPr>
          <w:t>3</w:t>
        </w:r>
        <w:r w:rsidR="00764350">
          <w:rPr>
            <w:noProof/>
            <w:webHidden/>
          </w:rPr>
          <w:fldChar w:fldCharType="end"/>
        </w:r>
      </w:hyperlink>
    </w:p>
    <w:p w14:paraId="0A99B749" w14:textId="77777777" w:rsidR="00764350" w:rsidRDefault="006E2ECB">
      <w:pPr>
        <w:pStyle w:val="10"/>
        <w:tabs>
          <w:tab w:val="right" w:leader="dot" w:pos="8296"/>
        </w:tabs>
        <w:ind w:firstLine="480"/>
        <w:rPr>
          <w:rFonts w:asciiTheme="minorHAnsi" w:eastAsiaTheme="minorEastAsia" w:hAnsiTheme="minorHAnsi" w:cstheme="minorBidi"/>
          <w:noProof/>
          <w:sz w:val="21"/>
        </w:rPr>
      </w:pPr>
      <w:hyperlink w:anchor="_Toc35450650" w:history="1">
        <w:r w:rsidR="00764350" w:rsidRPr="00CD5D75">
          <w:rPr>
            <w:rStyle w:val="af6"/>
            <w:rFonts w:hint="eastAsia"/>
            <w:noProof/>
          </w:rPr>
          <w:t>六、测试内容</w:t>
        </w:r>
        <w:r w:rsidR="00764350">
          <w:rPr>
            <w:noProof/>
            <w:webHidden/>
          </w:rPr>
          <w:tab/>
        </w:r>
        <w:r w:rsidR="00764350">
          <w:rPr>
            <w:noProof/>
            <w:webHidden/>
          </w:rPr>
          <w:fldChar w:fldCharType="begin"/>
        </w:r>
        <w:r w:rsidR="00764350">
          <w:rPr>
            <w:noProof/>
            <w:webHidden/>
          </w:rPr>
          <w:instrText xml:space="preserve"> PAGEREF _Toc35450650 \h </w:instrText>
        </w:r>
        <w:r w:rsidR="00764350">
          <w:rPr>
            <w:noProof/>
            <w:webHidden/>
          </w:rPr>
        </w:r>
        <w:r w:rsidR="00764350">
          <w:rPr>
            <w:noProof/>
            <w:webHidden/>
          </w:rPr>
          <w:fldChar w:fldCharType="separate"/>
        </w:r>
        <w:r w:rsidR="00331C64">
          <w:rPr>
            <w:noProof/>
            <w:webHidden/>
          </w:rPr>
          <w:t>5</w:t>
        </w:r>
        <w:r w:rsidR="00764350">
          <w:rPr>
            <w:noProof/>
            <w:webHidden/>
          </w:rPr>
          <w:fldChar w:fldCharType="end"/>
        </w:r>
      </w:hyperlink>
    </w:p>
    <w:p w14:paraId="46192E6E" w14:textId="77777777" w:rsidR="00764350" w:rsidRDefault="006E2ECB">
      <w:pPr>
        <w:pStyle w:val="10"/>
        <w:tabs>
          <w:tab w:val="right" w:leader="dot" w:pos="8296"/>
        </w:tabs>
        <w:ind w:firstLine="480"/>
        <w:rPr>
          <w:rFonts w:asciiTheme="minorHAnsi" w:eastAsiaTheme="minorEastAsia" w:hAnsiTheme="minorHAnsi" w:cstheme="minorBidi"/>
          <w:noProof/>
          <w:sz w:val="21"/>
        </w:rPr>
      </w:pPr>
      <w:hyperlink w:anchor="_Toc35450651" w:history="1">
        <w:r w:rsidR="00764350" w:rsidRPr="00CD5D75">
          <w:rPr>
            <w:rStyle w:val="af6"/>
            <w:rFonts w:hint="eastAsia"/>
            <w:noProof/>
          </w:rPr>
          <w:t>七、测试场景及证券安排</w:t>
        </w:r>
        <w:r w:rsidR="00764350">
          <w:rPr>
            <w:noProof/>
            <w:webHidden/>
          </w:rPr>
          <w:tab/>
        </w:r>
        <w:r w:rsidR="00764350">
          <w:rPr>
            <w:noProof/>
            <w:webHidden/>
          </w:rPr>
          <w:fldChar w:fldCharType="begin"/>
        </w:r>
        <w:r w:rsidR="00764350">
          <w:rPr>
            <w:noProof/>
            <w:webHidden/>
          </w:rPr>
          <w:instrText xml:space="preserve"> PAGEREF _Toc35450651 \h </w:instrText>
        </w:r>
        <w:r w:rsidR="00764350">
          <w:rPr>
            <w:noProof/>
            <w:webHidden/>
          </w:rPr>
        </w:r>
        <w:r w:rsidR="00764350">
          <w:rPr>
            <w:noProof/>
            <w:webHidden/>
          </w:rPr>
          <w:fldChar w:fldCharType="separate"/>
        </w:r>
        <w:r w:rsidR="00331C64">
          <w:rPr>
            <w:noProof/>
            <w:webHidden/>
          </w:rPr>
          <w:t>6</w:t>
        </w:r>
        <w:r w:rsidR="00764350">
          <w:rPr>
            <w:noProof/>
            <w:webHidden/>
          </w:rPr>
          <w:fldChar w:fldCharType="end"/>
        </w:r>
      </w:hyperlink>
    </w:p>
    <w:p w14:paraId="4F1713AB" w14:textId="77777777" w:rsidR="00764350" w:rsidRDefault="006E2ECB">
      <w:pPr>
        <w:pStyle w:val="21"/>
        <w:tabs>
          <w:tab w:val="right" w:leader="dot" w:pos="8296"/>
        </w:tabs>
        <w:ind w:left="240" w:firstLine="480"/>
        <w:rPr>
          <w:rFonts w:asciiTheme="minorHAnsi" w:eastAsiaTheme="minorEastAsia" w:hAnsiTheme="minorHAnsi" w:cstheme="minorBidi"/>
          <w:noProof/>
          <w:sz w:val="21"/>
        </w:rPr>
      </w:pPr>
      <w:hyperlink w:anchor="_Toc35450652" w:history="1">
        <w:r w:rsidR="00764350" w:rsidRPr="00CD5D75">
          <w:rPr>
            <w:rStyle w:val="af6"/>
            <w:rFonts w:hint="eastAsia"/>
            <w:noProof/>
          </w:rPr>
          <w:t>（一）公开发行业务</w:t>
        </w:r>
        <w:r w:rsidR="00764350">
          <w:rPr>
            <w:noProof/>
            <w:webHidden/>
          </w:rPr>
          <w:tab/>
        </w:r>
        <w:r w:rsidR="00764350">
          <w:rPr>
            <w:noProof/>
            <w:webHidden/>
          </w:rPr>
          <w:fldChar w:fldCharType="begin"/>
        </w:r>
        <w:r w:rsidR="00764350">
          <w:rPr>
            <w:noProof/>
            <w:webHidden/>
          </w:rPr>
          <w:instrText xml:space="preserve"> PAGEREF _Toc35450652 \h </w:instrText>
        </w:r>
        <w:r w:rsidR="00764350">
          <w:rPr>
            <w:noProof/>
            <w:webHidden/>
          </w:rPr>
        </w:r>
        <w:r w:rsidR="00764350">
          <w:rPr>
            <w:noProof/>
            <w:webHidden/>
          </w:rPr>
          <w:fldChar w:fldCharType="separate"/>
        </w:r>
        <w:r w:rsidR="00331C64">
          <w:rPr>
            <w:noProof/>
            <w:webHidden/>
          </w:rPr>
          <w:t>6</w:t>
        </w:r>
        <w:r w:rsidR="00764350">
          <w:rPr>
            <w:noProof/>
            <w:webHidden/>
          </w:rPr>
          <w:fldChar w:fldCharType="end"/>
        </w:r>
      </w:hyperlink>
    </w:p>
    <w:p w14:paraId="435A5B91" w14:textId="77777777" w:rsidR="00764350" w:rsidRDefault="006E2ECB">
      <w:pPr>
        <w:pStyle w:val="21"/>
        <w:tabs>
          <w:tab w:val="right" w:leader="dot" w:pos="8296"/>
        </w:tabs>
        <w:ind w:left="240" w:firstLine="480"/>
        <w:rPr>
          <w:rFonts w:asciiTheme="minorHAnsi" w:eastAsiaTheme="minorEastAsia" w:hAnsiTheme="minorHAnsi" w:cstheme="minorBidi"/>
          <w:noProof/>
          <w:sz w:val="21"/>
        </w:rPr>
      </w:pPr>
      <w:hyperlink w:anchor="_Toc35450653" w:history="1">
        <w:r w:rsidR="00764350" w:rsidRPr="00CD5D75">
          <w:rPr>
            <w:rStyle w:val="af6"/>
            <w:rFonts w:hint="eastAsia"/>
            <w:noProof/>
          </w:rPr>
          <w:t>（二）连续竞价等业务</w:t>
        </w:r>
        <w:r w:rsidR="00764350">
          <w:rPr>
            <w:noProof/>
            <w:webHidden/>
          </w:rPr>
          <w:tab/>
        </w:r>
        <w:r w:rsidR="00764350">
          <w:rPr>
            <w:noProof/>
            <w:webHidden/>
          </w:rPr>
          <w:fldChar w:fldCharType="begin"/>
        </w:r>
        <w:r w:rsidR="00764350">
          <w:rPr>
            <w:noProof/>
            <w:webHidden/>
          </w:rPr>
          <w:instrText xml:space="preserve"> PAGEREF _Toc35450653 \h </w:instrText>
        </w:r>
        <w:r w:rsidR="00764350">
          <w:rPr>
            <w:noProof/>
            <w:webHidden/>
          </w:rPr>
        </w:r>
        <w:r w:rsidR="00764350">
          <w:rPr>
            <w:noProof/>
            <w:webHidden/>
          </w:rPr>
          <w:fldChar w:fldCharType="separate"/>
        </w:r>
        <w:r w:rsidR="00331C64">
          <w:rPr>
            <w:noProof/>
            <w:webHidden/>
          </w:rPr>
          <w:t>6</w:t>
        </w:r>
        <w:r w:rsidR="00764350">
          <w:rPr>
            <w:noProof/>
            <w:webHidden/>
          </w:rPr>
          <w:fldChar w:fldCharType="end"/>
        </w:r>
      </w:hyperlink>
    </w:p>
    <w:p w14:paraId="7C779859" w14:textId="77777777" w:rsidR="00764350" w:rsidRDefault="006E2ECB">
      <w:pPr>
        <w:pStyle w:val="21"/>
        <w:tabs>
          <w:tab w:val="right" w:leader="dot" w:pos="8296"/>
        </w:tabs>
        <w:ind w:left="240" w:firstLine="480"/>
        <w:rPr>
          <w:rFonts w:asciiTheme="minorHAnsi" w:eastAsiaTheme="minorEastAsia" w:hAnsiTheme="minorHAnsi" w:cstheme="minorBidi"/>
          <w:noProof/>
          <w:sz w:val="21"/>
        </w:rPr>
      </w:pPr>
      <w:hyperlink w:anchor="_Toc35450654" w:history="1">
        <w:r w:rsidR="00764350" w:rsidRPr="00CD5D75">
          <w:rPr>
            <w:rStyle w:val="af6"/>
            <w:rFonts w:hint="eastAsia"/>
            <w:noProof/>
          </w:rPr>
          <w:t>（三）测试要求和说明</w:t>
        </w:r>
        <w:r w:rsidR="00764350">
          <w:rPr>
            <w:noProof/>
            <w:webHidden/>
          </w:rPr>
          <w:tab/>
        </w:r>
        <w:r w:rsidR="00764350">
          <w:rPr>
            <w:noProof/>
            <w:webHidden/>
          </w:rPr>
          <w:fldChar w:fldCharType="begin"/>
        </w:r>
        <w:r w:rsidR="00764350">
          <w:rPr>
            <w:noProof/>
            <w:webHidden/>
          </w:rPr>
          <w:instrText xml:space="preserve"> PAGEREF _Toc35450654 \h </w:instrText>
        </w:r>
        <w:r w:rsidR="00764350">
          <w:rPr>
            <w:noProof/>
            <w:webHidden/>
          </w:rPr>
        </w:r>
        <w:r w:rsidR="00764350">
          <w:rPr>
            <w:noProof/>
            <w:webHidden/>
          </w:rPr>
          <w:fldChar w:fldCharType="separate"/>
        </w:r>
        <w:r w:rsidR="00331C64">
          <w:rPr>
            <w:noProof/>
            <w:webHidden/>
          </w:rPr>
          <w:t>9</w:t>
        </w:r>
        <w:r w:rsidR="00764350">
          <w:rPr>
            <w:noProof/>
            <w:webHidden/>
          </w:rPr>
          <w:fldChar w:fldCharType="end"/>
        </w:r>
      </w:hyperlink>
    </w:p>
    <w:p w14:paraId="131C83E6" w14:textId="77777777" w:rsidR="00764350" w:rsidRDefault="006E2ECB">
      <w:pPr>
        <w:pStyle w:val="10"/>
        <w:tabs>
          <w:tab w:val="right" w:leader="dot" w:pos="8296"/>
        </w:tabs>
        <w:ind w:firstLine="480"/>
        <w:rPr>
          <w:rFonts w:asciiTheme="minorHAnsi" w:eastAsiaTheme="minorEastAsia" w:hAnsiTheme="minorHAnsi" w:cstheme="minorBidi"/>
          <w:noProof/>
          <w:sz w:val="21"/>
        </w:rPr>
      </w:pPr>
      <w:hyperlink w:anchor="_Toc35450655" w:history="1">
        <w:r w:rsidR="00764350" w:rsidRPr="00CD5D75">
          <w:rPr>
            <w:rStyle w:val="af6"/>
            <w:rFonts w:hint="eastAsia"/>
            <w:noProof/>
          </w:rPr>
          <w:t>八、通关测试数据准备</w:t>
        </w:r>
        <w:r w:rsidR="00764350">
          <w:rPr>
            <w:noProof/>
            <w:webHidden/>
          </w:rPr>
          <w:tab/>
        </w:r>
        <w:r w:rsidR="00764350">
          <w:rPr>
            <w:noProof/>
            <w:webHidden/>
          </w:rPr>
          <w:fldChar w:fldCharType="begin"/>
        </w:r>
        <w:r w:rsidR="00764350">
          <w:rPr>
            <w:noProof/>
            <w:webHidden/>
          </w:rPr>
          <w:instrText xml:space="preserve"> PAGEREF _Toc35450655 \h </w:instrText>
        </w:r>
        <w:r w:rsidR="00764350">
          <w:rPr>
            <w:noProof/>
            <w:webHidden/>
          </w:rPr>
        </w:r>
        <w:r w:rsidR="00764350">
          <w:rPr>
            <w:noProof/>
            <w:webHidden/>
          </w:rPr>
          <w:fldChar w:fldCharType="separate"/>
        </w:r>
        <w:r w:rsidR="00331C64">
          <w:rPr>
            <w:noProof/>
            <w:webHidden/>
          </w:rPr>
          <w:t>10</w:t>
        </w:r>
        <w:r w:rsidR="00764350">
          <w:rPr>
            <w:noProof/>
            <w:webHidden/>
          </w:rPr>
          <w:fldChar w:fldCharType="end"/>
        </w:r>
      </w:hyperlink>
    </w:p>
    <w:p w14:paraId="47FCC1E1" w14:textId="77777777" w:rsidR="00764350" w:rsidRDefault="006E2ECB">
      <w:pPr>
        <w:pStyle w:val="21"/>
        <w:tabs>
          <w:tab w:val="right" w:leader="dot" w:pos="8296"/>
        </w:tabs>
        <w:ind w:left="240" w:firstLine="480"/>
        <w:rPr>
          <w:rFonts w:asciiTheme="minorHAnsi" w:eastAsiaTheme="minorEastAsia" w:hAnsiTheme="minorHAnsi" w:cstheme="minorBidi"/>
          <w:noProof/>
          <w:sz w:val="21"/>
        </w:rPr>
      </w:pPr>
      <w:hyperlink w:anchor="_Toc35450656" w:history="1">
        <w:r w:rsidR="00764350" w:rsidRPr="00CD5D75">
          <w:rPr>
            <w:rStyle w:val="af6"/>
            <w:rFonts w:hint="eastAsia"/>
            <w:noProof/>
          </w:rPr>
          <w:t>（一）挂牌情况、证券行情信息和证券信息</w:t>
        </w:r>
        <w:r w:rsidR="00764350">
          <w:rPr>
            <w:noProof/>
            <w:webHidden/>
          </w:rPr>
          <w:tab/>
        </w:r>
        <w:r w:rsidR="00764350">
          <w:rPr>
            <w:noProof/>
            <w:webHidden/>
          </w:rPr>
          <w:fldChar w:fldCharType="begin"/>
        </w:r>
        <w:r w:rsidR="00764350">
          <w:rPr>
            <w:noProof/>
            <w:webHidden/>
          </w:rPr>
          <w:instrText xml:space="preserve"> PAGEREF _Toc35450656 \h </w:instrText>
        </w:r>
        <w:r w:rsidR="00764350">
          <w:rPr>
            <w:noProof/>
            <w:webHidden/>
          </w:rPr>
        </w:r>
        <w:r w:rsidR="00764350">
          <w:rPr>
            <w:noProof/>
            <w:webHidden/>
          </w:rPr>
          <w:fldChar w:fldCharType="separate"/>
        </w:r>
        <w:r w:rsidR="00331C64">
          <w:rPr>
            <w:noProof/>
            <w:webHidden/>
          </w:rPr>
          <w:t>10</w:t>
        </w:r>
        <w:r w:rsidR="00764350">
          <w:rPr>
            <w:noProof/>
            <w:webHidden/>
          </w:rPr>
          <w:fldChar w:fldCharType="end"/>
        </w:r>
      </w:hyperlink>
    </w:p>
    <w:p w14:paraId="46A6BED6" w14:textId="77777777" w:rsidR="00764350" w:rsidRDefault="006E2ECB">
      <w:pPr>
        <w:pStyle w:val="21"/>
        <w:tabs>
          <w:tab w:val="right" w:leader="dot" w:pos="8296"/>
        </w:tabs>
        <w:ind w:left="240" w:firstLine="480"/>
        <w:rPr>
          <w:rFonts w:asciiTheme="minorHAnsi" w:eastAsiaTheme="minorEastAsia" w:hAnsiTheme="minorHAnsi" w:cstheme="minorBidi"/>
          <w:noProof/>
          <w:sz w:val="21"/>
        </w:rPr>
      </w:pPr>
      <w:hyperlink w:anchor="_Toc35450657" w:history="1">
        <w:r w:rsidR="00764350" w:rsidRPr="00CD5D75">
          <w:rPr>
            <w:rStyle w:val="af6"/>
            <w:rFonts w:hint="eastAsia"/>
            <w:noProof/>
          </w:rPr>
          <w:t>（二）证券账户、交易单元、托管单元及持仓</w:t>
        </w:r>
        <w:r w:rsidR="00764350">
          <w:rPr>
            <w:noProof/>
            <w:webHidden/>
          </w:rPr>
          <w:tab/>
        </w:r>
        <w:r w:rsidR="00764350">
          <w:rPr>
            <w:noProof/>
            <w:webHidden/>
          </w:rPr>
          <w:fldChar w:fldCharType="begin"/>
        </w:r>
        <w:r w:rsidR="00764350">
          <w:rPr>
            <w:noProof/>
            <w:webHidden/>
          </w:rPr>
          <w:instrText xml:space="preserve"> PAGEREF _Toc35450657 \h </w:instrText>
        </w:r>
        <w:r w:rsidR="00764350">
          <w:rPr>
            <w:noProof/>
            <w:webHidden/>
          </w:rPr>
        </w:r>
        <w:r w:rsidR="00764350">
          <w:rPr>
            <w:noProof/>
            <w:webHidden/>
          </w:rPr>
          <w:fldChar w:fldCharType="separate"/>
        </w:r>
        <w:r w:rsidR="00331C64">
          <w:rPr>
            <w:noProof/>
            <w:webHidden/>
          </w:rPr>
          <w:t>10</w:t>
        </w:r>
        <w:r w:rsidR="00764350">
          <w:rPr>
            <w:noProof/>
            <w:webHidden/>
          </w:rPr>
          <w:fldChar w:fldCharType="end"/>
        </w:r>
      </w:hyperlink>
    </w:p>
    <w:p w14:paraId="05F3F961" w14:textId="77777777" w:rsidR="00764350" w:rsidRDefault="006E2ECB">
      <w:pPr>
        <w:pStyle w:val="21"/>
        <w:tabs>
          <w:tab w:val="right" w:leader="dot" w:pos="8296"/>
        </w:tabs>
        <w:ind w:left="240" w:firstLine="480"/>
        <w:rPr>
          <w:rFonts w:asciiTheme="minorHAnsi" w:eastAsiaTheme="minorEastAsia" w:hAnsiTheme="minorHAnsi" w:cstheme="minorBidi"/>
          <w:noProof/>
          <w:sz w:val="21"/>
        </w:rPr>
      </w:pPr>
      <w:hyperlink w:anchor="_Toc35450658" w:history="1">
        <w:r w:rsidR="00764350" w:rsidRPr="00CD5D75">
          <w:rPr>
            <w:rStyle w:val="af6"/>
            <w:rFonts w:hint="eastAsia"/>
            <w:noProof/>
          </w:rPr>
          <w:t>（三）指数行情发布内容</w:t>
        </w:r>
        <w:r w:rsidR="00764350">
          <w:rPr>
            <w:noProof/>
            <w:webHidden/>
          </w:rPr>
          <w:tab/>
        </w:r>
        <w:r w:rsidR="00764350">
          <w:rPr>
            <w:noProof/>
            <w:webHidden/>
          </w:rPr>
          <w:fldChar w:fldCharType="begin"/>
        </w:r>
        <w:r w:rsidR="00764350">
          <w:rPr>
            <w:noProof/>
            <w:webHidden/>
          </w:rPr>
          <w:instrText xml:space="preserve"> PAGEREF _Toc35450658 \h </w:instrText>
        </w:r>
        <w:r w:rsidR="00764350">
          <w:rPr>
            <w:noProof/>
            <w:webHidden/>
          </w:rPr>
        </w:r>
        <w:r w:rsidR="00764350">
          <w:rPr>
            <w:noProof/>
            <w:webHidden/>
          </w:rPr>
          <w:fldChar w:fldCharType="separate"/>
        </w:r>
        <w:r w:rsidR="00331C64">
          <w:rPr>
            <w:noProof/>
            <w:webHidden/>
          </w:rPr>
          <w:t>10</w:t>
        </w:r>
        <w:r w:rsidR="00764350">
          <w:rPr>
            <w:noProof/>
            <w:webHidden/>
          </w:rPr>
          <w:fldChar w:fldCharType="end"/>
        </w:r>
      </w:hyperlink>
    </w:p>
    <w:p w14:paraId="7BB2A559" w14:textId="77777777" w:rsidR="00764350" w:rsidRDefault="006E2ECB">
      <w:pPr>
        <w:pStyle w:val="21"/>
        <w:tabs>
          <w:tab w:val="right" w:leader="dot" w:pos="8296"/>
        </w:tabs>
        <w:ind w:left="240" w:firstLine="480"/>
        <w:rPr>
          <w:rFonts w:asciiTheme="minorHAnsi" w:eastAsiaTheme="minorEastAsia" w:hAnsiTheme="minorHAnsi" w:cstheme="minorBidi"/>
          <w:noProof/>
          <w:sz w:val="21"/>
        </w:rPr>
      </w:pPr>
      <w:hyperlink w:anchor="_Toc35450659" w:history="1">
        <w:r w:rsidR="00764350" w:rsidRPr="00CD5D75">
          <w:rPr>
            <w:rStyle w:val="af6"/>
            <w:rFonts w:hint="eastAsia"/>
            <w:noProof/>
          </w:rPr>
          <w:t>（四）挂牌公司分层信息</w:t>
        </w:r>
        <w:r w:rsidR="00764350">
          <w:rPr>
            <w:noProof/>
            <w:webHidden/>
          </w:rPr>
          <w:tab/>
        </w:r>
        <w:r w:rsidR="00764350">
          <w:rPr>
            <w:noProof/>
            <w:webHidden/>
          </w:rPr>
          <w:fldChar w:fldCharType="begin"/>
        </w:r>
        <w:r w:rsidR="00764350">
          <w:rPr>
            <w:noProof/>
            <w:webHidden/>
          </w:rPr>
          <w:instrText xml:space="preserve"> PAGEREF _Toc35450659 \h </w:instrText>
        </w:r>
        <w:r w:rsidR="00764350">
          <w:rPr>
            <w:noProof/>
            <w:webHidden/>
          </w:rPr>
        </w:r>
        <w:r w:rsidR="00764350">
          <w:rPr>
            <w:noProof/>
            <w:webHidden/>
          </w:rPr>
          <w:fldChar w:fldCharType="separate"/>
        </w:r>
        <w:r w:rsidR="00331C64">
          <w:rPr>
            <w:noProof/>
            <w:webHidden/>
          </w:rPr>
          <w:t>10</w:t>
        </w:r>
        <w:r w:rsidR="00764350">
          <w:rPr>
            <w:noProof/>
            <w:webHidden/>
          </w:rPr>
          <w:fldChar w:fldCharType="end"/>
        </w:r>
      </w:hyperlink>
    </w:p>
    <w:p w14:paraId="0F7E407F" w14:textId="77777777" w:rsidR="00764350" w:rsidRDefault="006E2ECB">
      <w:pPr>
        <w:pStyle w:val="21"/>
        <w:tabs>
          <w:tab w:val="right" w:leader="dot" w:pos="8296"/>
        </w:tabs>
        <w:ind w:left="240" w:firstLine="480"/>
        <w:rPr>
          <w:rFonts w:asciiTheme="minorHAnsi" w:eastAsiaTheme="minorEastAsia" w:hAnsiTheme="minorHAnsi" w:cstheme="minorBidi"/>
          <w:noProof/>
          <w:sz w:val="21"/>
        </w:rPr>
      </w:pPr>
      <w:hyperlink w:anchor="_Toc35450660" w:history="1">
        <w:r w:rsidR="00764350" w:rsidRPr="00CD5D75">
          <w:rPr>
            <w:rStyle w:val="af6"/>
            <w:rFonts w:hint="eastAsia"/>
            <w:noProof/>
          </w:rPr>
          <w:t>（五）交易网关、行情网关和结算网关</w:t>
        </w:r>
        <w:r w:rsidR="00764350">
          <w:rPr>
            <w:noProof/>
            <w:webHidden/>
          </w:rPr>
          <w:tab/>
        </w:r>
        <w:r w:rsidR="00764350">
          <w:rPr>
            <w:noProof/>
            <w:webHidden/>
          </w:rPr>
          <w:fldChar w:fldCharType="begin"/>
        </w:r>
        <w:r w:rsidR="00764350">
          <w:rPr>
            <w:noProof/>
            <w:webHidden/>
          </w:rPr>
          <w:instrText xml:space="preserve"> PAGEREF _Toc35450660 \h </w:instrText>
        </w:r>
        <w:r w:rsidR="00764350">
          <w:rPr>
            <w:noProof/>
            <w:webHidden/>
          </w:rPr>
        </w:r>
        <w:r w:rsidR="00764350">
          <w:rPr>
            <w:noProof/>
            <w:webHidden/>
          </w:rPr>
          <w:fldChar w:fldCharType="separate"/>
        </w:r>
        <w:r w:rsidR="00331C64">
          <w:rPr>
            <w:noProof/>
            <w:webHidden/>
          </w:rPr>
          <w:t>10</w:t>
        </w:r>
        <w:r w:rsidR="00764350">
          <w:rPr>
            <w:noProof/>
            <w:webHidden/>
          </w:rPr>
          <w:fldChar w:fldCharType="end"/>
        </w:r>
      </w:hyperlink>
    </w:p>
    <w:p w14:paraId="797CF0AB" w14:textId="77777777" w:rsidR="00764350" w:rsidRDefault="006E2ECB">
      <w:pPr>
        <w:pStyle w:val="21"/>
        <w:tabs>
          <w:tab w:val="right" w:leader="dot" w:pos="8296"/>
        </w:tabs>
        <w:ind w:left="240" w:firstLine="480"/>
        <w:rPr>
          <w:rFonts w:asciiTheme="minorHAnsi" w:eastAsiaTheme="minorEastAsia" w:hAnsiTheme="minorHAnsi" w:cstheme="minorBidi"/>
          <w:noProof/>
          <w:sz w:val="21"/>
        </w:rPr>
      </w:pPr>
      <w:hyperlink w:anchor="_Toc35450661" w:history="1">
        <w:r w:rsidR="00764350" w:rsidRPr="00CD5D75">
          <w:rPr>
            <w:rStyle w:val="af6"/>
            <w:rFonts w:hint="eastAsia"/>
            <w:noProof/>
          </w:rPr>
          <w:t>（六）网下投资者信息</w:t>
        </w:r>
        <w:r w:rsidR="00764350">
          <w:rPr>
            <w:noProof/>
            <w:webHidden/>
          </w:rPr>
          <w:tab/>
        </w:r>
        <w:r w:rsidR="00764350">
          <w:rPr>
            <w:noProof/>
            <w:webHidden/>
          </w:rPr>
          <w:fldChar w:fldCharType="begin"/>
        </w:r>
        <w:r w:rsidR="00764350">
          <w:rPr>
            <w:noProof/>
            <w:webHidden/>
          </w:rPr>
          <w:instrText xml:space="preserve"> PAGEREF _Toc35450661 \h </w:instrText>
        </w:r>
        <w:r w:rsidR="00764350">
          <w:rPr>
            <w:noProof/>
            <w:webHidden/>
          </w:rPr>
        </w:r>
        <w:r w:rsidR="00764350">
          <w:rPr>
            <w:noProof/>
            <w:webHidden/>
          </w:rPr>
          <w:fldChar w:fldCharType="separate"/>
        </w:r>
        <w:r w:rsidR="00331C64">
          <w:rPr>
            <w:noProof/>
            <w:webHidden/>
          </w:rPr>
          <w:t>10</w:t>
        </w:r>
        <w:r w:rsidR="00764350">
          <w:rPr>
            <w:noProof/>
            <w:webHidden/>
          </w:rPr>
          <w:fldChar w:fldCharType="end"/>
        </w:r>
      </w:hyperlink>
    </w:p>
    <w:p w14:paraId="4929DA97" w14:textId="77777777" w:rsidR="00764350" w:rsidRDefault="006E2ECB">
      <w:pPr>
        <w:pStyle w:val="10"/>
        <w:tabs>
          <w:tab w:val="right" w:leader="dot" w:pos="8296"/>
        </w:tabs>
        <w:ind w:firstLine="480"/>
        <w:rPr>
          <w:rFonts w:asciiTheme="minorHAnsi" w:eastAsiaTheme="minorEastAsia" w:hAnsiTheme="minorHAnsi" w:cstheme="minorBidi"/>
          <w:noProof/>
          <w:sz w:val="21"/>
        </w:rPr>
      </w:pPr>
      <w:hyperlink w:anchor="_Toc35450662" w:history="1">
        <w:r w:rsidR="00764350" w:rsidRPr="00CD5D75">
          <w:rPr>
            <w:rStyle w:val="af6"/>
            <w:rFonts w:hint="eastAsia"/>
            <w:noProof/>
          </w:rPr>
          <w:t>九、通关测试系统接入方式</w:t>
        </w:r>
        <w:r w:rsidR="00764350">
          <w:rPr>
            <w:noProof/>
            <w:webHidden/>
          </w:rPr>
          <w:tab/>
        </w:r>
        <w:r w:rsidR="00764350">
          <w:rPr>
            <w:noProof/>
            <w:webHidden/>
          </w:rPr>
          <w:fldChar w:fldCharType="begin"/>
        </w:r>
        <w:r w:rsidR="00764350">
          <w:rPr>
            <w:noProof/>
            <w:webHidden/>
          </w:rPr>
          <w:instrText xml:space="preserve"> PAGEREF _Toc35450662 \h </w:instrText>
        </w:r>
        <w:r w:rsidR="00764350">
          <w:rPr>
            <w:noProof/>
            <w:webHidden/>
          </w:rPr>
        </w:r>
        <w:r w:rsidR="00764350">
          <w:rPr>
            <w:noProof/>
            <w:webHidden/>
          </w:rPr>
          <w:fldChar w:fldCharType="separate"/>
        </w:r>
        <w:r w:rsidR="00331C64">
          <w:rPr>
            <w:noProof/>
            <w:webHidden/>
          </w:rPr>
          <w:t>11</w:t>
        </w:r>
        <w:r w:rsidR="00764350">
          <w:rPr>
            <w:noProof/>
            <w:webHidden/>
          </w:rPr>
          <w:fldChar w:fldCharType="end"/>
        </w:r>
      </w:hyperlink>
    </w:p>
    <w:p w14:paraId="65B3A01B" w14:textId="77777777" w:rsidR="00764350" w:rsidRDefault="006E2ECB">
      <w:pPr>
        <w:pStyle w:val="21"/>
        <w:tabs>
          <w:tab w:val="right" w:leader="dot" w:pos="8296"/>
        </w:tabs>
        <w:ind w:left="240" w:firstLine="480"/>
        <w:rPr>
          <w:rFonts w:asciiTheme="minorHAnsi" w:eastAsiaTheme="minorEastAsia" w:hAnsiTheme="minorHAnsi" w:cstheme="minorBidi"/>
          <w:noProof/>
          <w:sz w:val="21"/>
        </w:rPr>
      </w:pPr>
      <w:hyperlink w:anchor="_Toc35450663" w:history="1">
        <w:r w:rsidR="00764350" w:rsidRPr="00CD5D75">
          <w:rPr>
            <w:rStyle w:val="af6"/>
            <w:rFonts w:hint="eastAsia"/>
            <w:noProof/>
          </w:rPr>
          <w:t>（一）参测机构接入深证通</w:t>
        </w:r>
        <w:r w:rsidR="00764350">
          <w:rPr>
            <w:noProof/>
            <w:webHidden/>
          </w:rPr>
          <w:tab/>
        </w:r>
        <w:r w:rsidR="00764350">
          <w:rPr>
            <w:noProof/>
            <w:webHidden/>
          </w:rPr>
          <w:fldChar w:fldCharType="begin"/>
        </w:r>
        <w:r w:rsidR="00764350">
          <w:rPr>
            <w:noProof/>
            <w:webHidden/>
          </w:rPr>
          <w:instrText xml:space="preserve"> PAGEREF _Toc35450663 \h </w:instrText>
        </w:r>
        <w:r w:rsidR="00764350">
          <w:rPr>
            <w:noProof/>
            <w:webHidden/>
          </w:rPr>
        </w:r>
        <w:r w:rsidR="00764350">
          <w:rPr>
            <w:noProof/>
            <w:webHidden/>
          </w:rPr>
          <w:fldChar w:fldCharType="separate"/>
        </w:r>
        <w:r w:rsidR="00331C64">
          <w:rPr>
            <w:noProof/>
            <w:webHidden/>
          </w:rPr>
          <w:t>11</w:t>
        </w:r>
        <w:r w:rsidR="00764350">
          <w:rPr>
            <w:noProof/>
            <w:webHidden/>
          </w:rPr>
          <w:fldChar w:fldCharType="end"/>
        </w:r>
      </w:hyperlink>
    </w:p>
    <w:p w14:paraId="37121010" w14:textId="77777777" w:rsidR="00764350" w:rsidRDefault="006E2ECB">
      <w:pPr>
        <w:pStyle w:val="21"/>
        <w:tabs>
          <w:tab w:val="right" w:leader="dot" w:pos="8296"/>
        </w:tabs>
        <w:ind w:left="240" w:firstLine="480"/>
        <w:rPr>
          <w:rFonts w:asciiTheme="minorHAnsi" w:eastAsiaTheme="minorEastAsia" w:hAnsiTheme="minorHAnsi" w:cstheme="minorBidi"/>
          <w:noProof/>
          <w:sz w:val="21"/>
        </w:rPr>
      </w:pPr>
      <w:hyperlink w:anchor="_Toc35450664" w:history="1">
        <w:r w:rsidR="00764350" w:rsidRPr="00CD5D75">
          <w:rPr>
            <w:rStyle w:val="af6"/>
            <w:rFonts w:hint="eastAsia"/>
            <w:noProof/>
          </w:rPr>
          <w:t>（二）参测机构接入中国结算</w:t>
        </w:r>
        <w:r w:rsidR="00764350">
          <w:rPr>
            <w:noProof/>
            <w:webHidden/>
          </w:rPr>
          <w:tab/>
        </w:r>
        <w:r w:rsidR="00764350">
          <w:rPr>
            <w:noProof/>
            <w:webHidden/>
          </w:rPr>
          <w:fldChar w:fldCharType="begin"/>
        </w:r>
        <w:r w:rsidR="00764350">
          <w:rPr>
            <w:noProof/>
            <w:webHidden/>
          </w:rPr>
          <w:instrText xml:space="preserve"> PAGEREF _Toc35450664 \h </w:instrText>
        </w:r>
        <w:r w:rsidR="00764350">
          <w:rPr>
            <w:noProof/>
            <w:webHidden/>
          </w:rPr>
        </w:r>
        <w:r w:rsidR="00764350">
          <w:rPr>
            <w:noProof/>
            <w:webHidden/>
          </w:rPr>
          <w:fldChar w:fldCharType="separate"/>
        </w:r>
        <w:r w:rsidR="00331C64">
          <w:rPr>
            <w:noProof/>
            <w:webHidden/>
          </w:rPr>
          <w:t>11</w:t>
        </w:r>
        <w:r w:rsidR="00764350">
          <w:rPr>
            <w:noProof/>
            <w:webHidden/>
          </w:rPr>
          <w:fldChar w:fldCharType="end"/>
        </w:r>
      </w:hyperlink>
    </w:p>
    <w:p w14:paraId="4AFF1100" w14:textId="77777777" w:rsidR="00764350" w:rsidRDefault="006E2ECB">
      <w:pPr>
        <w:pStyle w:val="21"/>
        <w:tabs>
          <w:tab w:val="right" w:leader="dot" w:pos="8296"/>
        </w:tabs>
        <w:ind w:left="240" w:firstLine="480"/>
        <w:rPr>
          <w:rFonts w:asciiTheme="minorHAnsi" w:eastAsiaTheme="minorEastAsia" w:hAnsiTheme="minorHAnsi" w:cstheme="minorBidi"/>
          <w:noProof/>
          <w:sz w:val="21"/>
        </w:rPr>
      </w:pPr>
      <w:hyperlink w:anchor="_Toc35450665" w:history="1">
        <w:r w:rsidR="00764350" w:rsidRPr="00CD5D75">
          <w:rPr>
            <w:rStyle w:val="af6"/>
            <w:rFonts w:hint="eastAsia"/>
            <w:noProof/>
          </w:rPr>
          <w:t>（三）测试相关软件下载</w:t>
        </w:r>
        <w:r w:rsidR="00764350">
          <w:rPr>
            <w:noProof/>
            <w:webHidden/>
          </w:rPr>
          <w:tab/>
        </w:r>
        <w:r w:rsidR="00764350">
          <w:rPr>
            <w:noProof/>
            <w:webHidden/>
          </w:rPr>
          <w:fldChar w:fldCharType="begin"/>
        </w:r>
        <w:r w:rsidR="00764350">
          <w:rPr>
            <w:noProof/>
            <w:webHidden/>
          </w:rPr>
          <w:instrText xml:space="preserve"> PAGEREF _Toc35450665 \h </w:instrText>
        </w:r>
        <w:r w:rsidR="00764350">
          <w:rPr>
            <w:noProof/>
            <w:webHidden/>
          </w:rPr>
        </w:r>
        <w:r w:rsidR="00764350">
          <w:rPr>
            <w:noProof/>
            <w:webHidden/>
          </w:rPr>
          <w:fldChar w:fldCharType="separate"/>
        </w:r>
        <w:r w:rsidR="00331C64">
          <w:rPr>
            <w:noProof/>
            <w:webHidden/>
          </w:rPr>
          <w:t>11</w:t>
        </w:r>
        <w:r w:rsidR="00764350">
          <w:rPr>
            <w:noProof/>
            <w:webHidden/>
          </w:rPr>
          <w:fldChar w:fldCharType="end"/>
        </w:r>
      </w:hyperlink>
    </w:p>
    <w:p w14:paraId="363C0903" w14:textId="77777777" w:rsidR="00764350" w:rsidRDefault="006E2ECB">
      <w:pPr>
        <w:pStyle w:val="10"/>
        <w:tabs>
          <w:tab w:val="right" w:leader="dot" w:pos="8296"/>
        </w:tabs>
        <w:ind w:firstLine="480"/>
        <w:rPr>
          <w:rFonts w:asciiTheme="minorHAnsi" w:eastAsiaTheme="minorEastAsia" w:hAnsiTheme="minorHAnsi" w:cstheme="minorBidi"/>
          <w:noProof/>
          <w:sz w:val="21"/>
        </w:rPr>
      </w:pPr>
      <w:hyperlink w:anchor="_Toc35450666" w:history="1">
        <w:r w:rsidR="00764350" w:rsidRPr="00CD5D75">
          <w:rPr>
            <w:rStyle w:val="af6"/>
            <w:rFonts w:hint="eastAsia"/>
            <w:noProof/>
          </w:rPr>
          <w:t>十、测试要求及注意事项</w:t>
        </w:r>
        <w:r w:rsidR="00764350">
          <w:rPr>
            <w:noProof/>
            <w:webHidden/>
          </w:rPr>
          <w:tab/>
        </w:r>
        <w:r w:rsidR="00764350">
          <w:rPr>
            <w:noProof/>
            <w:webHidden/>
          </w:rPr>
          <w:fldChar w:fldCharType="begin"/>
        </w:r>
        <w:r w:rsidR="00764350">
          <w:rPr>
            <w:noProof/>
            <w:webHidden/>
          </w:rPr>
          <w:instrText xml:space="preserve"> PAGEREF _Toc35450666 \h </w:instrText>
        </w:r>
        <w:r w:rsidR="00764350">
          <w:rPr>
            <w:noProof/>
            <w:webHidden/>
          </w:rPr>
        </w:r>
        <w:r w:rsidR="00764350">
          <w:rPr>
            <w:noProof/>
            <w:webHidden/>
          </w:rPr>
          <w:fldChar w:fldCharType="separate"/>
        </w:r>
        <w:r w:rsidR="00331C64">
          <w:rPr>
            <w:noProof/>
            <w:webHidden/>
          </w:rPr>
          <w:t>11</w:t>
        </w:r>
        <w:r w:rsidR="00764350">
          <w:rPr>
            <w:noProof/>
            <w:webHidden/>
          </w:rPr>
          <w:fldChar w:fldCharType="end"/>
        </w:r>
      </w:hyperlink>
    </w:p>
    <w:p w14:paraId="38329407" w14:textId="77777777" w:rsidR="00764350" w:rsidRDefault="006E2ECB">
      <w:pPr>
        <w:pStyle w:val="10"/>
        <w:tabs>
          <w:tab w:val="right" w:leader="dot" w:pos="8296"/>
        </w:tabs>
        <w:ind w:firstLine="480"/>
        <w:rPr>
          <w:rFonts w:asciiTheme="minorHAnsi" w:eastAsiaTheme="minorEastAsia" w:hAnsiTheme="minorHAnsi" w:cstheme="minorBidi"/>
          <w:noProof/>
          <w:sz w:val="21"/>
        </w:rPr>
      </w:pPr>
      <w:hyperlink w:anchor="_Toc35450667" w:history="1">
        <w:r w:rsidR="00764350" w:rsidRPr="00CD5D75">
          <w:rPr>
            <w:rStyle w:val="af6"/>
            <w:rFonts w:hint="eastAsia"/>
            <w:noProof/>
          </w:rPr>
          <w:t>十一、联系方式</w:t>
        </w:r>
        <w:r w:rsidR="00764350">
          <w:rPr>
            <w:noProof/>
            <w:webHidden/>
          </w:rPr>
          <w:tab/>
        </w:r>
        <w:r w:rsidR="00764350">
          <w:rPr>
            <w:noProof/>
            <w:webHidden/>
          </w:rPr>
          <w:fldChar w:fldCharType="begin"/>
        </w:r>
        <w:r w:rsidR="00764350">
          <w:rPr>
            <w:noProof/>
            <w:webHidden/>
          </w:rPr>
          <w:instrText xml:space="preserve"> PAGEREF _Toc35450667 \h </w:instrText>
        </w:r>
        <w:r w:rsidR="00764350">
          <w:rPr>
            <w:noProof/>
            <w:webHidden/>
          </w:rPr>
        </w:r>
        <w:r w:rsidR="00764350">
          <w:rPr>
            <w:noProof/>
            <w:webHidden/>
          </w:rPr>
          <w:fldChar w:fldCharType="separate"/>
        </w:r>
        <w:r w:rsidR="00331C64">
          <w:rPr>
            <w:noProof/>
            <w:webHidden/>
          </w:rPr>
          <w:t>13</w:t>
        </w:r>
        <w:r w:rsidR="00764350">
          <w:rPr>
            <w:noProof/>
            <w:webHidden/>
          </w:rPr>
          <w:fldChar w:fldCharType="end"/>
        </w:r>
      </w:hyperlink>
    </w:p>
    <w:p w14:paraId="4F3A95C4" w14:textId="77777777" w:rsidR="005E6751" w:rsidRPr="003C1DC0" w:rsidRDefault="00CB1A26" w:rsidP="005E6751">
      <w:pPr>
        <w:pStyle w:val="10"/>
        <w:tabs>
          <w:tab w:val="left" w:pos="400"/>
          <w:tab w:val="right" w:leader="dot" w:pos="8296"/>
        </w:tabs>
        <w:ind w:firstLine="480"/>
        <w:rPr>
          <w:rFonts w:eastAsia="方正仿宋简体"/>
          <w:b/>
          <w:color w:val="000000" w:themeColor="text1"/>
          <w:sz w:val="32"/>
          <w:szCs w:val="32"/>
        </w:rPr>
        <w:sectPr w:rsidR="005E6751" w:rsidRPr="003C1DC0" w:rsidSect="00436F29">
          <w:pgSz w:w="11906" w:h="16838"/>
          <w:pgMar w:top="1440" w:right="1800" w:bottom="1440" w:left="1800" w:header="851" w:footer="992" w:gutter="0"/>
          <w:cols w:space="720"/>
          <w:docGrid w:type="lines" w:linePitch="312"/>
        </w:sectPr>
      </w:pPr>
      <w:r w:rsidRPr="003C1DC0">
        <w:rPr>
          <w:rStyle w:val="af6"/>
          <w:rFonts w:eastAsia="方正仿宋简体"/>
          <w:noProof/>
        </w:rPr>
        <w:fldChar w:fldCharType="end"/>
      </w:r>
    </w:p>
    <w:p w14:paraId="159063B6" w14:textId="77777777" w:rsidR="00530549" w:rsidRPr="003C1DC0" w:rsidRDefault="00530549" w:rsidP="00EB498D">
      <w:pPr>
        <w:pStyle w:val="12"/>
        <w:spacing w:before="163" w:after="163"/>
        <w:ind w:firstLine="600"/>
      </w:pPr>
      <w:bookmarkStart w:id="0" w:name="_Toc366050038"/>
      <w:bookmarkStart w:id="1" w:name="_Toc374381845"/>
      <w:bookmarkStart w:id="2" w:name="_Toc374381911"/>
      <w:bookmarkStart w:id="3" w:name="_Toc374957903"/>
      <w:bookmarkStart w:id="4" w:name="_Toc375070721"/>
      <w:bookmarkStart w:id="5" w:name="_Toc375557957"/>
      <w:bookmarkStart w:id="6" w:name="_Toc376285219"/>
      <w:bookmarkStart w:id="7" w:name="_Toc376597516"/>
      <w:bookmarkStart w:id="8" w:name="_Toc35450645"/>
      <w:bookmarkStart w:id="9" w:name="_Toc49652922"/>
      <w:proofErr w:type="gramStart"/>
      <w:r w:rsidRPr="003C1DC0">
        <w:lastRenderedPageBreak/>
        <w:t>一</w:t>
      </w:r>
      <w:proofErr w:type="gramEnd"/>
      <w:r w:rsidRPr="003C1DC0">
        <w:rPr>
          <w:rFonts w:hint="eastAsia"/>
        </w:rPr>
        <w:t>．</w:t>
      </w:r>
      <w:r w:rsidRPr="003C1DC0">
        <w:t>测试目的</w:t>
      </w:r>
      <w:bookmarkEnd w:id="0"/>
      <w:r w:rsidRPr="003C1DC0">
        <w:t>和背景</w:t>
      </w:r>
      <w:bookmarkEnd w:id="1"/>
      <w:bookmarkEnd w:id="2"/>
      <w:bookmarkEnd w:id="3"/>
      <w:bookmarkEnd w:id="4"/>
      <w:bookmarkEnd w:id="5"/>
      <w:bookmarkEnd w:id="6"/>
      <w:bookmarkEnd w:id="7"/>
      <w:bookmarkEnd w:id="8"/>
    </w:p>
    <w:p w14:paraId="5F4DF8FC" w14:textId="58F2EB19" w:rsidR="00530549" w:rsidRPr="003C1DC0" w:rsidRDefault="00530549" w:rsidP="00DD727F">
      <w:pPr>
        <w:spacing w:line="240" w:lineRule="auto"/>
        <w:ind w:firstLine="600"/>
        <w:jc w:val="both"/>
        <w:rPr>
          <w:rFonts w:cs="Times New Roman"/>
          <w:color w:val="000000" w:themeColor="text1"/>
          <w:sz w:val="30"/>
          <w:szCs w:val="30"/>
        </w:rPr>
      </w:pPr>
      <w:r w:rsidRPr="003C1DC0">
        <w:rPr>
          <w:rFonts w:cs="Times New Roman"/>
          <w:color w:val="000000" w:themeColor="text1"/>
          <w:sz w:val="30"/>
          <w:szCs w:val="30"/>
        </w:rPr>
        <w:t>为</w:t>
      </w:r>
      <w:r w:rsidR="007629F8">
        <w:rPr>
          <w:rFonts w:cs="Times New Roman" w:hint="eastAsia"/>
          <w:color w:val="000000" w:themeColor="text1"/>
          <w:sz w:val="30"/>
          <w:szCs w:val="30"/>
        </w:rPr>
        <w:t>确保</w:t>
      </w:r>
      <w:r w:rsidR="008E0050" w:rsidRPr="003C1DC0">
        <w:rPr>
          <w:rFonts w:cs="Times New Roman" w:hint="eastAsia"/>
          <w:color w:val="000000" w:themeColor="text1"/>
          <w:sz w:val="30"/>
          <w:szCs w:val="30"/>
        </w:rPr>
        <w:t>公开</w:t>
      </w:r>
      <w:r w:rsidRPr="003C1DC0">
        <w:rPr>
          <w:rFonts w:cs="Times New Roman" w:hint="eastAsia"/>
          <w:color w:val="000000" w:themeColor="text1"/>
          <w:sz w:val="30"/>
          <w:szCs w:val="30"/>
        </w:rPr>
        <w:t>发行和连续竞价</w:t>
      </w:r>
      <w:r w:rsidR="00913CCA" w:rsidRPr="003C1DC0">
        <w:rPr>
          <w:rFonts w:cs="Times New Roman" w:hint="eastAsia"/>
          <w:color w:val="000000" w:themeColor="text1"/>
          <w:sz w:val="30"/>
          <w:szCs w:val="30"/>
        </w:rPr>
        <w:t>等</w:t>
      </w:r>
      <w:r w:rsidRPr="003C1DC0">
        <w:rPr>
          <w:rFonts w:cs="Times New Roman" w:hint="eastAsia"/>
          <w:color w:val="000000" w:themeColor="text1"/>
          <w:sz w:val="30"/>
          <w:szCs w:val="30"/>
        </w:rPr>
        <w:t>业务</w:t>
      </w:r>
      <w:r w:rsidR="007629F8">
        <w:rPr>
          <w:rFonts w:cs="Times New Roman" w:hint="eastAsia"/>
          <w:color w:val="000000" w:themeColor="text1"/>
          <w:sz w:val="30"/>
          <w:szCs w:val="30"/>
        </w:rPr>
        <w:t>顺利</w:t>
      </w:r>
      <w:r w:rsidR="007629F8">
        <w:rPr>
          <w:rFonts w:cs="Times New Roman"/>
          <w:color w:val="000000" w:themeColor="text1"/>
          <w:sz w:val="30"/>
          <w:szCs w:val="30"/>
        </w:rPr>
        <w:t>实施</w:t>
      </w:r>
      <w:r w:rsidRPr="003C1DC0">
        <w:rPr>
          <w:rFonts w:cs="Times New Roman"/>
          <w:color w:val="000000" w:themeColor="text1"/>
          <w:sz w:val="30"/>
          <w:szCs w:val="30"/>
        </w:rPr>
        <w:t>，全国中小企业股份转让系统有限责任公司（以下简称</w:t>
      </w:r>
      <w:r w:rsidRPr="003C1DC0">
        <w:rPr>
          <w:rFonts w:cs="Times New Roman"/>
          <w:color w:val="000000" w:themeColor="text1"/>
          <w:sz w:val="30"/>
          <w:szCs w:val="30"/>
        </w:rPr>
        <w:t>“</w:t>
      </w:r>
      <w:r w:rsidRPr="003C1DC0">
        <w:rPr>
          <w:rFonts w:cs="Times New Roman"/>
          <w:color w:val="000000" w:themeColor="text1"/>
          <w:sz w:val="30"/>
          <w:szCs w:val="30"/>
        </w:rPr>
        <w:t>全国股转公司</w:t>
      </w:r>
      <w:r w:rsidRPr="003C1DC0">
        <w:rPr>
          <w:rFonts w:cs="Times New Roman"/>
          <w:color w:val="000000" w:themeColor="text1"/>
          <w:sz w:val="30"/>
          <w:szCs w:val="30"/>
        </w:rPr>
        <w:t>”</w:t>
      </w:r>
      <w:r w:rsidRPr="003C1DC0">
        <w:rPr>
          <w:rFonts w:cs="Times New Roman"/>
          <w:color w:val="000000" w:themeColor="text1"/>
          <w:sz w:val="30"/>
          <w:szCs w:val="30"/>
        </w:rPr>
        <w:t>）联合中国证券登记结算有限责任公司（以下简称</w:t>
      </w:r>
      <w:r w:rsidRPr="003C1DC0">
        <w:rPr>
          <w:rFonts w:cs="Times New Roman"/>
          <w:color w:val="000000" w:themeColor="text1"/>
          <w:sz w:val="30"/>
          <w:szCs w:val="30"/>
        </w:rPr>
        <w:t>“</w:t>
      </w:r>
      <w:r w:rsidRPr="003C1DC0">
        <w:rPr>
          <w:rFonts w:cs="Times New Roman"/>
          <w:color w:val="000000" w:themeColor="text1"/>
          <w:sz w:val="30"/>
          <w:szCs w:val="30"/>
        </w:rPr>
        <w:t>中国结算</w:t>
      </w:r>
      <w:r w:rsidRPr="003C1DC0">
        <w:rPr>
          <w:rFonts w:cs="Times New Roman"/>
          <w:color w:val="000000" w:themeColor="text1"/>
          <w:sz w:val="30"/>
          <w:szCs w:val="30"/>
        </w:rPr>
        <w:t>”</w:t>
      </w:r>
      <w:r w:rsidRPr="003C1DC0">
        <w:rPr>
          <w:rFonts w:cs="Times New Roman"/>
          <w:color w:val="000000" w:themeColor="text1"/>
          <w:sz w:val="30"/>
          <w:szCs w:val="30"/>
        </w:rPr>
        <w:t>）、深圳证券通信有限公司（以下简称</w:t>
      </w:r>
      <w:r w:rsidRPr="003C1DC0">
        <w:rPr>
          <w:rFonts w:cs="Times New Roman"/>
          <w:color w:val="000000" w:themeColor="text1"/>
          <w:sz w:val="30"/>
          <w:szCs w:val="30"/>
        </w:rPr>
        <w:t>“</w:t>
      </w:r>
      <w:r w:rsidRPr="003C1DC0">
        <w:rPr>
          <w:rFonts w:cs="Times New Roman"/>
          <w:color w:val="000000" w:themeColor="text1"/>
          <w:sz w:val="30"/>
          <w:szCs w:val="30"/>
        </w:rPr>
        <w:t>深证通</w:t>
      </w:r>
      <w:r w:rsidRPr="003C1DC0">
        <w:rPr>
          <w:rFonts w:cs="Times New Roman"/>
          <w:color w:val="000000" w:themeColor="text1"/>
          <w:sz w:val="30"/>
          <w:szCs w:val="30"/>
        </w:rPr>
        <w:t>”</w:t>
      </w:r>
      <w:r w:rsidRPr="003C1DC0">
        <w:rPr>
          <w:rFonts w:cs="Times New Roman"/>
          <w:color w:val="000000" w:themeColor="text1"/>
          <w:sz w:val="30"/>
          <w:szCs w:val="30"/>
        </w:rPr>
        <w:t>）</w:t>
      </w:r>
      <w:r w:rsidR="002709AA" w:rsidRPr="003C1DC0">
        <w:rPr>
          <w:rFonts w:cs="Times New Roman" w:hint="eastAsia"/>
          <w:color w:val="000000" w:themeColor="text1"/>
          <w:sz w:val="30"/>
          <w:szCs w:val="30"/>
        </w:rPr>
        <w:t>、</w:t>
      </w:r>
      <w:r w:rsidR="002709AA" w:rsidRPr="003C1DC0">
        <w:rPr>
          <w:rFonts w:cs="Times New Roman"/>
          <w:color w:val="000000" w:themeColor="text1"/>
          <w:sz w:val="30"/>
          <w:szCs w:val="30"/>
        </w:rPr>
        <w:t>中证指数有限公司</w:t>
      </w:r>
      <w:r w:rsidR="002709AA" w:rsidRPr="003C1DC0">
        <w:rPr>
          <w:rFonts w:cs="Times New Roman" w:hint="eastAsia"/>
          <w:color w:val="000000" w:themeColor="text1"/>
          <w:sz w:val="30"/>
          <w:szCs w:val="30"/>
        </w:rPr>
        <w:t>（以下简称“中证指数”）、中国证券业协会（以下简称“证券业协会”）</w:t>
      </w:r>
      <w:r w:rsidR="005F6332" w:rsidRPr="003C1DC0">
        <w:rPr>
          <w:rFonts w:cs="Times New Roman"/>
          <w:color w:val="000000" w:themeColor="text1"/>
          <w:sz w:val="30"/>
          <w:szCs w:val="30"/>
        </w:rPr>
        <w:t>共同搭建</w:t>
      </w:r>
      <w:r w:rsidR="007629F8">
        <w:rPr>
          <w:rFonts w:cs="Times New Roman"/>
          <w:color w:val="000000" w:themeColor="text1"/>
          <w:sz w:val="30"/>
          <w:szCs w:val="30"/>
        </w:rPr>
        <w:t>通关</w:t>
      </w:r>
      <w:r w:rsidRPr="003C1DC0">
        <w:rPr>
          <w:rFonts w:cs="Times New Roman"/>
          <w:color w:val="000000" w:themeColor="text1"/>
          <w:sz w:val="30"/>
          <w:szCs w:val="30"/>
        </w:rPr>
        <w:t>测试环境</w:t>
      </w:r>
      <w:r w:rsidR="007629F8">
        <w:rPr>
          <w:rFonts w:cs="Times New Roman" w:hint="eastAsia"/>
          <w:color w:val="000000" w:themeColor="text1"/>
          <w:sz w:val="30"/>
          <w:szCs w:val="30"/>
        </w:rPr>
        <w:t>，</w:t>
      </w:r>
      <w:r w:rsidR="005F6332" w:rsidRPr="003C1DC0">
        <w:rPr>
          <w:rFonts w:cs="Times New Roman" w:hint="eastAsia"/>
          <w:color w:val="000000" w:themeColor="text1"/>
          <w:sz w:val="30"/>
          <w:szCs w:val="30"/>
        </w:rPr>
        <w:t>供</w:t>
      </w:r>
      <w:r w:rsidR="007629F8" w:rsidRPr="003C1DC0">
        <w:rPr>
          <w:rFonts w:cs="Times New Roman" w:hint="eastAsia"/>
          <w:color w:val="000000" w:themeColor="text1"/>
          <w:sz w:val="30"/>
          <w:szCs w:val="30"/>
        </w:rPr>
        <w:t>市场参与者</w:t>
      </w:r>
      <w:r w:rsidR="007629F8">
        <w:rPr>
          <w:rFonts w:cs="Times New Roman" w:hint="eastAsia"/>
          <w:color w:val="000000" w:themeColor="text1"/>
          <w:sz w:val="30"/>
          <w:szCs w:val="30"/>
        </w:rPr>
        <w:t>进行业务功能测试</w:t>
      </w:r>
      <w:r w:rsidRPr="003C1DC0">
        <w:rPr>
          <w:rFonts w:cs="Times New Roman" w:hint="eastAsia"/>
          <w:color w:val="000000" w:themeColor="text1"/>
          <w:sz w:val="30"/>
          <w:szCs w:val="30"/>
        </w:rPr>
        <w:t>。</w:t>
      </w:r>
    </w:p>
    <w:p w14:paraId="4D55BA68" w14:textId="6ADA9D31" w:rsidR="00253C9D" w:rsidRPr="003C1DC0" w:rsidRDefault="002709AA" w:rsidP="00D85079">
      <w:pPr>
        <w:spacing w:line="240" w:lineRule="auto"/>
        <w:ind w:firstLine="600"/>
        <w:jc w:val="both"/>
        <w:rPr>
          <w:rFonts w:cs="Times New Roman"/>
          <w:color w:val="000000" w:themeColor="text1"/>
          <w:sz w:val="30"/>
          <w:szCs w:val="30"/>
        </w:rPr>
      </w:pPr>
      <w:r w:rsidRPr="003C1DC0">
        <w:rPr>
          <w:rFonts w:cs="Times New Roman"/>
          <w:color w:val="000000" w:themeColor="text1"/>
          <w:sz w:val="30"/>
          <w:szCs w:val="30"/>
        </w:rPr>
        <w:t>请各</w:t>
      </w:r>
      <w:r w:rsidRPr="003C1DC0">
        <w:rPr>
          <w:rFonts w:cs="Times New Roman" w:hint="eastAsia"/>
          <w:color w:val="000000" w:themeColor="text1"/>
          <w:sz w:val="30"/>
          <w:szCs w:val="30"/>
        </w:rPr>
        <w:t>参测</w:t>
      </w:r>
      <w:r w:rsidRPr="003C1DC0">
        <w:rPr>
          <w:rFonts w:cs="Times New Roman"/>
          <w:color w:val="000000" w:themeColor="text1"/>
          <w:sz w:val="30"/>
          <w:szCs w:val="30"/>
        </w:rPr>
        <w:t>机构</w:t>
      </w:r>
      <w:r w:rsidR="007629F8">
        <w:rPr>
          <w:rFonts w:cs="Times New Roman"/>
          <w:color w:val="000000" w:themeColor="text1"/>
          <w:sz w:val="30"/>
          <w:szCs w:val="30"/>
        </w:rPr>
        <w:t>认真阅读本测试方案，在测试过程中按照要求进行充分测试</w:t>
      </w:r>
      <w:r w:rsidR="007629F8">
        <w:rPr>
          <w:rFonts w:cs="Times New Roman" w:hint="eastAsia"/>
          <w:color w:val="000000" w:themeColor="text1"/>
          <w:sz w:val="30"/>
          <w:szCs w:val="30"/>
        </w:rPr>
        <w:t>。</w:t>
      </w:r>
    </w:p>
    <w:p w14:paraId="6CDCFFF8" w14:textId="77777777" w:rsidR="00253C9D" w:rsidRPr="003C1DC0" w:rsidRDefault="00253C9D" w:rsidP="00D85079">
      <w:pPr>
        <w:spacing w:line="240" w:lineRule="auto"/>
        <w:ind w:firstLine="600"/>
        <w:jc w:val="both"/>
        <w:rPr>
          <w:rFonts w:cs="Times New Roman"/>
          <w:color w:val="000000" w:themeColor="text1"/>
          <w:sz w:val="30"/>
          <w:szCs w:val="30"/>
        </w:rPr>
      </w:pPr>
    </w:p>
    <w:p w14:paraId="7554C547" w14:textId="77777777" w:rsidR="00530549" w:rsidRPr="003C1DC0" w:rsidRDefault="00530549" w:rsidP="00E81942">
      <w:pPr>
        <w:pStyle w:val="12"/>
        <w:spacing w:before="163" w:after="163"/>
        <w:ind w:firstLine="600"/>
      </w:pPr>
      <w:bookmarkStart w:id="10" w:name="_Toc374381846"/>
      <w:bookmarkStart w:id="11" w:name="_Toc374381912"/>
      <w:bookmarkStart w:id="12" w:name="_Toc374957904"/>
      <w:bookmarkStart w:id="13" w:name="_Toc375070722"/>
      <w:bookmarkStart w:id="14" w:name="_Toc375557958"/>
      <w:bookmarkStart w:id="15" w:name="_Toc376285220"/>
      <w:bookmarkStart w:id="16" w:name="_Toc376597517"/>
      <w:bookmarkStart w:id="17" w:name="_Toc35450646"/>
      <w:r w:rsidRPr="003C1DC0">
        <w:t>二</w:t>
      </w:r>
      <w:r w:rsidRPr="003C1DC0">
        <w:rPr>
          <w:rFonts w:hint="eastAsia"/>
        </w:rPr>
        <w:t>、</w:t>
      </w:r>
      <w:r w:rsidRPr="003C1DC0">
        <w:t>参测</w:t>
      </w:r>
      <w:bookmarkEnd w:id="10"/>
      <w:bookmarkEnd w:id="11"/>
      <w:bookmarkEnd w:id="12"/>
      <w:bookmarkEnd w:id="13"/>
      <w:bookmarkEnd w:id="14"/>
      <w:bookmarkEnd w:id="15"/>
      <w:bookmarkEnd w:id="16"/>
      <w:r w:rsidRPr="003C1DC0">
        <w:rPr>
          <w:rFonts w:hint="eastAsia"/>
        </w:rPr>
        <w:t>机构</w:t>
      </w:r>
      <w:bookmarkEnd w:id="17"/>
    </w:p>
    <w:p w14:paraId="50211C1E" w14:textId="77777777" w:rsidR="00530549" w:rsidRPr="003C1DC0" w:rsidRDefault="00530549" w:rsidP="00D85079">
      <w:pPr>
        <w:pStyle w:val="aff"/>
        <w:numPr>
          <w:ilvl w:val="0"/>
          <w:numId w:val="28"/>
        </w:numPr>
        <w:spacing w:line="240" w:lineRule="auto"/>
        <w:ind w:firstLineChars="0" w:hanging="3"/>
        <w:jc w:val="both"/>
        <w:rPr>
          <w:rFonts w:cs="Times New Roman"/>
          <w:color w:val="000000" w:themeColor="text1"/>
          <w:sz w:val="30"/>
          <w:szCs w:val="30"/>
        </w:rPr>
      </w:pPr>
      <w:r w:rsidRPr="003C1DC0">
        <w:rPr>
          <w:rFonts w:cs="Times New Roman"/>
          <w:color w:val="000000" w:themeColor="text1"/>
          <w:sz w:val="30"/>
          <w:szCs w:val="30"/>
        </w:rPr>
        <w:t>全国中小企业股份转让系统有限责任公司</w:t>
      </w:r>
    </w:p>
    <w:p w14:paraId="21409752" w14:textId="77777777" w:rsidR="00913CCA" w:rsidRPr="003C1DC0" w:rsidRDefault="00530549" w:rsidP="00D85079">
      <w:pPr>
        <w:pStyle w:val="aff"/>
        <w:numPr>
          <w:ilvl w:val="0"/>
          <w:numId w:val="28"/>
        </w:numPr>
        <w:spacing w:line="240" w:lineRule="auto"/>
        <w:ind w:firstLineChars="0" w:hanging="3"/>
        <w:jc w:val="both"/>
        <w:rPr>
          <w:rFonts w:cs="Times New Roman"/>
          <w:color w:val="000000" w:themeColor="text1"/>
          <w:sz w:val="30"/>
          <w:szCs w:val="30"/>
        </w:rPr>
      </w:pPr>
      <w:r w:rsidRPr="003C1DC0">
        <w:rPr>
          <w:rFonts w:cs="Times New Roman"/>
          <w:color w:val="000000" w:themeColor="text1"/>
          <w:sz w:val="30"/>
          <w:szCs w:val="30"/>
        </w:rPr>
        <w:t>中国证券登记结算有限责任公司</w:t>
      </w:r>
    </w:p>
    <w:p w14:paraId="45F9F842" w14:textId="77777777" w:rsidR="00530549" w:rsidRPr="003C1DC0" w:rsidRDefault="00530549" w:rsidP="00D85079">
      <w:pPr>
        <w:pStyle w:val="aff"/>
        <w:numPr>
          <w:ilvl w:val="0"/>
          <w:numId w:val="28"/>
        </w:numPr>
        <w:spacing w:line="240" w:lineRule="auto"/>
        <w:ind w:firstLineChars="0" w:hanging="3"/>
        <w:jc w:val="both"/>
        <w:rPr>
          <w:rFonts w:cs="Times New Roman"/>
          <w:color w:val="000000" w:themeColor="text1"/>
          <w:sz w:val="30"/>
          <w:szCs w:val="30"/>
        </w:rPr>
      </w:pPr>
      <w:r w:rsidRPr="003C1DC0">
        <w:rPr>
          <w:rFonts w:cs="Times New Roman"/>
          <w:color w:val="000000" w:themeColor="text1"/>
          <w:sz w:val="30"/>
          <w:szCs w:val="30"/>
        </w:rPr>
        <w:t>深圳证券通信有限公司</w:t>
      </w:r>
    </w:p>
    <w:p w14:paraId="21B5E328" w14:textId="77777777" w:rsidR="00824F21" w:rsidRPr="003C1DC0" w:rsidRDefault="00824F21" w:rsidP="00824F21">
      <w:pPr>
        <w:pStyle w:val="aff"/>
        <w:numPr>
          <w:ilvl w:val="0"/>
          <w:numId w:val="28"/>
        </w:numPr>
        <w:spacing w:line="240" w:lineRule="auto"/>
        <w:ind w:firstLineChars="0" w:hanging="3"/>
        <w:jc w:val="both"/>
        <w:rPr>
          <w:rFonts w:cs="Times New Roman"/>
          <w:color w:val="000000" w:themeColor="text1"/>
          <w:sz w:val="30"/>
          <w:szCs w:val="30"/>
        </w:rPr>
      </w:pPr>
      <w:r w:rsidRPr="003C1DC0">
        <w:rPr>
          <w:rFonts w:cs="Times New Roman"/>
          <w:color w:val="000000" w:themeColor="text1"/>
          <w:sz w:val="30"/>
          <w:szCs w:val="30"/>
        </w:rPr>
        <w:t>中证指数</w:t>
      </w:r>
      <w:r w:rsidRPr="003C1DC0">
        <w:rPr>
          <w:rFonts w:cs="Times New Roman" w:hint="eastAsia"/>
          <w:color w:val="000000" w:themeColor="text1"/>
          <w:sz w:val="30"/>
          <w:szCs w:val="30"/>
        </w:rPr>
        <w:t>有限</w:t>
      </w:r>
      <w:r w:rsidRPr="003C1DC0">
        <w:rPr>
          <w:rFonts w:cs="Times New Roman"/>
          <w:color w:val="000000" w:themeColor="text1"/>
          <w:sz w:val="30"/>
          <w:szCs w:val="30"/>
        </w:rPr>
        <w:t>公司</w:t>
      </w:r>
    </w:p>
    <w:p w14:paraId="59D82D94" w14:textId="77777777" w:rsidR="00824F21" w:rsidRPr="003C1DC0" w:rsidRDefault="00824F21" w:rsidP="00824F21">
      <w:pPr>
        <w:pStyle w:val="aff"/>
        <w:numPr>
          <w:ilvl w:val="0"/>
          <w:numId w:val="28"/>
        </w:numPr>
        <w:spacing w:line="240" w:lineRule="auto"/>
        <w:ind w:firstLineChars="0" w:hanging="3"/>
        <w:jc w:val="both"/>
        <w:rPr>
          <w:rFonts w:cs="Times New Roman"/>
          <w:color w:val="000000" w:themeColor="text1"/>
          <w:sz w:val="30"/>
          <w:szCs w:val="30"/>
        </w:rPr>
      </w:pPr>
      <w:r w:rsidRPr="003C1DC0">
        <w:rPr>
          <w:rFonts w:cs="Times New Roman" w:hint="eastAsia"/>
          <w:color w:val="000000" w:themeColor="text1"/>
          <w:sz w:val="30"/>
          <w:szCs w:val="30"/>
        </w:rPr>
        <w:t>中国证券业</w:t>
      </w:r>
      <w:r w:rsidRPr="003C1DC0">
        <w:rPr>
          <w:rFonts w:cs="Times New Roman"/>
          <w:color w:val="000000" w:themeColor="text1"/>
          <w:sz w:val="30"/>
          <w:szCs w:val="30"/>
        </w:rPr>
        <w:t>协会</w:t>
      </w:r>
    </w:p>
    <w:p w14:paraId="55595B82" w14:textId="31A5E60A" w:rsidR="00253C9D" w:rsidRPr="003C1DC0" w:rsidRDefault="00530549" w:rsidP="00D85079">
      <w:pPr>
        <w:pStyle w:val="aff"/>
        <w:numPr>
          <w:ilvl w:val="0"/>
          <w:numId w:val="28"/>
        </w:numPr>
        <w:spacing w:line="240" w:lineRule="auto"/>
        <w:ind w:firstLineChars="0" w:hanging="3"/>
        <w:jc w:val="both"/>
        <w:rPr>
          <w:rFonts w:cs="Times New Roman"/>
          <w:color w:val="000000" w:themeColor="text1"/>
          <w:sz w:val="30"/>
          <w:szCs w:val="30"/>
        </w:rPr>
      </w:pPr>
      <w:r w:rsidRPr="003C1DC0">
        <w:rPr>
          <w:rFonts w:cs="Times New Roman"/>
          <w:color w:val="000000" w:themeColor="text1"/>
          <w:sz w:val="30"/>
          <w:szCs w:val="30"/>
        </w:rPr>
        <w:t>各</w:t>
      </w:r>
      <w:r w:rsidRPr="003C1DC0">
        <w:rPr>
          <w:rFonts w:cs="Times New Roman" w:hint="eastAsia"/>
          <w:color w:val="000000" w:themeColor="text1"/>
          <w:sz w:val="30"/>
          <w:szCs w:val="30"/>
        </w:rPr>
        <w:t>主办券商、</w:t>
      </w:r>
      <w:r w:rsidRPr="003C1DC0">
        <w:rPr>
          <w:rFonts w:cs="Times New Roman"/>
          <w:color w:val="000000" w:themeColor="text1"/>
          <w:sz w:val="30"/>
          <w:szCs w:val="30"/>
        </w:rPr>
        <w:t>信息商、</w:t>
      </w:r>
      <w:r w:rsidRPr="003C1DC0">
        <w:rPr>
          <w:rFonts w:cs="Times New Roman" w:hint="eastAsia"/>
          <w:color w:val="000000" w:themeColor="text1"/>
          <w:sz w:val="30"/>
          <w:szCs w:val="30"/>
        </w:rPr>
        <w:t>基金公司</w:t>
      </w:r>
    </w:p>
    <w:p w14:paraId="601874C6" w14:textId="77777777" w:rsidR="00913CCA" w:rsidRPr="003C1DC0" w:rsidRDefault="00913CCA" w:rsidP="00D85079">
      <w:pPr>
        <w:spacing w:line="240" w:lineRule="auto"/>
        <w:ind w:left="567" w:firstLineChars="0" w:firstLine="0"/>
        <w:jc w:val="both"/>
        <w:rPr>
          <w:rFonts w:cs="Times New Roman"/>
          <w:color w:val="000000" w:themeColor="text1"/>
          <w:sz w:val="30"/>
          <w:szCs w:val="30"/>
        </w:rPr>
      </w:pPr>
    </w:p>
    <w:p w14:paraId="2544B503" w14:textId="77777777" w:rsidR="00530549" w:rsidRPr="003C1DC0" w:rsidRDefault="00530549" w:rsidP="00E81942">
      <w:pPr>
        <w:pStyle w:val="12"/>
        <w:spacing w:before="163" w:after="163"/>
        <w:ind w:firstLine="600"/>
      </w:pPr>
      <w:bookmarkStart w:id="18" w:name="_Toc375557959"/>
      <w:bookmarkStart w:id="19" w:name="_Toc376285221"/>
      <w:bookmarkStart w:id="20" w:name="_Toc376597518"/>
      <w:bookmarkStart w:id="21" w:name="_Toc374381847"/>
      <w:bookmarkStart w:id="22" w:name="_Toc374381913"/>
      <w:bookmarkStart w:id="23" w:name="_Toc374957905"/>
      <w:bookmarkStart w:id="24" w:name="_Toc375070723"/>
      <w:bookmarkStart w:id="25" w:name="_Toc35450647"/>
      <w:r w:rsidRPr="003C1DC0">
        <w:lastRenderedPageBreak/>
        <w:t>三</w:t>
      </w:r>
      <w:r w:rsidRPr="003C1DC0">
        <w:rPr>
          <w:rFonts w:hint="eastAsia"/>
        </w:rPr>
        <w:t>、</w:t>
      </w:r>
      <w:r w:rsidRPr="003C1DC0">
        <w:t>参考技术规范</w:t>
      </w:r>
      <w:bookmarkEnd w:id="18"/>
      <w:bookmarkEnd w:id="19"/>
      <w:bookmarkEnd w:id="20"/>
      <w:bookmarkEnd w:id="21"/>
      <w:bookmarkEnd w:id="22"/>
      <w:bookmarkEnd w:id="23"/>
      <w:bookmarkEnd w:id="24"/>
      <w:bookmarkEnd w:id="25"/>
    </w:p>
    <w:p w14:paraId="57E0E8D7" w14:textId="77777777" w:rsidR="00530549" w:rsidRPr="003C1DC0" w:rsidRDefault="00530549" w:rsidP="00D85079">
      <w:pPr>
        <w:pStyle w:val="aff"/>
        <w:numPr>
          <w:ilvl w:val="0"/>
          <w:numId w:val="29"/>
        </w:numPr>
        <w:spacing w:line="240" w:lineRule="auto"/>
        <w:ind w:firstLineChars="0" w:hanging="3"/>
        <w:jc w:val="both"/>
        <w:rPr>
          <w:rFonts w:cs="Times New Roman"/>
          <w:color w:val="000000" w:themeColor="text1"/>
          <w:sz w:val="30"/>
          <w:szCs w:val="30"/>
        </w:rPr>
      </w:pPr>
      <w:r w:rsidRPr="003C1DC0">
        <w:rPr>
          <w:rFonts w:cs="Times New Roman"/>
          <w:color w:val="000000" w:themeColor="text1"/>
          <w:sz w:val="30"/>
          <w:szCs w:val="30"/>
        </w:rPr>
        <w:t>《全国中小企业股份转让系统交易支持平台数据接口规范</w:t>
      </w:r>
      <w:r w:rsidRPr="003C1DC0">
        <w:rPr>
          <w:rFonts w:cs="Times New Roman"/>
          <w:color w:val="000000" w:themeColor="text1"/>
          <w:sz w:val="30"/>
          <w:szCs w:val="30"/>
        </w:rPr>
        <w:t>(V1.43)</w:t>
      </w:r>
      <w:r w:rsidRPr="003C1DC0">
        <w:rPr>
          <w:rFonts w:cs="Times New Roman"/>
          <w:color w:val="000000" w:themeColor="text1"/>
          <w:sz w:val="30"/>
          <w:szCs w:val="30"/>
        </w:rPr>
        <w:t>》</w:t>
      </w:r>
    </w:p>
    <w:p w14:paraId="6A515526" w14:textId="77777777" w:rsidR="00530549" w:rsidRPr="003C1DC0" w:rsidRDefault="00530549" w:rsidP="00D85079">
      <w:pPr>
        <w:pStyle w:val="aff"/>
        <w:numPr>
          <w:ilvl w:val="0"/>
          <w:numId w:val="29"/>
        </w:numPr>
        <w:spacing w:line="240" w:lineRule="auto"/>
        <w:ind w:firstLineChars="0" w:hanging="3"/>
        <w:jc w:val="both"/>
        <w:rPr>
          <w:rFonts w:cs="Times New Roman"/>
          <w:color w:val="000000" w:themeColor="text1"/>
          <w:sz w:val="30"/>
          <w:szCs w:val="30"/>
        </w:rPr>
      </w:pPr>
      <w:r w:rsidRPr="003C1DC0">
        <w:rPr>
          <w:rFonts w:cs="Times New Roman" w:hint="eastAsia"/>
          <w:color w:val="000000" w:themeColor="text1"/>
          <w:sz w:val="30"/>
          <w:szCs w:val="30"/>
        </w:rPr>
        <w:t>《全国中小企业股份转让系统市场参与者技术系统变更指南之交易业务（</w:t>
      </w:r>
      <w:r w:rsidRPr="003C1DC0">
        <w:rPr>
          <w:rFonts w:cs="Times New Roman" w:hint="eastAsia"/>
          <w:color w:val="000000" w:themeColor="text1"/>
          <w:sz w:val="30"/>
          <w:szCs w:val="30"/>
        </w:rPr>
        <w:t>V1.</w:t>
      </w:r>
      <w:r w:rsidRPr="003C1DC0">
        <w:rPr>
          <w:rFonts w:cs="Times New Roman"/>
          <w:color w:val="000000" w:themeColor="text1"/>
          <w:sz w:val="30"/>
          <w:szCs w:val="30"/>
        </w:rPr>
        <w:t>3</w:t>
      </w:r>
      <w:r w:rsidRPr="003C1DC0">
        <w:rPr>
          <w:rFonts w:cs="Times New Roman" w:hint="eastAsia"/>
          <w:color w:val="000000" w:themeColor="text1"/>
          <w:sz w:val="30"/>
          <w:szCs w:val="30"/>
        </w:rPr>
        <w:t>）》</w:t>
      </w:r>
    </w:p>
    <w:p w14:paraId="4D3C72DD" w14:textId="77777777" w:rsidR="00530549" w:rsidRPr="003C1DC0" w:rsidRDefault="00530549" w:rsidP="00D85079">
      <w:pPr>
        <w:pStyle w:val="aff"/>
        <w:numPr>
          <w:ilvl w:val="0"/>
          <w:numId w:val="29"/>
        </w:numPr>
        <w:spacing w:line="240" w:lineRule="auto"/>
        <w:ind w:firstLineChars="0" w:hanging="3"/>
        <w:jc w:val="both"/>
        <w:rPr>
          <w:rFonts w:cs="Times New Roman"/>
          <w:color w:val="000000" w:themeColor="text1"/>
          <w:sz w:val="30"/>
          <w:szCs w:val="30"/>
        </w:rPr>
      </w:pPr>
      <w:r w:rsidRPr="003C1DC0">
        <w:rPr>
          <w:rFonts w:cs="Times New Roman" w:hint="eastAsia"/>
          <w:color w:val="000000" w:themeColor="text1"/>
          <w:sz w:val="30"/>
          <w:szCs w:val="30"/>
        </w:rPr>
        <w:t>《全国中小企业股份转让系统市场参与者技术系统变更指南之发行业务（</w:t>
      </w:r>
      <w:r w:rsidRPr="003C1DC0">
        <w:rPr>
          <w:rFonts w:cs="Times New Roman" w:hint="eastAsia"/>
          <w:color w:val="000000" w:themeColor="text1"/>
          <w:sz w:val="30"/>
          <w:szCs w:val="30"/>
        </w:rPr>
        <w:t>V1.2</w:t>
      </w:r>
      <w:r w:rsidRPr="003C1DC0">
        <w:rPr>
          <w:rFonts w:cs="Times New Roman" w:hint="eastAsia"/>
          <w:color w:val="000000" w:themeColor="text1"/>
          <w:sz w:val="30"/>
          <w:szCs w:val="30"/>
        </w:rPr>
        <w:t>）》</w:t>
      </w:r>
    </w:p>
    <w:p w14:paraId="230F5CE2" w14:textId="77777777" w:rsidR="00530549" w:rsidRPr="003C1DC0" w:rsidRDefault="00530549" w:rsidP="00D85079">
      <w:pPr>
        <w:pStyle w:val="aff"/>
        <w:numPr>
          <w:ilvl w:val="0"/>
          <w:numId w:val="29"/>
        </w:numPr>
        <w:spacing w:line="240" w:lineRule="auto"/>
        <w:ind w:firstLineChars="0" w:hanging="3"/>
        <w:jc w:val="both"/>
        <w:rPr>
          <w:rFonts w:cs="Times New Roman"/>
          <w:color w:val="000000" w:themeColor="text1"/>
          <w:sz w:val="30"/>
          <w:szCs w:val="30"/>
        </w:rPr>
      </w:pPr>
      <w:r w:rsidRPr="003C1DC0">
        <w:rPr>
          <w:rFonts w:cs="Times New Roman" w:hint="eastAsia"/>
          <w:color w:val="000000" w:themeColor="text1"/>
          <w:sz w:val="30"/>
          <w:szCs w:val="30"/>
        </w:rPr>
        <w:t>《全国中小企业股份转让系统周边技术系统开发者指南（</w:t>
      </w:r>
      <w:r w:rsidRPr="003C1DC0">
        <w:rPr>
          <w:rFonts w:cs="Times New Roman" w:hint="eastAsia"/>
          <w:color w:val="000000" w:themeColor="text1"/>
          <w:sz w:val="30"/>
          <w:szCs w:val="30"/>
        </w:rPr>
        <w:t>V1.2</w:t>
      </w:r>
      <w:r w:rsidRPr="003C1DC0">
        <w:rPr>
          <w:rFonts w:cs="Times New Roman" w:hint="eastAsia"/>
          <w:color w:val="000000" w:themeColor="text1"/>
          <w:sz w:val="30"/>
          <w:szCs w:val="30"/>
        </w:rPr>
        <w:t>）》</w:t>
      </w:r>
    </w:p>
    <w:p w14:paraId="66F943A6" w14:textId="77777777" w:rsidR="00253C9D" w:rsidRPr="003C1DC0" w:rsidRDefault="00253C9D" w:rsidP="00D85079">
      <w:pPr>
        <w:pStyle w:val="aff"/>
        <w:spacing w:line="240" w:lineRule="auto"/>
        <w:ind w:left="570" w:firstLineChars="0" w:firstLine="0"/>
        <w:jc w:val="both"/>
        <w:rPr>
          <w:rFonts w:cs="Times New Roman"/>
          <w:color w:val="000000" w:themeColor="text1"/>
          <w:sz w:val="30"/>
          <w:szCs w:val="30"/>
        </w:rPr>
      </w:pPr>
    </w:p>
    <w:p w14:paraId="03A53809" w14:textId="77777777" w:rsidR="00530549" w:rsidRPr="003C1DC0" w:rsidRDefault="00530549" w:rsidP="00C11427">
      <w:pPr>
        <w:pStyle w:val="12"/>
        <w:spacing w:before="163" w:after="163"/>
        <w:ind w:firstLine="600"/>
      </w:pPr>
      <w:bookmarkStart w:id="26" w:name="_Toc376597521"/>
      <w:bookmarkStart w:id="27" w:name="_Toc374957908"/>
      <w:bookmarkStart w:id="28" w:name="_Toc375070726"/>
      <w:bookmarkStart w:id="29" w:name="_Toc374381850"/>
      <w:bookmarkStart w:id="30" w:name="_Toc374381916"/>
      <w:bookmarkStart w:id="31" w:name="_Toc375557962"/>
      <w:bookmarkStart w:id="32" w:name="_Toc376285224"/>
      <w:bookmarkStart w:id="33" w:name="_Toc35450648"/>
      <w:r w:rsidRPr="003C1DC0">
        <w:t>四</w:t>
      </w:r>
      <w:r w:rsidRPr="003C1DC0">
        <w:rPr>
          <w:rFonts w:hint="eastAsia"/>
        </w:rPr>
        <w:t>、</w:t>
      </w:r>
      <w:r w:rsidRPr="003C1DC0">
        <w:t>参测技术系统</w:t>
      </w:r>
      <w:bookmarkEnd w:id="26"/>
      <w:bookmarkEnd w:id="27"/>
      <w:bookmarkEnd w:id="28"/>
      <w:bookmarkEnd w:id="29"/>
      <w:bookmarkEnd w:id="30"/>
      <w:bookmarkEnd w:id="31"/>
      <w:bookmarkEnd w:id="32"/>
      <w:bookmarkEnd w:id="33"/>
    </w:p>
    <w:p w14:paraId="2473012E" w14:textId="610183DF" w:rsidR="00530549" w:rsidRPr="003C1DC0" w:rsidRDefault="002709AA" w:rsidP="002709AA">
      <w:pPr>
        <w:pStyle w:val="aff"/>
        <w:numPr>
          <w:ilvl w:val="0"/>
          <w:numId w:val="30"/>
        </w:numPr>
        <w:spacing w:line="240" w:lineRule="auto"/>
        <w:ind w:left="0" w:firstLineChars="0" w:firstLine="567"/>
        <w:jc w:val="both"/>
        <w:rPr>
          <w:rFonts w:cs="Times New Roman"/>
          <w:color w:val="000000" w:themeColor="text1"/>
          <w:sz w:val="30"/>
          <w:szCs w:val="30"/>
        </w:rPr>
      </w:pPr>
      <w:r w:rsidRPr="003C1DC0">
        <w:rPr>
          <w:rFonts w:cs="Times New Roman" w:hint="eastAsia"/>
          <w:color w:val="000000" w:themeColor="text1"/>
          <w:sz w:val="30"/>
          <w:szCs w:val="30"/>
        </w:rPr>
        <w:t>全国股转公司</w:t>
      </w:r>
      <w:r w:rsidRPr="003C1DC0">
        <w:rPr>
          <w:rFonts w:cs="Times New Roman"/>
          <w:color w:val="000000" w:themeColor="text1"/>
          <w:sz w:val="30"/>
          <w:szCs w:val="30"/>
        </w:rPr>
        <w:t>交易支持平台</w:t>
      </w:r>
      <w:r w:rsidR="00BF0FD0">
        <w:rPr>
          <w:rFonts w:cs="Times New Roman"/>
          <w:color w:val="000000" w:themeColor="text1"/>
          <w:sz w:val="30"/>
          <w:szCs w:val="30"/>
        </w:rPr>
        <w:t>通关测试环境</w:t>
      </w:r>
    </w:p>
    <w:p w14:paraId="6B01128E" w14:textId="17C0DF66" w:rsidR="00530549" w:rsidRPr="003C1DC0" w:rsidRDefault="00530549" w:rsidP="00D85079">
      <w:pPr>
        <w:pStyle w:val="aff"/>
        <w:numPr>
          <w:ilvl w:val="0"/>
          <w:numId w:val="30"/>
        </w:numPr>
        <w:spacing w:line="240" w:lineRule="auto"/>
        <w:ind w:firstLineChars="0" w:hanging="3"/>
        <w:jc w:val="both"/>
        <w:rPr>
          <w:rFonts w:cs="Times New Roman"/>
          <w:color w:val="000000" w:themeColor="text1"/>
          <w:sz w:val="30"/>
          <w:szCs w:val="30"/>
        </w:rPr>
      </w:pPr>
      <w:r w:rsidRPr="003C1DC0">
        <w:rPr>
          <w:rFonts w:cs="Times New Roman" w:hint="eastAsia"/>
          <w:color w:val="000000" w:themeColor="text1"/>
          <w:sz w:val="30"/>
          <w:szCs w:val="30"/>
        </w:rPr>
        <w:t>中国</w:t>
      </w:r>
      <w:r w:rsidRPr="003C1DC0">
        <w:rPr>
          <w:rFonts w:cs="Times New Roman"/>
          <w:color w:val="000000" w:themeColor="text1"/>
          <w:sz w:val="30"/>
          <w:szCs w:val="30"/>
        </w:rPr>
        <w:t>结算新三板登记结算</w:t>
      </w:r>
      <w:r w:rsidR="00BF0FD0">
        <w:rPr>
          <w:rFonts w:cs="Times New Roman"/>
          <w:color w:val="000000" w:themeColor="text1"/>
          <w:sz w:val="30"/>
          <w:szCs w:val="30"/>
        </w:rPr>
        <w:t>通关测试环境</w:t>
      </w:r>
    </w:p>
    <w:p w14:paraId="121CDF43" w14:textId="0B85EAE3" w:rsidR="00F930EE" w:rsidRPr="003C1DC0" w:rsidRDefault="00F930EE" w:rsidP="00D85079">
      <w:pPr>
        <w:pStyle w:val="aff"/>
        <w:numPr>
          <w:ilvl w:val="0"/>
          <w:numId w:val="30"/>
        </w:numPr>
        <w:spacing w:line="240" w:lineRule="auto"/>
        <w:ind w:firstLineChars="0" w:hanging="3"/>
        <w:jc w:val="both"/>
        <w:rPr>
          <w:rFonts w:cs="Times New Roman"/>
          <w:color w:val="000000" w:themeColor="text1"/>
          <w:sz w:val="30"/>
          <w:szCs w:val="30"/>
        </w:rPr>
      </w:pPr>
      <w:r w:rsidRPr="003C1DC0">
        <w:rPr>
          <w:rFonts w:cs="Times New Roman"/>
          <w:color w:val="000000" w:themeColor="text1"/>
          <w:sz w:val="30"/>
          <w:szCs w:val="30"/>
        </w:rPr>
        <w:t>中国结算统一账户平台</w:t>
      </w:r>
      <w:r w:rsidRPr="003C1DC0">
        <w:rPr>
          <w:rFonts w:cs="Times New Roman" w:hint="eastAsia"/>
          <w:color w:val="000000" w:themeColor="text1"/>
          <w:sz w:val="30"/>
          <w:szCs w:val="30"/>
        </w:rPr>
        <w:t>（</w:t>
      </w:r>
      <w:r w:rsidRPr="003C1DC0">
        <w:rPr>
          <w:rFonts w:cs="Times New Roman" w:hint="eastAsia"/>
          <w:color w:val="000000" w:themeColor="text1"/>
          <w:sz w:val="30"/>
          <w:szCs w:val="30"/>
        </w:rPr>
        <w:t>UAP</w:t>
      </w:r>
      <w:r w:rsidRPr="003C1DC0">
        <w:rPr>
          <w:rFonts w:cs="Times New Roman" w:hint="eastAsia"/>
          <w:color w:val="000000" w:themeColor="text1"/>
          <w:sz w:val="30"/>
          <w:szCs w:val="30"/>
        </w:rPr>
        <w:t>）</w:t>
      </w:r>
      <w:r w:rsidR="00BF0FD0">
        <w:rPr>
          <w:rFonts w:cs="Times New Roman" w:hint="eastAsia"/>
          <w:color w:val="000000" w:themeColor="text1"/>
          <w:sz w:val="30"/>
          <w:szCs w:val="30"/>
        </w:rPr>
        <w:t>通关测试环境</w:t>
      </w:r>
    </w:p>
    <w:p w14:paraId="2331D16A" w14:textId="72F3A1F9" w:rsidR="00530549" w:rsidRPr="003C1DC0" w:rsidRDefault="00530549" w:rsidP="00D85079">
      <w:pPr>
        <w:pStyle w:val="aff"/>
        <w:numPr>
          <w:ilvl w:val="0"/>
          <w:numId w:val="30"/>
        </w:numPr>
        <w:spacing w:line="240" w:lineRule="auto"/>
        <w:ind w:firstLineChars="0" w:hanging="3"/>
        <w:jc w:val="both"/>
        <w:rPr>
          <w:rFonts w:cs="Times New Roman"/>
          <w:color w:val="000000" w:themeColor="text1"/>
          <w:sz w:val="30"/>
          <w:szCs w:val="30"/>
        </w:rPr>
      </w:pPr>
      <w:proofErr w:type="gramStart"/>
      <w:r w:rsidRPr="003C1DC0">
        <w:rPr>
          <w:rFonts w:cs="Times New Roman" w:hint="eastAsia"/>
          <w:color w:val="000000" w:themeColor="text1"/>
          <w:sz w:val="30"/>
          <w:szCs w:val="30"/>
        </w:rPr>
        <w:t>深证通</w:t>
      </w:r>
      <w:r w:rsidRPr="003C1DC0">
        <w:rPr>
          <w:rFonts w:cs="Times New Roman"/>
          <w:color w:val="000000" w:themeColor="text1"/>
          <w:sz w:val="30"/>
          <w:szCs w:val="30"/>
        </w:rPr>
        <w:t>通信系统</w:t>
      </w:r>
      <w:proofErr w:type="gramEnd"/>
      <w:r w:rsidR="00BF0FD0">
        <w:rPr>
          <w:rFonts w:cs="Times New Roman" w:hint="eastAsia"/>
          <w:color w:val="000000" w:themeColor="text1"/>
          <w:sz w:val="30"/>
          <w:szCs w:val="30"/>
        </w:rPr>
        <w:t>通关测试环境</w:t>
      </w:r>
    </w:p>
    <w:p w14:paraId="103014C4" w14:textId="4933C900" w:rsidR="00DB3F07" w:rsidRPr="003C1DC0" w:rsidRDefault="00DB3F07" w:rsidP="00DB3F07">
      <w:pPr>
        <w:pStyle w:val="aff"/>
        <w:numPr>
          <w:ilvl w:val="0"/>
          <w:numId w:val="30"/>
        </w:numPr>
        <w:spacing w:line="240" w:lineRule="auto"/>
        <w:ind w:firstLineChars="0" w:hanging="3"/>
        <w:jc w:val="both"/>
        <w:rPr>
          <w:rFonts w:cs="Times New Roman"/>
          <w:color w:val="000000" w:themeColor="text1"/>
          <w:sz w:val="30"/>
          <w:szCs w:val="30"/>
        </w:rPr>
      </w:pPr>
      <w:r w:rsidRPr="003C1DC0">
        <w:rPr>
          <w:rFonts w:cs="Times New Roman"/>
          <w:color w:val="000000" w:themeColor="text1"/>
          <w:sz w:val="30"/>
          <w:szCs w:val="30"/>
        </w:rPr>
        <w:t>中证指数</w:t>
      </w:r>
      <w:r w:rsidRPr="003C1DC0">
        <w:rPr>
          <w:rFonts w:cs="Times New Roman" w:hint="eastAsia"/>
          <w:color w:val="000000" w:themeColor="text1"/>
          <w:sz w:val="30"/>
          <w:szCs w:val="30"/>
        </w:rPr>
        <w:t>相关</w:t>
      </w:r>
      <w:r w:rsidR="00BF0FD0">
        <w:rPr>
          <w:rFonts w:cs="Times New Roman" w:hint="eastAsia"/>
          <w:color w:val="000000" w:themeColor="text1"/>
          <w:sz w:val="30"/>
          <w:szCs w:val="30"/>
        </w:rPr>
        <w:t>测试环境</w:t>
      </w:r>
    </w:p>
    <w:p w14:paraId="1F996751" w14:textId="49EAA11E" w:rsidR="00DB3F07" w:rsidRPr="003C1DC0" w:rsidRDefault="00DB3F07" w:rsidP="00DB3F07">
      <w:pPr>
        <w:pStyle w:val="aff"/>
        <w:numPr>
          <w:ilvl w:val="0"/>
          <w:numId w:val="30"/>
        </w:numPr>
        <w:spacing w:line="240" w:lineRule="auto"/>
        <w:ind w:firstLineChars="0" w:hanging="3"/>
        <w:jc w:val="both"/>
        <w:rPr>
          <w:rFonts w:cs="Times New Roman"/>
          <w:color w:val="000000" w:themeColor="text1"/>
          <w:sz w:val="30"/>
          <w:szCs w:val="30"/>
        </w:rPr>
      </w:pPr>
      <w:r w:rsidRPr="003C1DC0">
        <w:rPr>
          <w:rFonts w:cs="Times New Roman" w:hint="eastAsia"/>
          <w:color w:val="000000" w:themeColor="text1"/>
          <w:sz w:val="30"/>
          <w:szCs w:val="30"/>
        </w:rPr>
        <w:t>证券业协会相关</w:t>
      </w:r>
      <w:r w:rsidR="006A5945">
        <w:rPr>
          <w:rFonts w:cs="Times New Roman" w:hint="eastAsia"/>
          <w:color w:val="000000" w:themeColor="text1"/>
          <w:sz w:val="30"/>
          <w:szCs w:val="30"/>
        </w:rPr>
        <w:t>测试环境</w:t>
      </w:r>
    </w:p>
    <w:p w14:paraId="5B1D462C" w14:textId="4476C9E0" w:rsidR="00530549" w:rsidRPr="003C1DC0" w:rsidRDefault="00530549" w:rsidP="00D85079">
      <w:pPr>
        <w:pStyle w:val="aff"/>
        <w:numPr>
          <w:ilvl w:val="0"/>
          <w:numId w:val="30"/>
        </w:numPr>
        <w:spacing w:line="240" w:lineRule="auto"/>
        <w:ind w:firstLineChars="0" w:hanging="3"/>
        <w:jc w:val="both"/>
        <w:rPr>
          <w:rFonts w:cs="Times New Roman"/>
          <w:color w:val="000000" w:themeColor="text1"/>
          <w:sz w:val="30"/>
          <w:szCs w:val="30"/>
        </w:rPr>
      </w:pPr>
      <w:r w:rsidRPr="003C1DC0">
        <w:rPr>
          <w:rFonts w:cs="Times New Roman"/>
          <w:color w:val="000000" w:themeColor="text1"/>
          <w:sz w:val="30"/>
          <w:szCs w:val="30"/>
        </w:rPr>
        <w:t>各</w:t>
      </w:r>
      <w:r w:rsidRPr="003C1DC0">
        <w:rPr>
          <w:rFonts w:cs="Times New Roman" w:hint="eastAsia"/>
          <w:color w:val="000000" w:themeColor="text1"/>
          <w:sz w:val="30"/>
          <w:szCs w:val="30"/>
        </w:rPr>
        <w:t>主办券商、</w:t>
      </w:r>
      <w:r w:rsidR="001634A3" w:rsidRPr="003C1DC0">
        <w:rPr>
          <w:rFonts w:cs="Times New Roman" w:hint="eastAsia"/>
          <w:color w:val="000000" w:themeColor="text1"/>
          <w:sz w:val="30"/>
          <w:szCs w:val="30"/>
        </w:rPr>
        <w:t>做市商</w:t>
      </w:r>
      <w:r w:rsidR="001634A3" w:rsidRPr="003C1DC0">
        <w:rPr>
          <w:rFonts w:cs="Times New Roman"/>
          <w:color w:val="000000" w:themeColor="text1"/>
          <w:sz w:val="30"/>
          <w:szCs w:val="30"/>
        </w:rPr>
        <w:t>、</w:t>
      </w:r>
      <w:r w:rsidRPr="003C1DC0">
        <w:rPr>
          <w:rFonts w:cs="Times New Roman"/>
          <w:color w:val="000000" w:themeColor="text1"/>
          <w:sz w:val="30"/>
          <w:szCs w:val="30"/>
        </w:rPr>
        <w:t>信息商、</w:t>
      </w:r>
      <w:r w:rsidRPr="003C1DC0">
        <w:rPr>
          <w:rFonts w:cs="Times New Roman" w:hint="eastAsia"/>
          <w:color w:val="000000" w:themeColor="text1"/>
          <w:sz w:val="30"/>
          <w:szCs w:val="30"/>
        </w:rPr>
        <w:t>基金公司</w:t>
      </w:r>
      <w:r w:rsidRPr="003C1DC0">
        <w:rPr>
          <w:rFonts w:cs="Times New Roman"/>
          <w:color w:val="000000" w:themeColor="text1"/>
          <w:sz w:val="30"/>
          <w:szCs w:val="30"/>
        </w:rPr>
        <w:t>相关</w:t>
      </w:r>
      <w:r w:rsidR="009245FE">
        <w:rPr>
          <w:rFonts w:cs="Times New Roman" w:hint="eastAsia"/>
          <w:color w:val="000000" w:themeColor="text1"/>
          <w:sz w:val="30"/>
          <w:szCs w:val="30"/>
        </w:rPr>
        <w:t>测试环境</w:t>
      </w:r>
    </w:p>
    <w:p w14:paraId="0D19E539" w14:textId="77777777" w:rsidR="00253C9D" w:rsidRPr="003C1DC0" w:rsidRDefault="00253C9D" w:rsidP="00D85079">
      <w:pPr>
        <w:spacing w:line="240" w:lineRule="auto"/>
        <w:ind w:left="567" w:firstLineChars="0" w:firstLine="0"/>
        <w:jc w:val="both"/>
        <w:rPr>
          <w:rFonts w:cs="Times New Roman"/>
          <w:color w:val="000000" w:themeColor="text1"/>
          <w:sz w:val="30"/>
          <w:szCs w:val="30"/>
        </w:rPr>
      </w:pPr>
    </w:p>
    <w:p w14:paraId="357B6A04" w14:textId="6EDF7F0F" w:rsidR="00530549" w:rsidRPr="003C1DC0" w:rsidRDefault="00530549" w:rsidP="00C11427">
      <w:pPr>
        <w:pStyle w:val="12"/>
        <w:spacing w:before="163" w:after="163"/>
        <w:ind w:firstLine="600"/>
      </w:pPr>
      <w:bookmarkStart w:id="34" w:name="_Toc35450649"/>
      <w:r w:rsidRPr="003C1DC0">
        <w:lastRenderedPageBreak/>
        <w:t>五</w:t>
      </w:r>
      <w:r w:rsidRPr="003C1DC0">
        <w:rPr>
          <w:rFonts w:hint="eastAsia"/>
        </w:rPr>
        <w:t>、</w:t>
      </w:r>
      <w:r w:rsidRPr="003C1DC0">
        <w:t>测试时间安排</w:t>
      </w:r>
      <w:bookmarkEnd w:id="34"/>
    </w:p>
    <w:p w14:paraId="5A9ED8AB" w14:textId="3B8F5D85" w:rsidR="00530549" w:rsidRPr="003C1DC0" w:rsidRDefault="00530549" w:rsidP="00E32C75">
      <w:pPr>
        <w:spacing w:line="240" w:lineRule="auto"/>
        <w:ind w:firstLine="600"/>
        <w:jc w:val="both"/>
        <w:rPr>
          <w:rFonts w:cs="Times New Roman"/>
          <w:color w:val="000000" w:themeColor="text1"/>
          <w:sz w:val="30"/>
          <w:szCs w:val="30"/>
        </w:rPr>
      </w:pPr>
      <w:r w:rsidRPr="003C1DC0">
        <w:rPr>
          <w:rFonts w:cs="Times New Roman"/>
          <w:color w:val="000000" w:themeColor="text1"/>
          <w:sz w:val="30"/>
          <w:szCs w:val="30"/>
        </w:rPr>
        <w:t>本次测试时间为</w:t>
      </w:r>
      <w:r w:rsidRPr="003C1DC0">
        <w:rPr>
          <w:rFonts w:cs="Times New Roman"/>
          <w:color w:val="000000" w:themeColor="text1"/>
          <w:sz w:val="30"/>
          <w:szCs w:val="30"/>
        </w:rPr>
        <w:t>20</w:t>
      </w:r>
      <w:r w:rsidRPr="003C1DC0">
        <w:rPr>
          <w:rFonts w:cs="Times New Roman" w:hint="eastAsia"/>
          <w:color w:val="000000" w:themeColor="text1"/>
          <w:sz w:val="30"/>
          <w:szCs w:val="30"/>
        </w:rPr>
        <w:t>20</w:t>
      </w:r>
      <w:r w:rsidRPr="003C1DC0">
        <w:rPr>
          <w:rFonts w:cs="Times New Roman"/>
          <w:color w:val="000000" w:themeColor="text1"/>
          <w:sz w:val="30"/>
          <w:szCs w:val="30"/>
        </w:rPr>
        <w:t>年</w:t>
      </w:r>
      <w:r w:rsidR="00F930EE" w:rsidRPr="003C1DC0">
        <w:rPr>
          <w:rFonts w:cs="Times New Roman"/>
          <w:color w:val="000000" w:themeColor="text1"/>
          <w:sz w:val="30"/>
          <w:szCs w:val="30"/>
        </w:rPr>
        <w:t>3</w:t>
      </w:r>
      <w:r w:rsidRPr="003C1DC0">
        <w:rPr>
          <w:rFonts w:cs="Times New Roman"/>
          <w:color w:val="000000" w:themeColor="text1"/>
          <w:sz w:val="30"/>
          <w:szCs w:val="30"/>
        </w:rPr>
        <w:t>月</w:t>
      </w:r>
      <w:r w:rsidR="00D7542D" w:rsidRPr="003C1DC0">
        <w:rPr>
          <w:rFonts w:cs="Times New Roman"/>
          <w:color w:val="000000" w:themeColor="text1"/>
          <w:sz w:val="30"/>
          <w:szCs w:val="30"/>
        </w:rPr>
        <w:t>2</w:t>
      </w:r>
      <w:r w:rsidR="007629F8">
        <w:rPr>
          <w:rFonts w:cs="Times New Roman"/>
          <w:color w:val="000000" w:themeColor="text1"/>
          <w:sz w:val="30"/>
          <w:szCs w:val="30"/>
        </w:rPr>
        <w:t>8</w:t>
      </w:r>
      <w:r w:rsidRPr="003C1DC0">
        <w:rPr>
          <w:rFonts w:cs="Times New Roman"/>
          <w:color w:val="000000" w:themeColor="text1"/>
          <w:sz w:val="30"/>
          <w:szCs w:val="30"/>
        </w:rPr>
        <w:t>日</w:t>
      </w:r>
      <w:r w:rsidR="00D7542D" w:rsidRPr="003C1DC0">
        <w:rPr>
          <w:rFonts w:cs="Times New Roman" w:hint="eastAsia"/>
          <w:color w:val="000000" w:themeColor="text1"/>
          <w:sz w:val="30"/>
          <w:szCs w:val="30"/>
        </w:rPr>
        <w:t>全天，</w:t>
      </w:r>
      <w:r w:rsidR="00D7542D" w:rsidRPr="003C1DC0">
        <w:rPr>
          <w:rFonts w:cs="Times New Roman" w:hint="eastAsia"/>
          <w:color w:val="000000" w:themeColor="text1"/>
          <w:sz w:val="30"/>
          <w:szCs w:val="30"/>
        </w:rPr>
        <w:t>8:3</w:t>
      </w:r>
      <w:r w:rsidR="00D7542D" w:rsidRPr="003C1DC0">
        <w:rPr>
          <w:rFonts w:cs="Times New Roman"/>
          <w:color w:val="000000" w:themeColor="text1"/>
          <w:sz w:val="30"/>
          <w:szCs w:val="30"/>
        </w:rPr>
        <w:t>0</w:t>
      </w:r>
      <w:r w:rsidR="00D7542D" w:rsidRPr="003C1DC0">
        <w:rPr>
          <w:rFonts w:cs="Times New Roman" w:hint="eastAsia"/>
          <w:color w:val="000000" w:themeColor="text1"/>
          <w:sz w:val="30"/>
          <w:szCs w:val="30"/>
        </w:rPr>
        <w:t>至</w:t>
      </w:r>
      <w:r w:rsidR="00D7542D" w:rsidRPr="003C1DC0">
        <w:rPr>
          <w:rFonts w:cs="Times New Roman" w:hint="eastAsia"/>
          <w:color w:val="000000" w:themeColor="text1"/>
          <w:sz w:val="30"/>
          <w:szCs w:val="30"/>
        </w:rPr>
        <w:t>1</w:t>
      </w:r>
      <w:r w:rsidR="00D7542D" w:rsidRPr="003C1DC0">
        <w:rPr>
          <w:rFonts w:cs="Times New Roman"/>
          <w:color w:val="000000" w:themeColor="text1"/>
          <w:sz w:val="30"/>
          <w:szCs w:val="30"/>
        </w:rPr>
        <w:t>5</w:t>
      </w:r>
      <w:r w:rsidR="00D7542D" w:rsidRPr="003C1DC0">
        <w:rPr>
          <w:rFonts w:cs="Times New Roman" w:hint="eastAsia"/>
          <w:color w:val="000000" w:themeColor="text1"/>
          <w:sz w:val="30"/>
          <w:szCs w:val="30"/>
        </w:rPr>
        <w:t>:30</w:t>
      </w:r>
      <w:r w:rsidR="00D7542D" w:rsidRPr="003C1DC0">
        <w:rPr>
          <w:rFonts w:cs="Times New Roman" w:hint="eastAsia"/>
          <w:color w:val="000000" w:themeColor="text1"/>
          <w:sz w:val="30"/>
          <w:szCs w:val="30"/>
        </w:rPr>
        <w:t>模拟</w:t>
      </w:r>
      <w:r w:rsidR="00D7542D" w:rsidRPr="003C1DC0">
        <w:rPr>
          <w:rFonts w:cs="Times New Roman" w:hint="eastAsia"/>
          <w:color w:val="000000" w:themeColor="text1"/>
          <w:sz w:val="30"/>
          <w:szCs w:val="30"/>
        </w:rPr>
        <w:t>T</w:t>
      </w:r>
      <w:r w:rsidR="00D7542D" w:rsidRPr="003C1DC0">
        <w:rPr>
          <w:rFonts w:cs="Times New Roman" w:hint="eastAsia"/>
          <w:color w:val="000000" w:themeColor="text1"/>
          <w:sz w:val="30"/>
          <w:szCs w:val="30"/>
        </w:rPr>
        <w:t>日日间交易，</w:t>
      </w:r>
      <w:r w:rsidR="00D7542D" w:rsidRPr="003C1DC0">
        <w:rPr>
          <w:rFonts w:cs="Times New Roman"/>
          <w:color w:val="000000" w:themeColor="text1"/>
          <w:sz w:val="30"/>
          <w:szCs w:val="30"/>
        </w:rPr>
        <w:t>15:30</w:t>
      </w:r>
      <w:r w:rsidR="00F930EE" w:rsidRPr="003C1DC0">
        <w:rPr>
          <w:rFonts w:cs="Times New Roman" w:hint="eastAsia"/>
          <w:color w:val="000000" w:themeColor="text1"/>
          <w:sz w:val="30"/>
          <w:szCs w:val="30"/>
        </w:rPr>
        <w:t>后</w:t>
      </w:r>
      <w:r w:rsidR="00D7542D" w:rsidRPr="003C1DC0">
        <w:rPr>
          <w:rFonts w:cs="Times New Roman"/>
          <w:color w:val="000000" w:themeColor="text1"/>
          <w:sz w:val="30"/>
          <w:szCs w:val="30"/>
        </w:rPr>
        <w:t>模拟</w:t>
      </w:r>
      <w:r w:rsidR="00D7542D" w:rsidRPr="003C1DC0">
        <w:rPr>
          <w:rFonts w:cs="Times New Roman"/>
          <w:color w:val="000000" w:themeColor="text1"/>
          <w:sz w:val="30"/>
          <w:szCs w:val="30"/>
        </w:rPr>
        <w:t>T</w:t>
      </w:r>
      <w:r w:rsidR="00D7542D" w:rsidRPr="003C1DC0">
        <w:rPr>
          <w:rFonts w:cs="Times New Roman"/>
          <w:color w:val="000000" w:themeColor="text1"/>
          <w:sz w:val="30"/>
          <w:szCs w:val="30"/>
        </w:rPr>
        <w:t>日</w:t>
      </w:r>
      <w:r w:rsidR="00D7542D" w:rsidRPr="003C1DC0">
        <w:rPr>
          <w:rFonts w:cs="Times New Roman" w:hint="eastAsia"/>
          <w:color w:val="000000" w:themeColor="text1"/>
          <w:sz w:val="30"/>
          <w:szCs w:val="30"/>
        </w:rPr>
        <w:t>日终及</w:t>
      </w:r>
      <w:r w:rsidR="00D7542D" w:rsidRPr="003C1DC0">
        <w:rPr>
          <w:rFonts w:cs="Times New Roman"/>
          <w:color w:val="000000" w:themeColor="text1"/>
          <w:sz w:val="30"/>
          <w:szCs w:val="30"/>
        </w:rPr>
        <w:t>清算处理</w:t>
      </w:r>
      <w:r w:rsidR="00350B84" w:rsidRPr="003C1DC0">
        <w:rPr>
          <w:rFonts w:cs="Times New Roman" w:hint="eastAsia"/>
          <w:color w:val="000000" w:themeColor="text1"/>
          <w:sz w:val="30"/>
          <w:szCs w:val="30"/>
        </w:rPr>
        <w:t>，</w:t>
      </w:r>
      <w:r w:rsidR="00350B84" w:rsidRPr="003C1DC0">
        <w:rPr>
          <w:rFonts w:cs="Times New Roman"/>
          <w:color w:val="000000" w:themeColor="text1"/>
          <w:sz w:val="30"/>
          <w:szCs w:val="30"/>
        </w:rPr>
        <w:t>统一账户平台</w:t>
      </w:r>
      <w:r w:rsidR="00350B84" w:rsidRPr="003C1DC0">
        <w:rPr>
          <w:rFonts w:cs="Times New Roman" w:hint="eastAsia"/>
          <w:color w:val="000000" w:themeColor="text1"/>
          <w:sz w:val="30"/>
          <w:szCs w:val="30"/>
        </w:rPr>
        <w:t>（</w:t>
      </w:r>
      <w:r w:rsidR="00350B84" w:rsidRPr="003C1DC0">
        <w:rPr>
          <w:rFonts w:cs="Times New Roman" w:hint="eastAsia"/>
          <w:color w:val="000000" w:themeColor="text1"/>
          <w:sz w:val="30"/>
          <w:szCs w:val="30"/>
        </w:rPr>
        <w:t>UAP</w:t>
      </w:r>
      <w:r w:rsidR="00350B84" w:rsidRPr="003C1DC0">
        <w:rPr>
          <w:rFonts w:cs="Times New Roman" w:hint="eastAsia"/>
          <w:color w:val="000000" w:themeColor="text1"/>
          <w:sz w:val="30"/>
          <w:szCs w:val="30"/>
        </w:rPr>
        <w:t>）将于</w:t>
      </w:r>
      <w:r w:rsidR="00350B84" w:rsidRPr="003C1DC0">
        <w:rPr>
          <w:rFonts w:cs="Times New Roman" w:hint="eastAsia"/>
          <w:color w:val="000000" w:themeColor="text1"/>
          <w:sz w:val="30"/>
          <w:szCs w:val="30"/>
        </w:rPr>
        <w:t>1</w:t>
      </w:r>
      <w:r w:rsidR="00350B84" w:rsidRPr="003C1DC0">
        <w:rPr>
          <w:rFonts w:cs="Times New Roman"/>
          <w:color w:val="000000" w:themeColor="text1"/>
          <w:sz w:val="30"/>
          <w:szCs w:val="30"/>
        </w:rPr>
        <w:t>0</w:t>
      </w:r>
      <w:r w:rsidR="00350B84" w:rsidRPr="003C1DC0">
        <w:rPr>
          <w:rFonts w:cs="Times New Roman" w:hint="eastAsia"/>
          <w:color w:val="000000" w:themeColor="text1"/>
          <w:sz w:val="30"/>
          <w:szCs w:val="30"/>
        </w:rPr>
        <w:t>:0</w:t>
      </w:r>
      <w:r w:rsidR="00350B84" w:rsidRPr="003C1DC0">
        <w:rPr>
          <w:rFonts w:cs="Times New Roman"/>
          <w:color w:val="000000" w:themeColor="text1"/>
          <w:sz w:val="30"/>
          <w:szCs w:val="30"/>
        </w:rPr>
        <w:t>0</w:t>
      </w:r>
      <w:r w:rsidR="00350B84" w:rsidRPr="003C1DC0">
        <w:rPr>
          <w:rFonts w:cs="Times New Roman" w:hint="eastAsia"/>
          <w:color w:val="000000" w:themeColor="text1"/>
          <w:sz w:val="30"/>
          <w:szCs w:val="30"/>
        </w:rPr>
        <w:t>至</w:t>
      </w:r>
      <w:r w:rsidR="00350B84" w:rsidRPr="003C1DC0">
        <w:rPr>
          <w:rFonts w:cs="Times New Roman" w:hint="eastAsia"/>
          <w:color w:val="000000" w:themeColor="text1"/>
          <w:sz w:val="30"/>
          <w:szCs w:val="30"/>
        </w:rPr>
        <w:t>1</w:t>
      </w:r>
      <w:r w:rsidR="00350B84" w:rsidRPr="003C1DC0">
        <w:rPr>
          <w:rFonts w:cs="Times New Roman"/>
          <w:color w:val="000000" w:themeColor="text1"/>
          <w:sz w:val="30"/>
          <w:szCs w:val="30"/>
        </w:rPr>
        <w:t>5</w:t>
      </w:r>
      <w:r w:rsidR="00350B84" w:rsidRPr="003C1DC0">
        <w:rPr>
          <w:rFonts w:cs="Times New Roman" w:hint="eastAsia"/>
          <w:color w:val="000000" w:themeColor="text1"/>
          <w:sz w:val="30"/>
          <w:szCs w:val="30"/>
        </w:rPr>
        <w:t>:0</w:t>
      </w:r>
      <w:r w:rsidR="00350B84" w:rsidRPr="003C1DC0">
        <w:rPr>
          <w:rFonts w:cs="Times New Roman"/>
          <w:color w:val="000000" w:themeColor="text1"/>
          <w:sz w:val="30"/>
          <w:szCs w:val="30"/>
        </w:rPr>
        <w:t>0</w:t>
      </w:r>
      <w:r w:rsidR="00350B84" w:rsidRPr="003C1DC0">
        <w:rPr>
          <w:rFonts w:cs="Times New Roman"/>
          <w:color w:val="000000" w:themeColor="text1"/>
          <w:sz w:val="30"/>
          <w:szCs w:val="30"/>
        </w:rPr>
        <w:t>提供日间接口服务</w:t>
      </w:r>
      <w:r w:rsidRPr="003C1DC0">
        <w:rPr>
          <w:rFonts w:cs="Times New Roman" w:hint="eastAsia"/>
          <w:color w:val="000000" w:themeColor="text1"/>
          <w:sz w:val="30"/>
          <w:szCs w:val="30"/>
        </w:rPr>
        <w:t>。</w:t>
      </w:r>
      <w:r w:rsidR="00D7542D" w:rsidRPr="003C1DC0">
        <w:rPr>
          <w:rFonts w:cs="Times New Roman" w:hint="eastAsia"/>
          <w:color w:val="000000" w:themeColor="text1"/>
          <w:sz w:val="30"/>
          <w:szCs w:val="30"/>
        </w:rPr>
        <w:t>具体时间安排如下：</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8"/>
        <w:gridCol w:w="3642"/>
        <w:gridCol w:w="3969"/>
      </w:tblGrid>
      <w:tr w:rsidR="00D7542D" w:rsidRPr="003C1DC0" w14:paraId="7968364F" w14:textId="77777777" w:rsidTr="00C54908">
        <w:trPr>
          <w:cantSplit/>
          <w:trHeight w:val="567"/>
        </w:trPr>
        <w:tc>
          <w:tcPr>
            <w:tcW w:w="1598" w:type="dxa"/>
            <w:tcBorders>
              <w:bottom w:val="single" w:sz="4" w:space="0" w:color="auto"/>
            </w:tcBorders>
            <w:shd w:val="clear" w:color="auto" w:fill="D9D9D9" w:themeFill="background1" w:themeFillShade="D9"/>
            <w:vAlign w:val="center"/>
          </w:tcPr>
          <w:p w14:paraId="67C42992" w14:textId="77777777" w:rsidR="00D7542D" w:rsidRPr="003C1DC0" w:rsidRDefault="00D7542D" w:rsidP="00C54908">
            <w:pPr>
              <w:spacing w:before="187" w:line="300" w:lineRule="exact"/>
              <w:ind w:firstLineChars="0" w:firstLine="0"/>
              <w:jc w:val="center"/>
              <w:rPr>
                <w:rFonts w:ascii="仿宋" w:hAnsi="仿宋" w:cs="Times New Roman"/>
                <w:b/>
                <w:bCs/>
                <w:szCs w:val="24"/>
              </w:rPr>
            </w:pPr>
            <w:bookmarkStart w:id="35" w:name="_Toc376597522"/>
            <w:r w:rsidRPr="003C1DC0">
              <w:rPr>
                <w:rFonts w:ascii="仿宋" w:hAnsi="仿宋" w:cs="Times New Roman" w:hint="eastAsia"/>
                <w:b/>
                <w:bCs/>
                <w:szCs w:val="24"/>
              </w:rPr>
              <w:t>测试</w:t>
            </w:r>
            <w:r w:rsidRPr="003C1DC0">
              <w:rPr>
                <w:rFonts w:ascii="仿宋" w:hAnsi="仿宋" w:cs="Times New Roman"/>
                <w:b/>
                <w:bCs/>
                <w:szCs w:val="24"/>
              </w:rPr>
              <w:t>时间</w:t>
            </w:r>
          </w:p>
        </w:tc>
        <w:tc>
          <w:tcPr>
            <w:tcW w:w="3642" w:type="dxa"/>
            <w:tcBorders>
              <w:bottom w:val="single" w:sz="4" w:space="0" w:color="auto"/>
            </w:tcBorders>
            <w:shd w:val="clear" w:color="auto" w:fill="D9D9D9" w:themeFill="background1" w:themeFillShade="D9"/>
            <w:vAlign w:val="center"/>
          </w:tcPr>
          <w:p w14:paraId="6B7BA7AB" w14:textId="05F57C44" w:rsidR="00D7542D" w:rsidRPr="003C1DC0" w:rsidRDefault="002709AA" w:rsidP="00C54908">
            <w:pPr>
              <w:spacing w:before="187" w:line="300" w:lineRule="exact"/>
              <w:ind w:firstLineChars="0" w:firstLine="0"/>
              <w:jc w:val="center"/>
              <w:rPr>
                <w:rFonts w:ascii="楷体" w:eastAsia="楷体" w:hAnsi="楷体" w:cs="Times New Roman"/>
                <w:b/>
                <w:bCs/>
                <w:szCs w:val="24"/>
              </w:rPr>
            </w:pPr>
            <w:r w:rsidRPr="003C1DC0">
              <w:rPr>
                <w:rFonts w:ascii="楷体" w:eastAsia="楷体" w:hAnsi="楷体" w:cs="Times New Roman"/>
                <w:b/>
                <w:bCs/>
                <w:szCs w:val="24"/>
              </w:rPr>
              <w:t>全国股转公司</w:t>
            </w:r>
            <w:r w:rsidR="00D7542D" w:rsidRPr="003C1DC0">
              <w:rPr>
                <w:rFonts w:ascii="楷体" w:eastAsia="楷体" w:hAnsi="楷体" w:cs="Times New Roman"/>
                <w:b/>
                <w:bCs/>
                <w:szCs w:val="24"/>
              </w:rPr>
              <w:t>重点测试内容</w:t>
            </w:r>
          </w:p>
        </w:tc>
        <w:tc>
          <w:tcPr>
            <w:tcW w:w="3969" w:type="dxa"/>
            <w:tcBorders>
              <w:bottom w:val="single" w:sz="4" w:space="0" w:color="auto"/>
            </w:tcBorders>
            <w:shd w:val="clear" w:color="auto" w:fill="D9D9D9" w:themeFill="background1" w:themeFillShade="D9"/>
            <w:vAlign w:val="center"/>
          </w:tcPr>
          <w:p w14:paraId="01DC3EF7" w14:textId="77777777" w:rsidR="00D7542D" w:rsidRPr="003C1DC0" w:rsidRDefault="00D7542D" w:rsidP="00C54908">
            <w:pPr>
              <w:spacing w:before="187" w:line="300" w:lineRule="exact"/>
              <w:ind w:firstLineChars="0" w:firstLine="0"/>
              <w:jc w:val="center"/>
              <w:rPr>
                <w:rFonts w:ascii="楷体" w:eastAsia="楷体" w:hAnsi="楷体" w:cs="Times New Roman"/>
                <w:b/>
                <w:bCs/>
                <w:szCs w:val="24"/>
              </w:rPr>
            </w:pPr>
            <w:r w:rsidRPr="003C1DC0">
              <w:rPr>
                <w:rFonts w:ascii="楷体" w:eastAsia="楷体" w:hAnsi="楷体" w:cs="Times New Roman"/>
                <w:b/>
                <w:bCs/>
                <w:szCs w:val="24"/>
              </w:rPr>
              <w:t>参测机构重点测试内容</w:t>
            </w:r>
          </w:p>
        </w:tc>
      </w:tr>
      <w:tr w:rsidR="00D7542D" w:rsidRPr="003C1DC0" w14:paraId="33189A58" w14:textId="77777777" w:rsidTr="00C54908">
        <w:trPr>
          <w:cantSplit/>
          <w:trHeight w:val="567"/>
        </w:trPr>
        <w:tc>
          <w:tcPr>
            <w:tcW w:w="1598" w:type="dxa"/>
            <w:shd w:val="clear" w:color="auto" w:fill="auto"/>
            <w:vAlign w:val="center"/>
          </w:tcPr>
          <w:p w14:paraId="2DF877D4" w14:textId="77777777" w:rsidR="00D7542D" w:rsidRPr="003C1DC0" w:rsidRDefault="00D7542D" w:rsidP="00C54908">
            <w:pPr>
              <w:spacing w:before="187" w:line="300" w:lineRule="exact"/>
              <w:ind w:firstLineChars="0" w:firstLine="0"/>
              <w:jc w:val="center"/>
              <w:rPr>
                <w:rFonts w:cs="Times New Roman"/>
                <w:szCs w:val="24"/>
              </w:rPr>
            </w:pPr>
            <w:r w:rsidRPr="003C1DC0">
              <w:rPr>
                <w:rFonts w:cs="Times New Roman"/>
                <w:szCs w:val="24"/>
              </w:rPr>
              <w:t>8:30</w:t>
            </w:r>
          </w:p>
        </w:tc>
        <w:tc>
          <w:tcPr>
            <w:tcW w:w="3642" w:type="dxa"/>
            <w:shd w:val="clear" w:color="auto" w:fill="auto"/>
            <w:vAlign w:val="center"/>
          </w:tcPr>
          <w:p w14:paraId="3019C5A0" w14:textId="77777777" w:rsidR="00D7542D" w:rsidRPr="003C1DC0" w:rsidRDefault="00D7542D" w:rsidP="00C54908">
            <w:pPr>
              <w:spacing w:line="300" w:lineRule="exact"/>
              <w:ind w:firstLineChars="0" w:firstLine="0"/>
              <w:rPr>
                <w:rFonts w:cs="Times New Roman"/>
                <w:szCs w:val="24"/>
              </w:rPr>
            </w:pPr>
            <w:r w:rsidRPr="003C1DC0">
              <w:rPr>
                <w:rFonts w:cs="Times New Roman"/>
                <w:szCs w:val="24"/>
              </w:rPr>
              <w:t>发送</w:t>
            </w:r>
            <w:r w:rsidRPr="003C1DC0">
              <w:rPr>
                <w:rFonts w:cs="Times New Roman"/>
                <w:szCs w:val="24"/>
              </w:rPr>
              <w:t>T</w:t>
            </w:r>
            <w:r w:rsidRPr="003C1DC0">
              <w:rPr>
                <w:rFonts w:cs="Times New Roman"/>
                <w:szCs w:val="24"/>
              </w:rPr>
              <w:t>日初始行情库，当日证券信息库等。</w:t>
            </w:r>
          </w:p>
        </w:tc>
        <w:tc>
          <w:tcPr>
            <w:tcW w:w="3969" w:type="dxa"/>
            <w:shd w:val="clear" w:color="auto" w:fill="auto"/>
            <w:vAlign w:val="center"/>
          </w:tcPr>
          <w:p w14:paraId="67BF5B25" w14:textId="77777777" w:rsidR="00D7542D" w:rsidRPr="003C1DC0" w:rsidRDefault="00D7542D" w:rsidP="00C54908">
            <w:pPr>
              <w:spacing w:line="300" w:lineRule="exact"/>
              <w:ind w:firstLineChars="0" w:firstLine="0"/>
              <w:rPr>
                <w:rFonts w:cs="Times New Roman"/>
                <w:szCs w:val="24"/>
              </w:rPr>
            </w:pPr>
            <w:r w:rsidRPr="003C1DC0">
              <w:rPr>
                <w:rFonts w:cs="Times New Roman"/>
                <w:szCs w:val="24"/>
              </w:rPr>
              <w:t>接收</w:t>
            </w:r>
            <w:r w:rsidRPr="003C1DC0">
              <w:rPr>
                <w:rFonts w:cs="Times New Roman"/>
                <w:szCs w:val="24"/>
              </w:rPr>
              <w:t>T</w:t>
            </w:r>
            <w:r w:rsidRPr="003C1DC0">
              <w:rPr>
                <w:rFonts w:cs="Times New Roman"/>
                <w:szCs w:val="24"/>
              </w:rPr>
              <w:t>日初始行情库、证券信息库等。</w:t>
            </w:r>
          </w:p>
        </w:tc>
      </w:tr>
      <w:tr w:rsidR="00D7542D" w:rsidRPr="003C1DC0" w14:paraId="563A036E" w14:textId="77777777" w:rsidTr="00C54908">
        <w:trPr>
          <w:cantSplit/>
          <w:trHeight w:val="567"/>
        </w:trPr>
        <w:tc>
          <w:tcPr>
            <w:tcW w:w="1598" w:type="dxa"/>
            <w:shd w:val="clear" w:color="auto" w:fill="auto"/>
            <w:vAlign w:val="center"/>
          </w:tcPr>
          <w:p w14:paraId="7B8630E2" w14:textId="5CEFDBF5" w:rsidR="00D7542D" w:rsidRPr="003C1DC0" w:rsidRDefault="00D7542D" w:rsidP="00C54908">
            <w:pPr>
              <w:spacing w:before="187" w:line="300" w:lineRule="exact"/>
              <w:ind w:firstLineChars="0" w:firstLine="0"/>
              <w:jc w:val="center"/>
              <w:rPr>
                <w:rFonts w:cs="Times New Roman"/>
                <w:szCs w:val="24"/>
              </w:rPr>
            </w:pPr>
            <w:r w:rsidRPr="003C1DC0">
              <w:rPr>
                <w:rFonts w:cs="Times New Roman" w:hint="eastAsia"/>
                <w:szCs w:val="24"/>
              </w:rPr>
              <w:t>9:1</w:t>
            </w:r>
            <w:r w:rsidRPr="003C1DC0">
              <w:rPr>
                <w:rFonts w:cs="Times New Roman"/>
                <w:szCs w:val="24"/>
              </w:rPr>
              <w:t>5</w:t>
            </w:r>
            <w:r w:rsidRPr="003C1DC0">
              <w:rPr>
                <w:rFonts w:cs="Times New Roman" w:hint="eastAsia"/>
                <w:szCs w:val="24"/>
              </w:rPr>
              <w:t>-</w:t>
            </w:r>
            <w:r w:rsidRPr="003C1DC0">
              <w:rPr>
                <w:rFonts w:cs="Times New Roman"/>
                <w:szCs w:val="24"/>
              </w:rPr>
              <w:t>9</w:t>
            </w:r>
            <w:r w:rsidRPr="003C1DC0">
              <w:rPr>
                <w:rFonts w:cs="Times New Roman" w:hint="eastAsia"/>
                <w:szCs w:val="24"/>
              </w:rPr>
              <w:t>:2</w:t>
            </w:r>
            <w:r w:rsidRPr="003C1DC0">
              <w:rPr>
                <w:rFonts w:cs="Times New Roman"/>
                <w:szCs w:val="24"/>
              </w:rPr>
              <w:t>5</w:t>
            </w:r>
          </w:p>
        </w:tc>
        <w:tc>
          <w:tcPr>
            <w:tcW w:w="3642" w:type="dxa"/>
            <w:shd w:val="clear" w:color="auto" w:fill="auto"/>
            <w:vAlign w:val="center"/>
          </w:tcPr>
          <w:p w14:paraId="660E361A" w14:textId="09301E77" w:rsidR="00D7542D" w:rsidRPr="003C1DC0" w:rsidRDefault="00D7542D" w:rsidP="00E46E2D">
            <w:pPr>
              <w:spacing w:line="300" w:lineRule="exact"/>
              <w:ind w:firstLineChars="0" w:firstLine="0"/>
              <w:rPr>
                <w:rFonts w:cs="Times New Roman"/>
                <w:szCs w:val="24"/>
              </w:rPr>
            </w:pPr>
            <w:r w:rsidRPr="003C1DC0">
              <w:rPr>
                <w:rFonts w:cs="Times New Roman"/>
                <w:b/>
                <w:szCs w:val="24"/>
              </w:rPr>
              <w:t>连续竞价股票</w:t>
            </w:r>
            <w:r w:rsidR="00AA49A7" w:rsidRPr="003C1DC0">
              <w:rPr>
                <w:rFonts w:cs="Times New Roman" w:hint="eastAsia"/>
                <w:b/>
                <w:szCs w:val="24"/>
              </w:rPr>
              <w:t>限价</w:t>
            </w:r>
            <w:r w:rsidR="00AA49A7" w:rsidRPr="003C1DC0">
              <w:rPr>
                <w:rFonts w:cs="Times New Roman"/>
                <w:b/>
                <w:szCs w:val="24"/>
              </w:rPr>
              <w:t>申报处理</w:t>
            </w:r>
            <w:r w:rsidR="00E46E2D" w:rsidRPr="003C1DC0">
              <w:rPr>
                <w:rFonts w:cs="Times New Roman"/>
                <w:b/>
                <w:szCs w:val="24"/>
              </w:rPr>
              <w:t>和行情信息发送</w:t>
            </w:r>
            <w:r w:rsidR="00503683" w:rsidRPr="003C1DC0">
              <w:rPr>
                <w:rFonts w:cs="Times New Roman" w:hint="eastAsia"/>
                <w:b/>
                <w:szCs w:val="24"/>
              </w:rPr>
              <w:t>；</w:t>
            </w:r>
            <w:r w:rsidR="00C11B2E" w:rsidRPr="003C1DC0">
              <w:rPr>
                <w:rFonts w:cs="Times New Roman" w:hint="eastAsia"/>
                <w:b/>
                <w:szCs w:val="24"/>
              </w:rPr>
              <w:t>公开发行询价申报、申购申报</w:t>
            </w:r>
            <w:r w:rsidR="00DC408E" w:rsidRPr="003C1DC0">
              <w:rPr>
                <w:rFonts w:cs="Times New Roman" w:hint="eastAsia"/>
                <w:b/>
                <w:szCs w:val="24"/>
              </w:rPr>
              <w:t>，确认回报</w:t>
            </w:r>
            <w:r w:rsidR="00C11B2E" w:rsidRPr="003C1DC0">
              <w:rPr>
                <w:rFonts w:cs="Times New Roman" w:hint="eastAsia"/>
                <w:b/>
                <w:szCs w:val="24"/>
              </w:rPr>
              <w:t>；</w:t>
            </w:r>
            <w:r w:rsidR="00E46E2D" w:rsidRPr="003C1DC0">
              <w:rPr>
                <w:rFonts w:cs="Times New Roman"/>
                <w:b/>
                <w:szCs w:val="24"/>
              </w:rPr>
              <w:t>大宗交易申报处理</w:t>
            </w:r>
            <w:r w:rsidR="00E46E2D" w:rsidRPr="003C1DC0">
              <w:rPr>
                <w:rFonts w:cs="Times New Roman" w:hint="eastAsia"/>
                <w:b/>
                <w:szCs w:val="24"/>
              </w:rPr>
              <w:t>；</w:t>
            </w:r>
            <w:r w:rsidR="00503683" w:rsidRPr="003C1DC0">
              <w:rPr>
                <w:rFonts w:cs="Times New Roman"/>
                <w:szCs w:val="24"/>
              </w:rPr>
              <w:t>集合竞价股票限价申报处理；做市股票做市申报、限价申报处理；优先股</w:t>
            </w:r>
            <w:r w:rsidR="00503683" w:rsidRPr="003C1DC0">
              <w:rPr>
                <w:rFonts w:cs="Times New Roman"/>
                <w:color w:val="000000" w:themeColor="text1"/>
                <w:szCs w:val="24"/>
              </w:rPr>
              <w:t>协议转让定价申报、成交确认申报、互报成交确认申报处理，成交回报和行情信息发送。</w:t>
            </w:r>
          </w:p>
        </w:tc>
        <w:tc>
          <w:tcPr>
            <w:tcW w:w="3969" w:type="dxa"/>
            <w:shd w:val="clear" w:color="auto" w:fill="auto"/>
            <w:vAlign w:val="center"/>
          </w:tcPr>
          <w:p w14:paraId="7AA61234" w14:textId="0B0B442E" w:rsidR="00503683" w:rsidRPr="003C1DC0" w:rsidRDefault="00503683" w:rsidP="00503683">
            <w:pPr>
              <w:spacing w:line="300" w:lineRule="exact"/>
              <w:ind w:firstLineChars="0" w:firstLine="0"/>
              <w:rPr>
                <w:rFonts w:cs="Times New Roman"/>
                <w:szCs w:val="24"/>
              </w:rPr>
            </w:pPr>
            <w:r w:rsidRPr="003C1DC0">
              <w:rPr>
                <w:rFonts w:cs="Times New Roman"/>
                <w:b/>
                <w:szCs w:val="24"/>
              </w:rPr>
              <w:t>连续竞价股票限价申报</w:t>
            </w:r>
            <w:r w:rsidRPr="003C1DC0">
              <w:rPr>
                <w:rFonts w:cs="Times New Roman" w:hint="eastAsia"/>
                <w:b/>
                <w:szCs w:val="24"/>
              </w:rPr>
              <w:t>；</w:t>
            </w:r>
            <w:r w:rsidR="00C11B2E" w:rsidRPr="003C1DC0">
              <w:rPr>
                <w:rFonts w:cs="Times New Roman" w:hint="eastAsia"/>
                <w:b/>
                <w:szCs w:val="24"/>
              </w:rPr>
              <w:t>公开发行询价申报、申购申报；</w:t>
            </w:r>
            <w:r w:rsidR="00E46E2D" w:rsidRPr="003C1DC0">
              <w:rPr>
                <w:rFonts w:cs="Times New Roman"/>
                <w:b/>
                <w:szCs w:val="24"/>
              </w:rPr>
              <w:t>大宗交易申报</w:t>
            </w:r>
            <w:r w:rsidR="00E46E2D" w:rsidRPr="003C1DC0">
              <w:rPr>
                <w:rFonts w:cs="Times New Roman" w:hint="eastAsia"/>
                <w:b/>
                <w:szCs w:val="24"/>
              </w:rPr>
              <w:t>；</w:t>
            </w:r>
            <w:r w:rsidRPr="003C1DC0">
              <w:rPr>
                <w:rFonts w:cs="Times New Roman"/>
                <w:szCs w:val="24"/>
              </w:rPr>
              <w:t>集合竞价股票限价申报；做市股票做市申报</w:t>
            </w:r>
            <w:r w:rsidRPr="003C1DC0">
              <w:rPr>
                <w:rFonts w:cs="Times New Roman" w:hint="eastAsia"/>
                <w:szCs w:val="24"/>
              </w:rPr>
              <w:t>、</w:t>
            </w:r>
            <w:r w:rsidRPr="003C1DC0">
              <w:rPr>
                <w:rFonts w:cs="Times New Roman"/>
                <w:szCs w:val="24"/>
              </w:rPr>
              <w:t>限价申报；优先股</w:t>
            </w:r>
            <w:r w:rsidRPr="003C1DC0">
              <w:rPr>
                <w:rFonts w:cs="Times New Roman"/>
                <w:color w:val="000000" w:themeColor="text1"/>
                <w:szCs w:val="24"/>
              </w:rPr>
              <w:t>协议转让定价申报、成交确认申报、互报成交确认申报。</w:t>
            </w:r>
          </w:p>
          <w:p w14:paraId="4A3E61C8" w14:textId="50154EBE" w:rsidR="00D7542D" w:rsidRPr="003C1DC0" w:rsidRDefault="00503683" w:rsidP="00503683">
            <w:pPr>
              <w:spacing w:line="300" w:lineRule="exact"/>
              <w:ind w:firstLineChars="0" w:firstLine="0"/>
              <w:rPr>
                <w:rFonts w:cs="Times New Roman"/>
                <w:szCs w:val="24"/>
              </w:rPr>
            </w:pPr>
            <w:r w:rsidRPr="003C1DC0">
              <w:rPr>
                <w:rFonts w:cs="Times New Roman"/>
                <w:szCs w:val="24"/>
              </w:rPr>
              <w:t>查看各种申报处理状态，成交回报情况、行情揭示情况。</w:t>
            </w:r>
          </w:p>
        </w:tc>
      </w:tr>
      <w:tr w:rsidR="00AA49A7" w:rsidRPr="003C1DC0" w14:paraId="624E5AA3" w14:textId="77777777" w:rsidTr="00C54908">
        <w:trPr>
          <w:cantSplit/>
          <w:trHeight w:val="567"/>
        </w:trPr>
        <w:tc>
          <w:tcPr>
            <w:tcW w:w="1598" w:type="dxa"/>
            <w:shd w:val="clear" w:color="auto" w:fill="auto"/>
            <w:vAlign w:val="center"/>
          </w:tcPr>
          <w:p w14:paraId="7CB96D8B" w14:textId="5B89FCBA" w:rsidR="00AA49A7" w:rsidRPr="003C1DC0" w:rsidRDefault="00AA49A7" w:rsidP="00C54908">
            <w:pPr>
              <w:spacing w:before="187" w:line="300" w:lineRule="exact"/>
              <w:ind w:firstLineChars="0" w:firstLine="0"/>
              <w:jc w:val="center"/>
              <w:rPr>
                <w:rFonts w:cs="Times New Roman"/>
                <w:szCs w:val="24"/>
              </w:rPr>
            </w:pPr>
            <w:r w:rsidRPr="003C1DC0">
              <w:rPr>
                <w:rFonts w:cs="Times New Roman" w:hint="eastAsia"/>
                <w:szCs w:val="24"/>
              </w:rPr>
              <w:t>9:2</w:t>
            </w:r>
            <w:r w:rsidRPr="003C1DC0">
              <w:rPr>
                <w:rFonts w:cs="Times New Roman"/>
                <w:szCs w:val="24"/>
              </w:rPr>
              <w:t>5</w:t>
            </w:r>
          </w:p>
        </w:tc>
        <w:tc>
          <w:tcPr>
            <w:tcW w:w="3642" w:type="dxa"/>
            <w:shd w:val="clear" w:color="auto" w:fill="auto"/>
            <w:vAlign w:val="center"/>
          </w:tcPr>
          <w:p w14:paraId="70AC61DB" w14:textId="34F6072C" w:rsidR="00AA49A7" w:rsidRPr="003C1DC0" w:rsidRDefault="00AA49A7" w:rsidP="00C54908">
            <w:pPr>
              <w:spacing w:line="300" w:lineRule="exact"/>
              <w:ind w:firstLineChars="0" w:firstLine="0"/>
              <w:rPr>
                <w:rFonts w:cs="Times New Roman"/>
                <w:b/>
                <w:szCs w:val="24"/>
              </w:rPr>
            </w:pPr>
            <w:r w:rsidRPr="003C1DC0">
              <w:rPr>
                <w:rFonts w:cs="Times New Roman"/>
                <w:b/>
                <w:szCs w:val="24"/>
              </w:rPr>
              <w:t>连续竞价股票开盘集合竞价撮合</w:t>
            </w:r>
            <w:r w:rsidR="00E46E2D" w:rsidRPr="003C1DC0">
              <w:rPr>
                <w:rFonts w:cs="Times New Roman"/>
                <w:b/>
                <w:szCs w:val="24"/>
              </w:rPr>
              <w:t>成交回报和行情信息发送</w:t>
            </w:r>
            <w:r w:rsidRPr="003C1DC0">
              <w:rPr>
                <w:rFonts w:cs="Times New Roman" w:hint="eastAsia"/>
                <w:b/>
                <w:szCs w:val="24"/>
              </w:rPr>
              <w:t>。</w:t>
            </w:r>
          </w:p>
        </w:tc>
        <w:tc>
          <w:tcPr>
            <w:tcW w:w="3969" w:type="dxa"/>
            <w:shd w:val="clear" w:color="auto" w:fill="auto"/>
            <w:vAlign w:val="center"/>
          </w:tcPr>
          <w:p w14:paraId="20331236" w14:textId="6F5A5DAC" w:rsidR="00AA49A7" w:rsidRPr="003C1DC0" w:rsidRDefault="00AA49A7" w:rsidP="00C54908">
            <w:pPr>
              <w:spacing w:line="300" w:lineRule="exact"/>
              <w:ind w:firstLineChars="0" w:firstLine="0"/>
              <w:rPr>
                <w:rFonts w:cs="Times New Roman"/>
                <w:b/>
                <w:szCs w:val="24"/>
              </w:rPr>
            </w:pPr>
            <w:r w:rsidRPr="003C1DC0">
              <w:rPr>
                <w:rFonts w:cs="Times New Roman"/>
                <w:b/>
                <w:szCs w:val="24"/>
              </w:rPr>
              <w:t>查看连续竞价股票开盘集合竞价撮合情况、行情揭示情况。</w:t>
            </w:r>
          </w:p>
        </w:tc>
      </w:tr>
      <w:tr w:rsidR="00D7542D" w:rsidRPr="003C1DC0" w14:paraId="1C414023" w14:textId="77777777" w:rsidTr="00C54908">
        <w:trPr>
          <w:cantSplit/>
          <w:trHeight w:val="567"/>
        </w:trPr>
        <w:tc>
          <w:tcPr>
            <w:tcW w:w="1598" w:type="dxa"/>
            <w:shd w:val="clear" w:color="auto" w:fill="auto"/>
            <w:vAlign w:val="center"/>
          </w:tcPr>
          <w:p w14:paraId="51E5FE21" w14:textId="734E9184" w:rsidR="00D7542D" w:rsidRPr="003C1DC0" w:rsidRDefault="00D7542D" w:rsidP="00935C9F">
            <w:pPr>
              <w:spacing w:before="187" w:line="300" w:lineRule="exact"/>
              <w:ind w:firstLineChars="0" w:firstLine="0"/>
              <w:jc w:val="center"/>
              <w:rPr>
                <w:rFonts w:cs="Times New Roman"/>
                <w:szCs w:val="24"/>
              </w:rPr>
            </w:pPr>
            <w:r w:rsidRPr="003C1DC0">
              <w:rPr>
                <w:rFonts w:cs="Times New Roman"/>
                <w:szCs w:val="24"/>
              </w:rPr>
              <w:t>9:</w:t>
            </w:r>
            <w:r w:rsidR="00935C9F" w:rsidRPr="003C1DC0">
              <w:rPr>
                <w:rFonts w:cs="Times New Roman"/>
                <w:szCs w:val="24"/>
              </w:rPr>
              <w:t>2</w:t>
            </w:r>
            <w:r w:rsidRPr="003C1DC0">
              <w:rPr>
                <w:rFonts w:cs="Times New Roman"/>
                <w:szCs w:val="24"/>
              </w:rPr>
              <w:t>5-9:30</w:t>
            </w:r>
          </w:p>
        </w:tc>
        <w:tc>
          <w:tcPr>
            <w:tcW w:w="3642" w:type="dxa"/>
            <w:shd w:val="clear" w:color="auto" w:fill="auto"/>
            <w:vAlign w:val="center"/>
          </w:tcPr>
          <w:p w14:paraId="7F5321DC" w14:textId="1E388C0A" w:rsidR="00D7542D" w:rsidRPr="003C1DC0" w:rsidRDefault="00717D93" w:rsidP="00E46E2D">
            <w:pPr>
              <w:spacing w:line="300" w:lineRule="exact"/>
              <w:ind w:firstLineChars="0" w:firstLine="0"/>
              <w:rPr>
                <w:rFonts w:cs="Times New Roman"/>
                <w:szCs w:val="24"/>
              </w:rPr>
            </w:pPr>
            <w:r w:rsidRPr="003C1DC0">
              <w:rPr>
                <w:rFonts w:cs="Times New Roman"/>
                <w:b/>
                <w:szCs w:val="24"/>
              </w:rPr>
              <w:t>静默期不接受</w:t>
            </w:r>
            <w:r w:rsidR="00FE5E35" w:rsidRPr="003C1DC0">
              <w:rPr>
                <w:rFonts w:cs="Times New Roman"/>
                <w:b/>
                <w:szCs w:val="24"/>
              </w:rPr>
              <w:t>连续竞价股票限价申报</w:t>
            </w:r>
            <w:r w:rsidR="00FE5E35" w:rsidRPr="003C1DC0">
              <w:rPr>
                <w:rFonts w:cs="Times New Roman" w:hint="eastAsia"/>
                <w:b/>
                <w:szCs w:val="24"/>
              </w:rPr>
              <w:t>、</w:t>
            </w:r>
            <w:r w:rsidR="00FE5E35" w:rsidRPr="003C1DC0">
              <w:rPr>
                <w:rFonts w:cs="Times New Roman"/>
                <w:b/>
                <w:szCs w:val="24"/>
              </w:rPr>
              <w:t>市价申报</w:t>
            </w:r>
            <w:r w:rsidR="00FE5E35" w:rsidRPr="003C1DC0">
              <w:rPr>
                <w:rFonts w:cs="Times New Roman" w:hint="eastAsia"/>
                <w:b/>
                <w:szCs w:val="24"/>
              </w:rPr>
              <w:t>；</w:t>
            </w:r>
            <w:r w:rsidR="00DC408E" w:rsidRPr="003C1DC0">
              <w:rPr>
                <w:rFonts w:cs="Times New Roman" w:hint="eastAsia"/>
                <w:b/>
                <w:szCs w:val="24"/>
              </w:rPr>
              <w:t>公开发行询价申报、申购申报，确认回报；</w:t>
            </w:r>
            <w:r w:rsidR="00E46E2D" w:rsidRPr="003C1DC0">
              <w:rPr>
                <w:rFonts w:cs="Times New Roman"/>
                <w:b/>
                <w:szCs w:val="24"/>
              </w:rPr>
              <w:t>大宗交易申报处理</w:t>
            </w:r>
            <w:r w:rsidR="00E46E2D" w:rsidRPr="003C1DC0">
              <w:rPr>
                <w:rFonts w:cs="Times New Roman" w:hint="eastAsia"/>
                <w:b/>
                <w:szCs w:val="24"/>
              </w:rPr>
              <w:t>；</w:t>
            </w:r>
            <w:r w:rsidR="00D7542D" w:rsidRPr="003C1DC0">
              <w:rPr>
                <w:rFonts w:cs="Times New Roman"/>
                <w:szCs w:val="24"/>
              </w:rPr>
              <w:t>集</w:t>
            </w:r>
            <w:r w:rsidR="00FE5E35" w:rsidRPr="003C1DC0">
              <w:rPr>
                <w:rFonts w:cs="Times New Roman"/>
                <w:szCs w:val="24"/>
              </w:rPr>
              <w:t>合竞价股票</w:t>
            </w:r>
            <w:r w:rsidR="00D7542D" w:rsidRPr="003C1DC0">
              <w:rPr>
                <w:rFonts w:cs="Times New Roman"/>
                <w:szCs w:val="24"/>
              </w:rPr>
              <w:t>限价申报处理；</w:t>
            </w:r>
            <w:r w:rsidR="00FE5E35" w:rsidRPr="003C1DC0">
              <w:rPr>
                <w:rFonts w:cs="Times New Roman"/>
                <w:szCs w:val="24"/>
              </w:rPr>
              <w:t>做市股票</w:t>
            </w:r>
            <w:r w:rsidR="00D7542D" w:rsidRPr="003C1DC0">
              <w:rPr>
                <w:rFonts w:cs="Times New Roman"/>
                <w:szCs w:val="24"/>
              </w:rPr>
              <w:t>做市申报、限价申报处理；优先股</w:t>
            </w:r>
            <w:r w:rsidR="00D7542D" w:rsidRPr="003C1DC0">
              <w:rPr>
                <w:rFonts w:cs="Times New Roman"/>
                <w:color w:val="000000" w:themeColor="text1"/>
                <w:szCs w:val="24"/>
              </w:rPr>
              <w:t>协议转让定价申报、成交确认申报、互报成交确认申报处理，成交回报和行情信息发送。</w:t>
            </w:r>
          </w:p>
        </w:tc>
        <w:tc>
          <w:tcPr>
            <w:tcW w:w="3969" w:type="dxa"/>
            <w:shd w:val="clear" w:color="auto" w:fill="auto"/>
            <w:vAlign w:val="center"/>
          </w:tcPr>
          <w:p w14:paraId="3346E803" w14:textId="18021B11" w:rsidR="00D7542D" w:rsidRPr="003C1DC0" w:rsidRDefault="00503683" w:rsidP="00C54908">
            <w:pPr>
              <w:spacing w:line="300" w:lineRule="exact"/>
              <w:ind w:firstLineChars="0" w:firstLine="0"/>
              <w:rPr>
                <w:rFonts w:cs="Times New Roman"/>
                <w:szCs w:val="24"/>
              </w:rPr>
            </w:pPr>
            <w:r w:rsidRPr="003C1DC0">
              <w:rPr>
                <w:rFonts w:cs="Times New Roman"/>
                <w:b/>
                <w:szCs w:val="24"/>
              </w:rPr>
              <w:t>连续竞价股票限价申报</w:t>
            </w:r>
            <w:r w:rsidRPr="003C1DC0">
              <w:rPr>
                <w:rFonts w:cs="Times New Roman" w:hint="eastAsia"/>
                <w:b/>
                <w:szCs w:val="24"/>
              </w:rPr>
              <w:t>、</w:t>
            </w:r>
            <w:r w:rsidRPr="003C1DC0">
              <w:rPr>
                <w:rFonts w:cs="Times New Roman"/>
                <w:b/>
                <w:szCs w:val="24"/>
              </w:rPr>
              <w:t>市价申报</w:t>
            </w:r>
            <w:r w:rsidRPr="003C1DC0">
              <w:rPr>
                <w:rFonts w:cs="Times New Roman" w:hint="eastAsia"/>
                <w:b/>
                <w:szCs w:val="24"/>
              </w:rPr>
              <w:t>；</w:t>
            </w:r>
            <w:r w:rsidR="00DC408E" w:rsidRPr="003C1DC0">
              <w:rPr>
                <w:rFonts w:cs="Times New Roman" w:hint="eastAsia"/>
                <w:b/>
                <w:szCs w:val="24"/>
              </w:rPr>
              <w:t>公开发行询价申报、申购申报；</w:t>
            </w:r>
            <w:r w:rsidR="00E46E2D" w:rsidRPr="003C1DC0">
              <w:rPr>
                <w:rFonts w:cs="Times New Roman"/>
                <w:b/>
                <w:szCs w:val="24"/>
              </w:rPr>
              <w:t>大宗交易申报</w:t>
            </w:r>
            <w:r w:rsidR="00E46E2D" w:rsidRPr="003C1DC0">
              <w:rPr>
                <w:rFonts w:cs="Times New Roman" w:hint="eastAsia"/>
                <w:b/>
                <w:szCs w:val="24"/>
              </w:rPr>
              <w:t>；</w:t>
            </w:r>
            <w:r w:rsidRPr="003C1DC0">
              <w:rPr>
                <w:rFonts w:cs="Times New Roman"/>
                <w:szCs w:val="24"/>
              </w:rPr>
              <w:t>集合竞价股票</w:t>
            </w:r>
            <w:r w:rsidR="00D7542D" w:rsidRPr="003C1DC0">
              <w:rPr>
                <w:rFonts w:cs="Times New Roman"/>
                <w:szCs w:val="24"/>
              </w:rPr>
              <w:t>限价申报；</w:t>
            </w:r>
            <w:r w:rsidRPr="003C1DC0">
              <w:rPr>
                <w:rFonts w:cs="Times New Roman"/>
                <w:szCs w:val="24"/>
              </w:rPr>
              <w:t>做市股票做市申报</w:t>
            </w:r>
            <w:r w:rsidRPr="003C1DC0">
              <w:rPr>
                <w:rFonts w:cs="Times New Roman" w:hint="eastAsia"/>
                <w:szCs w:val="24"/>
              </w:rPr>
              <w:t>、</w:t>
            </w:r>
            <w:r w:rsidR="00D7542D" w:rsidRPr="003C1DC0">
              <w:rPr>
                <w:rFonts w:cs="Times New Roman"/>
                <w:szCs w:val="24"/>
              </w:rPr>
              <w:t>限价申报；优先股</w:t>
            </w:r>
            <w:r w:rsidR="00D7542D" w:rsidRPr="003C1DC0">
              <w:rPr>
                <w:rFonts w:cs="Times New Roman"/>
                <w:color w:val="000000" w:themeColor="text1"/>
                <w:szCs w:val="24"/>
              </w:rPr>
              <w:t>协议转让定价申报、成交确认申报、互报成交确认申报。</w:t>
            </w:r>
          </w:p>
          <w:p w14:paraId="423F94EE" w14:textId="77777777" w:rsidR="00D7542D" w:rsidRPr="003C1DC0" w:rsidRDefault="00D7542D" w:rsidP="00C54908">
            <w:pPr>
              <w:spacing w:line="300" w:lineRule="exact"/>
              <w:ind w:firstLineChars="0" w:firstLine="0"/>
              <w:rPr>
                <w:rFonts w:cs="Times New Roman"/>
                <w:szCs w:val="24"/>
              </w:rPr>
            </w:pPr>
            <w:r w:rsidRPr="003C1DC0">
              <w:rPr>
                <w:rFonts w:cs="Times New Roman"/>
                <w:szCs w:val="24"/>
              </w:rPr>
              <w:t>查看各种申报处理状态，成交回报情况、行情揭示情况。</w:t>
            </w:r>
          </w:p>
        </w:tc>
      </w:tr>
      <w:tr w:rsidR="00D7542D" w:rsidRPr="003C1DC0" w14:paraId="54AFF37D" w14:textId="77777777" w:rsidTr="00C54908">
        <w:trPr>
          <w:cantSplit/>
          <w:trHeight w:val="567"/>
        </w:trPr>
        <w:tc>
          <w:tcPr>
            <w:tcW w:w="1598" w:type="dxa"/>
            <w:shd w:val="clear" w:color="auto" w:fill="auto"/>
            <w:vAlign w:val="center"/>
          </w:tcPr>
          <w:p w14:paraId="0E4631BF" w14:textId="77777777" w:rsidR="00D7542D" w:rsidRPr="003C1DC0" w:rsidRDefault="00D7542D" w:rsidP="00C54908">
            <w:pPr>
              <w:spacing w:before="187" w:line="300" w:lineRule="exact"/>
              <w:ind w:firstLineChars="0" w:firstLine="0"/>
              <w:jc w:val="center"/>
              <w:rPr>
                <w:rFonts w:cs="Times New Roman"/>
                <w:szCs w:val="24"/>
              </w:rPr>
            </w:pPr>
            <w:r w:rsidRPr="003C1DC0">
              <w:rPr>
                <w:rFonts w:cs="Times New Roman"/>
                <w:szCs w:val="24"/>
              </w:rPr>
              <w:lastRenderedPageBreak/>
              <w:t>9:30-11:30</w:t>
            </w:r>
          </w:p>
        </w:tc>
        <w:tc>
          <w:tcPr>
            <w:tcW w:w="3642" w:type="dxa"/>
            <w:shd w:val="clear" w:color="auto" w:fill="auto"/>
            <w:vAlign w:val="center"/>
          </w:tcPr>
          <w:p w14:paraId="35EF1440" w14:textId="02268CDF" w:rsidR="00D7542D" w:rsidRPr="003C1DC0" w:rsidRDefault="00DC408E" w:rsidP="00E46E2D">
            <w:pPr>
              <w:spacing w:line="300" w:lineRule="exact"/>
              <w:ind w:firstLineChars="0" w:firstLine="0"/>
              <w:rPr>
                <w:rFonts w:cs="Times New Roman"/>
                <w:szCs w:val="24"/>
              </w:rPr>
            </w:pPr>
            <w:r w:rsidRPr="003C1DC0">
              <w:rPr>
                <w:rFonts w:cs="Times New Roman"/>
                <w:b/>
                <w:szCs w:val="24"/>
              </w:rPr>
              <w:t>连续竞价股票限价申报</w:t>
            </w:r>
            <w:r w:rsidRPr="003C1DC0">
              <w:rPr>
                <w:rFonts w:cs="Times New Roman" w:hint="eastAsia"/>
                <w:b/>
                <w:szCs w:val="24"/>
              </w:rPr>
              <w:t>、</w:t>
            </w:r>
            <w:r w:rsidRPr="003C1DC0">
              <w:rPr>
                <w:rFonts w:cs="Times New Roman"/>
                <w:b/>
                <w:szCs w:val="24"/>
              </w:rPr>
              <w:t>市价申报</w:t>
            </w:r>
            <w:r w:rsidR="00E46E2D" w:rsidRPr="003C1DC0">
              <w:rPr>
                <w:rFonts w:cs="Times New Roman" w:hint="eastAsia"/>
                <w:b/>
                <w:szCs w:val="24"/>
              </w:rPr>
              <w:t>，</w:t>
            </w:r>
            <w:r w:rsidR="00E46E2D" w:rsidRPr="003C1DC0">
              <w:rPr>
                <w:rFonts w:cs="Times New Roman"/>
                <w:b/>
                <w:szCs w:val="24"/>
              </w:rPr>
              <w:t>成交回报和行情信息发送</w:t>
            </w:r>
            <w:r w:rsidRPr="003C1DC0">
              <w:rPr>
                <w:rFonts w:cs="Times New Roman" w:hint="eastAsia"/>
                <w:b/>
                <w:szCs w:val="24"/>
              </w:rPr>
              <w:t>；公开发行询价申报、申购申报，确认回报；</w:t>
            </w:r>
            <w:r w:rsidR="00E46E2D" w:rsidRPr="003C1DC0">
              <w:rPr>
                <w:rFonts w:cs="Times New Roman"/>
                <w:b/>
                <w:szCs w:val="24"/>
              </w:rPr>
              <w:t>大宗交易申报</w:t>
            </w:r>
            <w:r w:rsidR="00E46E2D" w:rsidRPr="003C1DC0">
              <w:rPr>
                <w:rFonts w:cs="Times New Roman" w:hint="eastAsia"/>
                <w:b/>
                <w:szCs w:val="24"/>
              </w:rPr>
              <w:t>；</w:t>
            </w:r>
            <w:r w:rsidRPr="003C1DC0">
              <w:rPr>
                <w:rFonts w:cs="Times New Roman"/>
                <w:szCs w:val="24"/>
              </w:rPr>
              <w:t>集合竞价股票</w:t>
            </w:r>
            <w:r w:rsidR="00D7542D" w:rsidRPr="003C1DC0">
              <w:rPr>
                <w:rFonts w:cs="Times New Roman"/>
                <w:szCs w:val="24"/>
              </w:rPr>
              <w:t>限价申报处理、成交回报和行情信息发送；做市</w:t>
            </w:r>
            <w:proofErr w:type="gramStart"/>
            <w:r w:rsidR="00D7542D" w:rsidRPr="003C1DC0">
              <w:rPr>
                <w:rFonts w:cs="Times New Roman"/>
                <w:szCs w:val="24"/>
              </w:rPr>
              <w:t>转让做</w:t>
            </w:r>
            <w:proofErr w:type="gramEnd"/>
            <w:r w:rsidR="00D7542D" w:rsidRPr="003C1DC0">
              <w:rPr>
                <w:rFonts w:cs="Times New Roman"/>
                <w:szCs w:val="24"/>
              </w:rPr>
              <w:t>市申报处理、限价申报处理、成交回报和行情信息发送；优先股</w:t>
            </w:r>
            <w:r w:rsidR="00D7542D" w:rsidRPr="003C1DC0">
              <w:rPr>
                <w:rFonts w:cs="Times New Roman"/>
                <w:color w:val="000000" w:themeColor="text1"/>
                <w:szCs w:val="24"/>
              </w:rPr>
              <w:t>协议转让定价申报、成交确认申报、互报成交确认申报处理；两网及退市股票限价申报处理，成交回报和行情信息发送。</w:t>
            </w:r>
          </w:p>
        </w:tc>
        <w:tc>
          <w:tcPr>
            <w:tcW w:w="3969" w:type="dxa"/>
            <w:shd w:val="clear" w:color="auto" w:fill="auto"/>
            <w:vAlign w:val="center"/>
          </w:tcPr>
          <w:p w14:paraId="2FE8A701" w14:textId="4136B278" w:rsidR="00D7542D" w:rsidRPr="003C1DC0" w:rsidRDefault="00DC408E" w:rsidP="00C54908">
            <w:pPr>
              <w:spacing w:line="300" w:lineRule="exact"/>
              <w:ind w:firstLineChars="0" w:firstLine="0"/>
              <w:rPr>
                <w:rFonts w:cs="Times New Roman"/>
                <w:szCs w:val="24"/>
              </w:rPr>
            </w:pPr>
            <w:r w:rsidRPr="003C1DC0">
              <w:rPr>
                <w:rFonts w:cs="Times New Roman"/>
                <w:b/>
                <w:szCs w:val="24"/>
              </w:rPr>
              <w:t>连续竞价股票限价申报</w:t>
            </w:r>
            <w:r w:rsidRPr="003C1DC0">
              <w:rPr>
                <w:rFonts w:cs="Times New Roman" w:hint="eastAsia"/>
                <w:b/>
                <w:szCs w:val="24"/>
              </w:rPr>
              <w:t>、</w:t>
            </w:r>
            <w:r w:rsidRPr="003C1DC0">
              <w:rPr>
                <w:rFonts w:cs="Times New Roman"/>
                <w:b/>
                <w:szCs w:val="24"/>
              </w:rPr>
              <w:t>市价申报</w:t>
            </w:r>
            <w:r w:rsidRPr="003C1DC0">
              <w:rPr>
                <w:rFonts w:cs="Times New Roman" w:hint="eastAsia"/>
                <w:b/>
                <w:szCs w:val="24"/>
              </w:rPr>
              <w:t>；公开发行询价申报、申购申报；</w:t>
            </w:r>
            <w:r w:rsidR="00E46E2D" w:rsidRPr="003C1DC0">
              <w:rPr>
                <w:rFonts w:cs="Times New Roman"/>
                <w:b/>
                <w:szCs w:val="24"/>
              </w:rPr>
              <w:t>大宗交易申报</w:t>
            </w:r>
            <w:r w:rsidR="00E46E2D" w:rsidRPr="003C1DC0">
              <w:rPr>
                <w:rFonts w:cs="Times New Roman" w:hint="eastAsia"/>
                <w:b/>
                <w:szCs w:val="24"/>
              </w:rPr>
              <w:t>；</w:t>
            </w:r>
            <w:r w:rsidRPr="003C1DC0">
              <w:rPr>
                <w:rFonts w:cs="Times New Roman"/>
                <w:szCs w:val="24"/>
              </w:rPr>
              <w:t>集合竞价股票</w:t>
            </w:r>
            <w:r w:rsidR="00D7542D" w:rsidRPr="003C1DC0">
              <w:rPr>
                <w:rFonts w:cs="Times New Roman"/>
                <w:szCs w:val="24"/>
              </w:rPr>
              <w:t>限价申报；做市转让限价申报；优先股</w:t>
            </w:r>
            <w:r w:rsidR="00D7542D" w:rsidRPr="003C1DC0">
              <w:rPr>
                <w:rFonts w:cs="Times New Roman"/>
                <w:color w:val="000000" w:themeColor="text1"/>
                <w:szCs w:val="24"/>
              </w:rPr>
              <w:t>协议转让定价申报、成交确认申报、互报成交确认申报；两网及退市股票限价申报。</w:t>
            </w:r>
          </w:p>
          <w:p w14:paraId="0B5B9D58" w14:textId="77777777" w:rsidR="00D7542D" w:rsidRPr="003C1DC0" w:rsidRDefault="00D7542D" w:rsidP="00C54908">
            <w:pPr>
              <w:spacing w:line="300" w:lineRule="exact"/>
              <w:ind w:firstLineChars="0" w:firstLine="0"/>
              <w:rPr>
                <w:rFonts w:cs="Times New Roman"/>
                <w:szCs w:val="24"/>
              </w:rPr>
            </w:pPr>
            <w:r w:rsidRPr="003C1DC0">
              <w:rPr>
                <w:rFonts w:cs="Times New Roman"/>
                <w:szCs w:val="24"/>
              </w:rPr>
              <w:t>查看各种申报处理状态，成交回报情况、行情揭示情况。</w:t>
            </w:r>
          </w:p>
        </w:tc>
      </w:tr>
      <w:tr w:rsidR="00D7542D" w:rsidRPr="003C1DC0" w14:paraId="72682A52" w14:textId="77777777" w:rsidTr="00C54908">
        <w:trPr>
          <w:cantSplit/>
          <w:trHeight w:val="567"/>
        </w:trPr>
        <w:tc>
          <w:tcPr>
            <w:tcW w:w="1598" w:type="dxa"/>
            <w:shd w:val="clear" w:color="auto" w:fill="auto"/>
            <w:vAlign w:val="center"/>
          </w:tcPr>
          <w:p w14:paraId="7D1CD6ED" w14:textId="77777777" w:rsidR="00D7542D" w:rsidRPr="003C1DC0" w:rsidRDefault="00D7542D" w:rsidP="00C54908">
            <w:pPr>
              <w:spacing w:before="187" w:line="300" w:lineRule="exact"/>
              <w:ind w:firstLineChars="0" w:firstLine="0"/>
              <w:jc w:val="center"/>
              <w:rPr>
                <w:rFonts w:cs="Times New Roman"/>
                <w:szCs w:val="24"/>
              </w:rPr>
            </w:pPr>
            <w:r w:rsidRPr="003C1DC0">
              <w:rPr>
                <w:rFonts w:cs="Times New Roman"/>
                <w:szCs w:val="24"/>
              </w:rPr>
              <w:t>11:30-13:00</w:t>
            </w:r>
          </w:p>
        </w:tc>
        <w:tc>
          <w:tcPr>
            <w:tcW w:w="3642" w:type="dxa"/>
            <w:shd w:val="clear" w:color="auto" w:fill="auto"/>
            <w:vAlign w:val="center"/>
          </w:tcPr>
          <w:p w14:paraId="566E3E1A" w14:textId="77777777" w:rsidR="00D7542D" w:rsidRPr="003C1DC0" w:rsidRDefault="00D7542D" w:rsidP="00C54908">
            <w:pPr>
              <w:spacing w:line="300" w:lineRule="exact"/>
              <w:ind w:firstLineChars="0" w:firstLine="0"/>
              <w:rPr>
                <w:rFonts w:cs="Times New Roman"/>
                <w:szCs w:val="24"/>
              </w:rPr>
            </w:pPr>
            <w:r w:rsidRPr="003C1DC0">
              <w:rPr>
                <w:rFonts w:cs="Times New Roman"/>
                <w:szCs w:val="24"/>
              </w:rPr>
              <w:t>中午休市，不接受申报处理。</w:t>
            </w:r>
          </w:p>
        </w:tc>
        <w:tc>
          <w:tcPr>
            <w:tcW w:w="3969" w:type="dxa"/>
            <w:shd w:val="clear" w:color="auto" w:fill="auto"/>
            <w:vAlign w:val="center"/>
          </w:tcPr>
          <w:p w14:paraId="5E515CF6" w14:textId="77777777" w:rsidR="00D7542D" w:rsidRPr="003C1DC0" w:rsidRDefault="00D7542D" w:rsidP="00C54908">
            <w:pPr>
              <w:spacing w:line="300" w:lineRule="exact"/>
              <w:ind w:firstLineChars="0" w:firstLine="0"/>
              <w:rPr>
                <w:rFonts w:cs="Times New Roman"/>
                <w:szCs w:val="24"/>
              </w:rPr>
            </w:pPr>
            <w:r w:rsidRPr="003C1DC0">
              <w:rPr>
                <w:rFonts w:cs="Times New Roman"/>
                <w:szCs w:val="24"/>
              </w:rPr>
              <w:t>模拟中午休市业务。</w:t>
            </w:r>
          </w:p>
        </w:tc>
      </w:tr>
      <w:tr w:rsidR="00717D93" w:rsidRPr="003C1DC0" w14:paraId="05E49D64" w14:textId="77777777" w:rsidTr="00C54908">
        <w:trPr>
          <w:cantSplit/>
          <w:trHeight w:val="567"/>
        </w:trPr>
        <w:tc>
          <w:tcPr>
            <w:tcW w:w="1598" w:type="dxa"/>
            <w:shd w:val="clear" w:color="auto" w:fill="auto"/>
            <w:vAlign w:val="center"/>
          </w:tcPr>
          <w:p w14:paraId="212C8DA4" w14:textId="77777777" w:rsidR="00717D93" w:rsidRPr="003C1DC0" w:rsidRDefault="00717D93" w:rsidP="00717D93">
            <w:pPr>
              <w:spacing w:before="187" w:line="300" w:lineRule="exact"/>
              <w:ind w:firstLineChars="0" w:firstLine="0"/>
              <w:jc w:val="center"/>
              <w:rPr>
                <w:rFonts w:cs="Times New Roman"/>
                <w:szCs w:val="24"/>
              </w:rPr>
            </w:pPr>
            <w:r w:rsidRPr="003C1DC0">
              <w:rPr>
                <w:rFonts w:cs="Times New Roman"/>
                <w:szCs w:val="24"/>
              </w:rPr>
              <w:t>13:00-15:00</w:t>
            </w:r>
          </w:p>
        </w:tc>
        <w:tc>
          <w:tcPr>
            <w:tcW w:w="3642" w:type="dxa"/>
            <w:shd w:val="clear" w:color="auto" w:fill="auto"/>
            <w:vAlign w:val="center"/>
          </w:tcPr>
          <w:p w14:paraId="45429E2D" w14:textId="39CD265E" w:rsidR="00717D93" w:rsidRPr="003C1DC0" w:rsidRDefault="00717D93" w:rsidP="00717D93">
            <w:pPr>
              <w:spacing w:line="300" w:lineRule="exact"/>
              <w:ind w:firstLineChars="0" w:firstLine="0"/>
              <w:rPr>
                <w:rFonts w:cs="Times New Roman"/>
                <w:szCs w:val="24"/>
              </w:rPr>
            </w:pPr>
            <w:r w:rsidRPr="003C1DC0">
              <w:rPr>
                <w:rFonts w:cs="Times New Roman"/>
                <w:b/>
                <w:szCs w:val="24"/>
              </w:rPr>
              <w:t>连续竞价股票限价申报</w:t>
            </w:r>
            <w:r w:rsidRPr="003C1DC0">
              <w:rPr>
                <w:rFonts w:cs="Times New Roman" w:hint="eastAsia"/>
                <w:b/>
                <w:szCs w:val="24"/>
              </w:rPr>
              <w:t>、</w:t>
            </w:r>
            <w:r w:rsidRPr="003C1DC0">
              <w:rPr>
                <w:rFonts w:cs="Times New Roman"/>
                <w:b/>
                <w:szCs w:val="24"/>
              </w:rPr>
              <w:t>市价申报</w:t>
            </w:r>
            <w:r w:rsidRPr="003C1DC0">
              <w:rPr>
                <w:rFonts w:cs="Times New Roman" w:hint="eastAsia"/>
                <w:b/>
                <w:szCs w:val="24"/>
              </w:rPr>
              <w:t>，</w:t>
            </w:r>
            <w:r w:rsidRPr="003C1DC0">
              <w:rPr>
                <w:rFonts w:cs="Times New Roman"/>
                <w:b/>
                <w:szCs w:val="24"/>
              </w:rPr>
              <w:t>成交回报和行情信息发送</w:t>
            </w:r>
            <w:r w:rsidRPr="003C1DC0">
              <w:rPr>
                <w:rFonts w:cs="Times New Roman" w:hint="eastAsia"/>
                <w:b/>
                <w:szCs w:val="24"/>
              </w:rPr>
              <w:t>；公开发行询价申报、申购申报，确认回报；</w:t>
            </w:r>
            <w:r w:rsidRPr="003C1DC0">
              <w:rPr>
                <w:rFonts w:cs="Times New Roman"/>
                <w:b/>
                <w:szCs w:val="24"/>
              </w:rPr>
              <w:t>大宗交易申报</w:t>
            </w:r>
            <w:r w:rsidRPr="003C1DC0">
              <w:rPr>
                <w:rFonts w:cs="Times New Roman" w:hint="eastAsia"/>
                <w:b/>
                <w:szCs w:val="24"/>
              </w:rPr>
              <w:t>；</w:t>
            </w:r>
            <w:r w:rsidRPr="003C1DC0">
              <w:rPr>
                <w:rFonts w:cs="Times New Roman"/>
                <w:szCs w:val="24"/>
              </w:rPr>
              <w:t>集合竞价股票限价申报处理、成交回报和行情信息发送；做市</w:t>
            </w:r>
            <w:proofErr w:type="gramStart"/>
            <w:r w:rsidRPr="003C1DC0">
              <w:rPr>
                <w:rFonts w:cs="Times New Roman"/>
                <w:szCs w:val="24"/>
              </w:rPr>
              <w:t>转让做</w:t>
            </w:r>
            <w:proofErr w:type="gramEnd"/>
            <w:r w:rsidRPr="003C1DC0">
              <w:rPr>
                <w:rFonts w:cs="Times New Roman"/>
                <w:szCs w:val="24"/>
              </w:rPr>
              <w:t>市申报处理、限价申报处理、成交回报和行情信息发送；优先股</w:t>
            </w:r>
            <w:r w:rsidRPr="003C1DC0">
              <w:rPr>
                <w:rFonts w:cs="Times New Roman"/>
                <w:color w:val="000000" w:themeColor="text1"/>
                <w:szCs w:val="24"/>
              </w:rPr>
              <w:t>协议转让定价申报、成交确认申报、互报成交确认申报处理；两网及退市股票限价申报处理，成交回报和行情信息发送。</w:t>
            </w:r>
          </w:p>
        </w:tc>
        <w:tc>
          <w:tcPr>
            <w:tcW w:w="3969" w:type="dxa"/>
            <w:shd w:val="clear" w:color="auto" w:fill="auto"/>
            <w:vAlign w:val="center"/>
          </w:tcPr>
          <w:p w14:paraId="242C095E" w14:textId="77777777" w:rsidR="00717D93" w:rsidRPr="003C1DC0" w:rsidRDefault="00717D93" w:rsidP="00717D93">
            <w:pPr>
              <w:spacing w:line="300" w:lineRule="exact"/>
              <w:ind w:firstLineChars="0" w:firstLine="0"/>
              <w:rPr>
                <w:rFonts w:cs="Times New Roman"/>
                <w:szCs w:val="24"/>
              </w:rPr>
            </w:pPr>
            <w:r w:rsidRPr="003C1DC0">
              <w:rPr>
                <w:rFonts w:cs="Times New Roman"/>
                <w:b/>
                <w:szCs w:val="24"/>
              </w:rPr>
              <w:t>连续竞价股票限价申报</w:t>
            </w:r>
            <w:r w:rsidRPr="003C1DC0">
              <w:rPr>
                <w:rFonts w:cs="Times New Roman" w:hint="eastAsia"/>
                <w:b/>
                <w:szCs w:val="24"/>
              </w:rPr>
              <w:t>、</w:t>
            </w:r>
            <w:r w:rsidRPr="003C1DC0">
              <w:rPr>
                <w:rFonts w:cs="Times New Roman"/>
                <w:b/>
                <w:szCs w:val="24"/>
              </w:rPr>
              <w:t>市价申报</w:t>
            </w:r>
            <w:r w:rsidRPr="003C1DC0">
              <w:rPr>
                <w:rFonts w:cs="Times New Roman" w:hint="eastAsia"/>
                <w:b/>
                <w:szCs w:val="24"/>
              </w:rPr>
              <w:t>；公开发行询价申报、申购申报；</w:t>
            </w:r>
            <w:r w:rsidRPr="003C1DC0">
              <w:rPr>
                <w:rFonts w:cs="Times New Roman"/>
                <w:b/>
                <w:szCs w:val="24"/>
              </w:rPr>
              <w:t>大宗交易申报</w:t>
            </w:r>
            <w:r w:rsidRPr="003C1DC0">
              <w:rPr>
                <w:rFonts w:cs="Times New Roman" w:hint="eastAsia"/>
                <w:b/>
                <w:szCs w:val="24"/>
              </w:rPr>
              <w:t>；</w:t>
            </w:r>
            <w:r w:rsidRPr="003C1DC0">
              <w:rPr>
                <w:rFonts w:cs="Times New Roman"/>
                <w:szCs w:val="24"/>
              </w:rPr>
              <w:t>集合竞价股票限价申报；做市转让限价申报；优先股</w:t>
            </w:r>
            <w:r w:rsidRPr="003C1DC0">
              <w:rPr>
                <w:rFonts w:cs="Times New Roman"/>
                <w:color w:val="000000" w:themeColor="text1"/>
                <w:szCs w:val="24"/>
              </w:rPr>
              <w:t>协议转让定价申报、成交确认申报、互报成交确认申报；两网及退市股票限价申报。</w:t>
            </w:r>
          </w:p>
          <w:p w14:paraId="4A99B5EA" w14:textId="48703390" w:rsidR="00717D93" w:rsidRPr="003C1DC0" w:rsidRDefault="00717D93" w:rsidP="00717D93">
            <w:pPr>
              <w:spacing w:line="300" w:lineRule="exact"/>
              <w:ind w:firstLineChars="0" w:firstLine="0"/>
              <w:rPr>
                <w:rFonts w:cs="Times New Roman"/>
                <w:szCs w:val="24"/>
              </w:rPr>
            </w:pPr>
            <w:r w:rsidRPr="003C1DC0">
              <w:rPr>
                <w:rFonts w:cs="Times New Roman"/>
                <w:szCs w:val="24"/>
              </w:rPr>
              <w:t>查看各种申报处理状态，成交回报情况、行情揭示情况。</w:t>
            </w:r>
          </w:p>
        </w:tc>
      </w:tr>
      <w:tr w:rsidR="00E27584" w:rsidRPr="003C1DC0" w14:paraId="160D6054" w14:textId="77777777" w:rsidTr="00C54908">
        <w:trPr>
          <w:cantSplit/>
          <w:trHeight w:val="567"/>
        </w:trPr>
        <w:tc>
          <w:tcPr>
            <w:tcW w:w="1598" w:type="dxa"/>
            <w:shd w:val="clear" w:color="auto" w:fill="auto"/>
            <w:vAlign w:val="center"/>
          </w:tcPr>
          <w:p w14:paraId="3373B870" w14:textId="15D4A1FD" w:rsidR="00E27584" w:rsidRPr="003C1DC0" w:rsidRDefault="00E27584" w:rsidP="00E27584">
            <w:pPr>
              <w:spacing w:before="187" w:line="300" w:lineRule="exact"/>
              <w:ind w:firstLineChars="0" w:firstLine="0"/>
              <w:jc w:val="center"/>
              <w:rPr>
                <w:rFonts w:cs="Times New Roman"/>
                <w:szCs w:val="24"/>
              </w:rPr>
            </w:pPr>
            <w:r w:rsidRPr="003C1DC0">
              <w:rPr>
                <w:rFonts w:cs="Times New Roman" w:hint="eastAsia"/>
                <w:szCs w:val="24"/>
              </w:rPr>
              <w:t>1</w:t>
            </w:r>
            <w:r w:rsidRPr="003C1DC0">
              <w:rPr>
                <w:rFonts w:cs="Times New Roman"/>
                <w:szCs w:val="24"/>
              </w:rPr>
              <w:t>5</w:t>
            </w:r>
            <w:r w:rsidRPr="003C1DC0">
              <w:rPr>
                <w:rFonts w:cs="Times New Roman" w:hint="eastAsia"/>
                <w:szCs w:val="24"/>
              </w:rPr>
              <w:t>:0</w:t>
            </w:r>
            <w:r w:rsidRPr="003C1DC0">
              <w:rPr>
                <w:rFonts w:cs="Times New Roman"/>
                <w:szCs w:val="24"/>
              </w:rPr>
              <w:t>0</w:t>
            </w:r>
          </w:p>
        </w:tc>
        <w:tc>
          <w:tcPr>
            <w:tcW w:w="3642" w:type="dxa"/>
            <w:shd w:val="clear" w:color="auto" w:fill="auto"/>
            <w:vAlign w:val="center"/>
          </w:tcPr>
          <w:p w14:paraId="79775ECD" w14:textId="648C5AEC" w:rsidR="00E27584" w:rsidRPr="003C1DC0" w:rsidRDefault="00E27584" w:rsidP="00E27584">
            <w:pPr>
              <w:spacing w:line="300" w:lineRule="exact"/>
              <w:ind w:firstLineChars="0" w:firstLine="0"/>
              <w:rPr>
                <w:rFonts w:cs="Times New Roman"/>
                <w:b/>
                <w:szCs w:val="24"/>
              </w:rPr>
            </w:pPr>
            <w:r w:rsidRPr="003C1DC0">
              <w:rPr>
                <w:rFonts w:cs="Times New Roman"/>
                <w:b/>
                <w:szCs w:val="24"/>
              </w:rPr>
              <w:t>连续竞价股票收盘集合竞价撮合成交回报和行情信息发送</w:t>
            </w:r>
            <w:r w:rsidRPr="003C1DC0">
              <w:rPr>
                <w:rFonts w:cs="Times New Roman" w:hint="eastAsia"/>
                <w:b/>
                <w:szCs w:val="24"/>
              </w:rPr>
              <w:t>；大宗交易成交回报。</w:t>
            </w:r>
          </w:p>
        </w:tc>
        <w:tc>
          <w:tcPr>
            <w:tcW w:w="3969" w:type="dxa"/>
            <w:shd w:val="clear" w:color="auto" w:fill="auto"/>
            <w:vAlign w:val="center"/>
          </w:tcPr>
          <w:p w14:paraId="737CCE90" w14:textId="241CF869" w:rsidR="00E27584" w:rsidRPr="003C1DC0" w:rsidRDefault="00E27584" w:rsidP="00E27584">
            <w:pPr>
              <w:spacing w:line="300" w:lineRule="exact"/>
              <w:ind w:firstLineChars="0" w:firstLine="0"/>
              <w:rPr>
                <w:rFonts w:cs="Times New Roman"/>
                <w:b/>
                <w:szCs w:val="24"/>
              </w:rPr>
            </w:pPr>
            <w:r w:rsidRPr="003C1DC0">
              <w:rPr>
                <w:rFonts w:cs="Times New Roman"/>
                <w:b/>
                <w:szCs w:val="24"/>
              </w:rPr>
              <w:t>查看连续竞价股票收盘集合竞价撮合情况、行情揭示情况</w:t>
            </w:r>
            <w:r w:rsidRPr="003C1DC0">
              <w:rPr>
                <w:rFonts w:cs="Times New Roman" w:hint="eastAsia"/>
                <w:b/>
                <w:szCs w:val="24"/>
              </w:rPr>
              <w:t>；</w:t>
            </w:r>
            <w:r w:rsidRPr="003C1DC0">
              <w:rPr>
                <w:rFonts w:cs="Times New Roman"/>
                <w:b/>
                <w:szCs w:val="24"/>
              </w:rPr>
              <w:t>查看大宗交易成交回报情况</w:t>
            </w:r>
            <w:r w:rsidRPr="003C1DC0">
              <w:rPr>
                <w:rFonts w:cs="Times New Roman" w:hint="eastAsia"/>
                <w:b/>
                <w:szCs w:val="24"/>
              </w:rPr>
              <w:t>。</w:t>
            </w:r>
          </w:p>
        </w:tc>
      </w:tr>
      <w:tr w:rsidR="00D7542D" w:rsidRPr="003C1DC0" w14:paraId="73E6025E" w14:textId="77777777" w:rsidTr="00C54908">
        <w:trPr>
          <w:cantSplit/>
          <w:trHeight w:val="567"/>
        </w:trPr>
        <w:tc>
          <w:tcPr>
            <w:tcW w:w="1598" w:type="dxa"/>
            <w:shd w:val="clear" w:color="auto" w:fill="auto"/>
            <w:vAlign w:val="center"/>
          </w:tcPr>
          <w:p w14:paraId="2E76AE77" w14:textId="77777777" w:rsidR="00D7542D" w:rsidRPr="003C1DC0" w:rsidRDefault="00D7542D" w:rsidP="00C54908">
            <w:pPr>
              <w:spacing w:before="187" w:line="300" w:lineRule="exact"/>
              <w:ind w:firstLineChars="0" w:firstLine="0"/>
              <w:jc w:val="center"/>
              <w:rPr>
                <w:rFonts w:cs="Times New Roman"/>
                <w:szCs w:val="24"/>
              </w:rPr>
            </w:pPr>
            <w:r w:rsidRPr="003C1DC0">
              <w:rPr>
                <w:rFonts w:cs="Times New Roman"/>
                <w:szCs w:val="24"/>
              </w:rPr>
              <w:t>15:00-15:30</w:t>
            </w:r>
          </w:p>
          <w:p w14:paraId="1A0FDA5B" w14:textId="77777777" w:rsidR="00D7542D" w:rsidRPr="003C1DC0" w:rsidRDefault="00D7542D" w:rsidP="00C54908">
            <w:pPr>
              <w:spacing w:before="187" w:line="300" w:lineRule="exact"/>
              <w:ind w:firstLine="480"/>
              <w:jc w:val="center"/>
              <w:rPr>
                <w:rFonts w:cs="Times New Roman"/>
                <w:szCs w:val="24"/>
              </w:rPr>
            </w:pPr>
          </w:p>
        </w:tc>
        <w:tc>
          <w:tcPr>
            <w:tcW w:w="3642" w:type="dxa"/>
            <w:shd w:val="clear" w:color="auto" w:fill="auto"/>
            <w:vAlign w:val="center"/>
          </w:tcPr>
          <w:p w14:paraId="6D38A7B4" w14:textId="34F54C44" w:rsidR="00D7542D" w:rsidRPr="003C1DC0" w:rsidRDefault="00D7542D" w:rsidP="00BD4E0B">
            <w:pPr>
              <w:spacing w:line="300" w:lineRule="exact"/>
              <w:ind w:firstLineChars="0" w:firstLine="0"/>
              <w:rPr>
                <w:rFonts w:cs="Times New Roman"/>
                <w:szCs w:val="24"/>
              </w:rPr>
            </w:pPr>
            <w:r w:rsidRPr="003C1DC0">
              <w:rPr>
                <w:rFonts w:cs="Times New Roman"/>
                <w:szCs w:val="24"/>
              </w:rPr>
              <w:t>大宗交易申报处理，做市商间互报成交确认申报处理，成交回报和行情信息发送。</w:t>
            </w:r>
          </w:p>
        </w:tc>
        <w:tc>
          <w:tcPr>
            <w:tcW w:w="3969" w:type="dxa"/>
            <w:shd w:val="clear" w:color="auto" w:fill="auto"/>
            <w:vAlign w:val="center"/>
          </w:tcPr>
          <w:p w14:paraId="31868BA5" w14:textId="417BA711" w:rsidR="00D7542D" w:rsidRPr="003C1DC0" w:rsidRDefault="00D7542D" w:rsidP="00C54908">
            <w:pPr>
              <w:spacing w:line="300" w:lineRule="exact"/>
              <w:ind w:firstLineChars="0" w:firstLine="0"/>
              <w:rPr>
                <w:rFonts w:cs="Times New Roman"/>
                <w:szCs w:val="24"/>
              </w:rPr>
            </w:pPr>
            <w:r w:rsidRPr="003C1DC0">
              <w:rPr>
                <w:rFonts w:cs="Times New Roman"/>
                <w:szCs w:val="24"/>
              </w:rPr>
              <w:t>大宗交易申报，做市商间互报成交确认申报。</w:t>
            </w:r>
          </w:p>
          <w:p w14:paraId="11A7F81C" w14:textId="77777777" w:rsidR="00D7542D" w:rsidRPr="003C1DC0" w:rsidRDefault="00D7542D" w:rsidP="00C54908">
            <w:pPr>
              <w:spacing w:line="300" w:lineRule="exact"/>
              <w:ind w:firstLineChars="0" w:firstLine="0"/>
              <w:rPr>
                <w:rFonts w:cs="Times New Roman"/>
                <w:szCs w:val="24"/>
              </w:rPr>
            </w:pPr>
            <w:r w:rsidRPr="003C1DC0">
              <w:rPr>
                <w:rFonts w:cs="Times New Roman"/>
                <w:szCs w:val="24"/>
              </w:rPr>
              <w:t>查看各种申报处理状态，成交回报情况、行情揭示情况。</w:t>
            </w:r>
          </w:p>
        </w:tc>
      </w:tr>
      <w:tr w:rsidR="00D7542D" w:rsidRPr="003C1DC0" w14:paraId="6FC1975B" w14:textId="77777777" w:rsidTr="00C54908">
        <w:trPr>
          <w:cantSplit/>
          <w:trHeight w:val="567"/>
        </w:trPr>
        <w:tc>
          <w:tcPr>
            <w:tcW w:w="1598" w:type="dxa"/>
            <w:shd w:val="clear" w:color="auto" w:fill="auto"/>
            <w:vAlign w:val="center"/>
          </w:tcPr>
          <w:p w14:paraId="59F5B2D4" w14:textId="35E2ADF6" w:rsidR="00D7542D" w:rsidRPr="003C1DC0" w:rsidRDefault="00D7542D" w:rsidP="00F930EE">
            <w:pPr>
              <w:spacing w:before="187" w:line="300" w:lineRule="exact"/>
              <w:ind w:firstLineChars="0" w:firstLine="0"/>
              <w:jc w:val="center"/>
              <w:rPr>
                <w:rFonts w:cs="Times New Roman"/>
                <w:szCs w:val="24"/>
              </w:rPr>
            </w:pPr>
            <w:r w:rsidRPr="003C1DC0">
              <w:rPr>
                <w:rFonts w:cs="Times New Roman"/>
                <w:szCs w:val="24"/>
              </w:rPr>
              <w:t>15:30-1</w:t>
            </w:r>
            <w:r w:rsidR="00F930EE" w:rsidRPr="003C1DC0">
              <w:rPr>
                <w:rFonts w:cs="Times New Roman"/>
                <w:szCs w:val="24"/>
              </w:rPr>
              <w:t>8</w:t>
            </w:r>
            <w:r w:rsidRPr="003C1DC0">
              <w:rPr>
                <w:rFonts w:cs="Times New Roman"/>
                <w:szCs w:val="24"/>
              </w:rPr>
              <w:t>:00</w:t>
            </w:r>
          </w:p>
        </w:tc>
        <w:tc>
          <w:tcPr>
            <w:tcW w:w="3642" w:type="dxa"/>
            <w:shd w:val="clear" w:color="auto" w:fill="auto"/>
            <w:vAlign w:val="center"/>
          </w:tcPr>
          <w:p w14:paraId="41DA5166" w14:textId="77777777" w:rsidR="00D7542D" w:rsidRPr="003C1DC0" w:rsidRDefault="00D7542D" w:rsidP="00C54908">
            <w:pPr>
              <w:spacing w:line="300" w:lineRule="exact"/>
              <w:ind w:firstLineChars="0" w:firstLine="0"/>
              <w:rPr>
                <w:rFonts w:cs="Times New Roman"/>
                <w:szCs w:val="24"/>
              </w:rPr>
            </w:pPr>
            <w:r w:rsidRPr="003C1DC0">
              <w:rPr>
                <w:rFonts w:cs="Times New Roman"/>
                <w:szCs w:val="24"/>
              </w:rPr>
              <w:t>接收中国结算清算交收数据。</w:t>
            </w:r>
          </w:p>
        </w:tc>
        <w:tc>
          <w:tcPr>
            <w:tcW w:w="3969" w:type="dxa"/>
            <w:shd w:val="clear" w:color="auto" w:fill="auto"/>
            <w:vAlign w:val="center"/>
          </w:tcPr>
          <w:p w14:paraId="6F717C7C" w14:textId="77777777" w:rsidR="00D7542D" w:rsidRPr="003C1DC0" w:rsidRDefault="00D7542D" w:rsidP="00C54908">
            <w:pPr>
              <w:spacing w:line="300" w:lineRule="exact"/>
              <w:ind w:firstLineChars="0" w:firstLine="0"/>
              <w:rPr>
                <w:rFonts w:cs="Times New Roman"/>
                <w:szCs w:val="24"/>
              </w:rPr>
            </w:pPr>
            <w:r w:rsidRPr="003C1DC0">
              <w:rPr>
                <w:rFonts w:cs="Times New Roman"/>
                <w:szCs w:val="24"/>
              </w:rPr>
              <w:t>通过</w:t>
            </w:r>
            <w:r w:rsidRPr="003C1DC0">
              <w:rPr>
                <w:rFonts w:cs="Times New Roman"/>
                <w:szCs w:val="24"/>
              </w:rPr>
              <w:t>CCNET</w:t>
            </w:r>
            <w:r w:rsidRPr="003C1DC0">
              <w:rPr>
                <w:rFonts w:cs="Times New Roman"/>
                <w:szCs w:val="24"/>
              </w:rPr>
              <w:t>接收中国结算清算交收数据。</w:t>
            </w:r>
          </w:p>
        </w:tc>
      </w:tr>
      <w:tr w:rsidR="00D7542D" w:rsidRPr="003C1DC0" w14:paraId="13F04135" w14:textId="77777777" w:rsidTr="00C54908">
        <w:trPr>
          <w:cantSplit/>
          <w:trHeight w:val="567"/>
        </w:trPr>
        <w:tc>
          <w:tcPr>
            <w:tcW w:w="1598" w:type="dxa"/>
            <w:shd w:val="clear" w:color="auto" w:fill="auto"/>
            <w:vAlign w:val="center"/>
          </w:tcPr>
          <w:p w14:paraId="70D87711" w14:textId="1729A823" w:rsidR="00D7542D" w:rsidRPr="003C1DC0" w:rsidRDefault="00D7542D" w:rsidP="00F930EE">
            <w:pPr>
              <w:spacing w:before="187" w:line="300" w:lineRule="exact"/>
              <w:ind w:firstLineChars="0" w:firstLine="0"/>
              <w:jc w:val="center"/>
              <w:rPr>
                <w:rFonts w:cs="Times New Roman"/>
                <w:szCs w:val="24"/>
              </w:rPr>
            </w:pPr>
            <w:r w:rsidRPr="003C1DC0">
              <w:rPr>
                <w:rFonts w:cs="Times New Roman"/>
                <w:szCs w:val="24"/>
              </w:rPr>
              <w:t>1</w:t>
            </w:r>
            <w:r w:rsidR="00F930EE" w:rsidRPr="003C1DC0">
              <w:rPr>
                <w:rFonts w:cs="Times New Roman"/>
                <w:szCs w:val="24"/>
              </w:rPr>
              <w:t>8:00</w:t>
            </w:r>
            <w:r w:rsidR="00F930EE" w:rsidRPr="003C1DC0">
              <w:rPr>
                <w:rFonts w:cs="Times New Roman"/>
                <w:szCs w:val="24"/>
              </w:rPr>
              <w:t>后</w:t>
            </w:r>
          </w:p>
        </w:tc>
        <w:tc>
          <w:tcPr>
            <w:tcW w:w="3642" w:type="dxa"/>
            <w:shd w:val="clear" w:color="auto" w:fill="auto"/>
            <w:vAlign w:val="center"/>
          </w:tcPr>
          <w:p w14:paraId="3B5CAE81" w14:textId="77777777" w:rsidR="00D7542D" w:rsidRPr="003C1DC0" w:rsidRDefault="00D7542D" w:rsidP="00C54908">
            <w:pPr>
              <w:spacing w:line="300" w:lineRule="exact"/>
              <w:ind w:firstLineChars="0" w:firstLine="0"/>
              <w:rPr>
                <w:rFonts w:cs="Times New Roman"/>
                <w:szCs w:val="24"/>
              </w:rPr>
            </w:pPr>
            <w:r w:rsidRPr="003C1DC0">
              <w:rPr>
                <w:rFonts w:cs="Times New Roman"/>
                <w:szCs w:val="24"/>
              </w:rPr>
              <w:t>完成</w:t>
            </w:r>
            <w:r w:rsidRPr="003C1DC0">
              <w:rPr>
                <w:rFonts w:cs="Times New Roman"/>
                <w:szCs w:val="24"/>
              </w:rPr>
              <w:t>T</w:t>
            </w:r>
            <w:r w:rsidRPr="003C1DC0">
              <w:rPr>
                <w:rFonts w:cs="Times New Roman"/>
                <w:szCs w:val="24"/>
              </w:rPr>
              <w:t>日</w:t>
            </w:r>
            <w:r w:rsidRPr="003C1DC0">
              <w:rPr>
                <w:rFonts w:cs="Times New Roman"/>
                <w:color w:val="000000"/>
                <w:szCs w:val="24"/>
              </w:rPr>
              <w:t>日终处理</w:t>
            </w:r>
            <w:r w:rsidRPr="003C1DC0">
              <w:rPr>
                <w:rFonts w:cs="Times New Roman"/>
                <w:szCs w:val="24"/>
              </w:rPr>
              <w:t>。</w:t>
            </w:r>
          </w:p>
        </w:tc>
        <w:tc>
          <w:tcPr>
            <w:tcW w:w="3969" w:type="dxa"/>
            <w:shd w:val="clear" w:color="auto" w:fill="auto"/>
            <w:vAlign w:val="center"/>
          </w:tcPr>
          <w:p w14:paraId="6D9F50EB" w14:textId="77777777" w:rsidR="00D7542D" w:rsidRPr="003C1DC0" w:rsidRDefault="00D7542D" w:rsidP="00C54908">
            <w:pPr>
              <w:spacing w:line="300" w:lineRule="exact"/>
              <w:ind w:firstLineChars="0" w:firstLine="0"/>
              <w:rPr>
                <w:rFonts w:cs="Times New Roman"/>
                <w:szCs w:val="24"/>
              </w:rPr>
            </w:pPr>
            <w:r w:rsidRPr="003C1DC0">
              <w:rPr>
                <w:rFonts w:cs="Times New Roman"/>
                <w:szCs w:val="24"/>
              </w:rPr>
              <w:t>完成</w:t>
            </w:r>
            <w:r w:rsidRPr="003C1DC0">
              <w:rPr>
                <w:rFonts w:cs="Times New Roman"/>
                <w:szCs w:val="24"/>
              </w:rPr>
              <w:t>T</w:t>
            </w:r>
            <w:proofErr w:type="gramStart"/>
            <w:r w:rsidRPr="003C1DC0">
              <w:rPr>
                <w:rFonts w:cs="Times New Roman"/>
                <w:szCs w:val="24"/>
              </w:rPr>
              <w:t>日数据</w:t>
            </w:r>
            <w:proofErr w:type="gramEnd"/>
            <w:r w:rsidRPr="003C1DC0">
              <w:rPr>
                <w:rFonts w:cs="Times New Roman"/>
                <w:szCs w:val="24"/>
              </w:rPr>
              <w:t>清算。</w:t>
            </w:r>
          </w:p>
        </w:tc>
      </w:tr>
    </w:tbl>
    <w:p w14:paraId="3DAFB782" w14:textId="27FA6D66" w:rsidR="00530549" w:rsidRPr="003C1DC0" w:rsidRDefault="00530549" w:rsidP="003E26D9">
      <w:pPr>
        <w:spacing w:line="360" w:lineRule="auto"/>
        <w:ind w:firstLine="600"/>
        <w:jc w:val="both"/>
        <w:rPr>
          <w:rFonts w:cs="Times New Roman"/>
          <w:color w:val="000000" w:themeColor="text1"/>
          <w:sz w:val="30"/>
          <w:szCs w:val="30"/>
        </w:rPr>
      </w:pPr>
    </w:p>
    <w:p w14:paraId="191FD457" w14:textId="6C6E1C3F" w:rsidR="00530549" w:rsidRPr="003C1DC0" w:rsidRDefault="00530549" w:rsidP="00C11427">
      <w:pPr>
        <w:pStyle w:val="12"/>
        <w:spacing w:before="163" w:after="163"/>
        <w:ind w:firstLine="600"/>
      </w:pPr>
      <w:bookmarkStart w:id="36" w:name="_Toc35450650"/>
      <w:r w:rsidRPr="003C1DC0">
        <w:lastRenderedPageBreak/>
        <w:t>六</w:t>
      </w:r>
      <w:r w:rsidRPr="003C1DC0">
        <w:rPr>
          <w:rFonts w:hint="eastAsia"/>
        </w:rPr>
        <w:t>、</w:t>
      </w:r>
      <w:r w:rsidRPr="003C1DC0">
        <w:t>测试内容</w:t>
      </w:r>
      <w:bookmarkEnd w:id="35"/>
      <w:bookmarkEnd w:id="36"/>
    </w:p>
    <w:p w14:paraId="7521C679" w14:textId="7F74138B" w:rsidR="00530549" w:rsidRPr="003C1DC0" w:rsidRDefault="00530549" w:rsidP="00C11427">
      <w:pPr>
        <w:spacing w:line="240" w:lineRule="auto"/>
        <w:ind w:firstLine="600"/>
        <w:jc w:val="both"/>
        <w:rPr>
          <w:rFonts w:cs="Times New Roman"/>
          <w:color w:val="000000" w:themeColor="text1"/>
          <w:sz w:val="30"/>
          <w:szCs w:val="30"/>
        </w:rPr>
      </w:pPr>
      <w:r w:rsidRPr="003C1DC0">
        <w:rPr>
          <w:rFonts w:cs="Times New Roman" w:hint="eastAsia"/>
          <w:color w:val="000000" w:themeColor="text1"/>
          <w:sz w:val="30"/>
          <w:szCs w:val="30"/>
        </w:rPr>
        <w:t>验证</w:t>
      </w:r>
      <w:r w:rsidR="006638EE" w:rsidRPr="003C1DC0">
        <w:rPr>
          <w:rFonts w:cs="Times New Roman" w:hint="eastAsia"/>
          <w:color w:val="000000" w:themeColor="text1"/>
          <w:sz w:val="30"/>
          <w:szCs w:val="30"/>
        </w:rPr>
        <w:t>各参测机构</w:t>
      </w:r>
      <w:r w:rsidR="001D7798" w:rsidRPr="003C1DC0">
        <w:rPr>
          <w:rFonts w:cs="Times New Roman" w:hint="eastAsia"/>
          <w:color w:val="000000" w:themeColor="text1"/>
          <w:sz w:val="30"/>
          <w:szCs w:val="30"/>
        </w:rPr>
        <w:t>核心</w:t>
      </w:r>
      <w:r w:rsidRPr="003C1DC0">
        <w:rPr>
          <w:rFonts w:cs="Times New Roman" w:hint="eastAsia"/>
          <w:color w:val="000000" w:themeColor="text1"/>
          <w:sz w:val="30"/>
          <w:szCs w:val="30"/>
        </w:rPr>
        <w:t>技术系统已按照</w:t>
      </w:r>
      <w:r w:rsidR="001D7798" w:rsidRPr="003C1DC0">
        <w:rPr>
          <w:rFonts w:cs="Times New Roman" w:hint="eastAsia"/>
          <w:color w:val="000000" w:themeColor="text1"/>
          <w:sz w:val="30"/>
          <w:szCs w:val="30"/>
        </w:rPr>
        <w:t>《全国中小企业股份转让系统交易支持平台数据接口规范</w:t>
      </w:r>
      <w:r w:rsidR="001D7798" w:rsidRPr="003C1DC0">
        <w:rPr>
          <w:rFonts w:cs="Times New Roman" w:hint="eastAsia"/>
          <w:color w:val="000000" w:themeColor="text1"/>
          <w:sz w:val="30"/>
          <w:szCs w:val="30"/>
        </w:rPr>
        <w:t>(V1.43)</w:t>
      </w:r>
      <w:r w:rsidR="001D7798" w:rsidRPr="003C1DC0">
        <w:rPr>
          <w:rFonts w:cs="Times New Roman" w:hint="eastAsia"/>
          <w:color w:val="000000" w:themeColor="text1"/>
          <w:sz w:val="30"/>
          <w:szCs w:val="30"/>
        </w:rPr>
        <w:t>》</w:t>
      </w:r>
      <w:r w:rsidRPr="003C1DC0">
        <w:rPr>
          <w:rFonts w:cs="Times New Roman" w:hint="eastAsia"/>
          <w:color w:val="000000" w:themeColor="text1"/>
          <w:sz w:val="30"/>
          <w:szCs w:val="30"/>
        </w:rPr>
        <w:t>等</w:t>
      </w:r>
      <w:r w:rsidR="001D7798" w:rsidRPr="003C1DC0">
        <w:rPr>
          <w:rFonts w:cs="Times New Roman"/>
          <w:color w:val="000000" w:themeColor="text1"/>
          <w:sz w:val="30"/>
          <w:szCs w:val="30"/>
        </w:rPr>
        <w:t>技术</w:t>
      </w:r>
      <w:r w:rsidR="001D7798" w:rsidRPr="003C1DC0">
        <w:rPr>
          <w:rFonts w:cs="Times New Roman" w:hint="eastAsia"/>
          <w:color w:val="000000" w:themeColor="text1"/>
          <w:sz w:val="30"/>
          <w:szCs w:val="30"/>
        </w:rPr>
        <w:t>规范</w:t>
      </w:r>
      <w:r w:rsidR="004C7633" w:rsidRPr="003C1DC0">
        <w:rPr>
          <w:rFonts w:cs="Times New Roman" w:hint="eastAsia"/>
          <w:color w:val="000000" w:themeColor="text1"/>
          <w:sz w:val="30"/>
          <w:szCs w:val="30"/>
        </w:rPr>
        <w:t>的要求对发行和连续竞价</w:t>
      </w:r>
      <w:r w:rsidR="00BC72EE" w:rsidRPr="003C1DC0">
        <w:rPr>
          <w:rFonts w:cs="Times New Roman" w:hint="eastAsia"/>
          <w:color w:val="000000" w:themeColor="text1"/>
          <w:sz w:val="30"/>
          <w:szCs w:val="30"/>
        </w:rPr>
        <w:t>等</w:t>
      </w:r>
      <w:r w:rsidR="004C7633" w:rsidRPr="003C1DC0">
        <w:rPr>
          <w:rFonts w:cs="Times New Roman" w:hint="eastAsia"/>
          <w:color w:val="000000" w:themeColor="text1"/>
          <w:sz w:val="30"/>
          <w:szCs w:val="30"/>
        </w:rPr>
        <w:t>业务进行改造，达到上线</w:t>
      </w:r>
      <w:r w:rsidRPr="003C1DC0">
        <w:rPr>
          <w:rFonts w:cs="Times New Roman" w:hint="eastAsia"/>
          <w:color w:val="000000" w:themeColor="text1"/>
          <w:sz w:val="30"/>
          <w:szCs w:val="30"/>
        </w:rPr>
        <w:t>要求。</w:t>
      </w:r>
    </w:p>
    <w:p w14:paraId="2BC80AFE" w14:textId="785FB11B" w:rsidR="00530549" w:rsidRPr="003C1DC0" w:rsidRDefault="00E81942" w:rsidP="00E81942">
      <w:pPr>
        <w:spacing w:line="240" w:lineRule="auto"/>
        <w:ind w:firstLine="600"/>
        <w:jc w:val="both"/>
        <w:rPr>
          <w:rFonts w:cs="Times New Roman"/>
          <w:color w:val="000000" w:themeColor="text1"/>
          <w:sz w:val="30"/>
          <w:szCs w:val="30"/>
        </w:rPr>
      </w:pPr>
      <w:r w:rsidRPr="003C1DC0">
        <w:rPr>
          <w:rFonts w:cs="Times New Roman" w:hint="eastAsia"/>
          <w:color w:val="000000" w:themeColor="text1"/>
          <w:sz w:val="30"/>
          <w:szCs w:val="30"/>
        </w:rPr>
        <w:t>1</w:t>
      </w:r>
      <w:r w:rsidR="00694B1E" w:rsidRPr="003C1DC0">
        <w:rPr>
          <w:rFonts w:cs="Times New Roman" w:hint="eastAsia"/>
          <w:color w:val="000000" w:themeColor="text1"/>
          <w:sz w:val="30"/>
          <w:szCs w:val="30"/>
        </w:rPr>
        <w:t>.</w:t>
      </w:r>
      <w:r w:rsidR="00530549" w:rsidRPr="003C1DC0">
        <w:rPr>
          <w:rFonts w:cs="Times New Roman" w:hint="eastAsia"/>
          <w:color w:val="000000" w:themeColor="text1"/>
          <w:sz w:val="30"/>
          <w:szCs w:val="30"/>
        </w:rPr>
        <w:t>验证</w:t>
      </w:r>
      <w:r w:rsidR="002709AA" w:rsidRPr="003C1DC0">
        <w:rPr>
          <w:rFonts w:cs="Times New Roman" w:hint="eastAsia"/>
          <w:color w:val="000000" w:themeColor="text1"/>
          <w:sz w:val="30"/>
          <w:szCs w:val="30"/>
        </w:rPr>
        <w:t>全国股转公司</w:t>
      </w:r>
      <w:r w:rsidR="00530549" w:rsidRPr="003C1DC0">
        <w:rPr>
          <w:rFonts w:cs="Times New Roman"/>
          <w:color w:val="000000" w:themeColor="text1"/>
          <w:sz w:val="30"/>
          <w:szCs w:val="30"/>
        </w:rPr>
        <w:t>能正确对</w:t>
      </w:r>
      <w:r w:rsidR="00530549" w:rsidRPr="003C1DC0">
        <w:rPr>
          <w:rFonts w:cs="Times New Roman" w:hint="eastAsia"/>
          <w:color w:val="000000" w:themeColor="text1"/>
          <w:sz w:val="30"/>
          <w:szCs w:val="30"/>
        </w:rPr>
        <w:t>连续竞价股票限价申报、市价申报</w:t>
      </w:r>
      <w:r w:rsidR="00530549" w:rsidRPr="003C1DC0">
        <w:rPr>
          <w:rFonts w:cs="Times New Roman"/>
          <w:color w:val="000000" w:themeColor="text1"/>
          <w:sz w:val="30"/>
          <w:szCs w:val="30"/>
        </w:rPr>
        <w:t>进行检查</w:t>
      </w:r>
      <w:r w:rsidR="00530549" w:rsidRPr="003C1DC0">
        <w:rPr>
          <w:rFonts w:cs="Times New Roman" w:hint="eastAsia"/>
          <w:color w:val="000000" w:themeColor="text1"/>
          <w:sz w:val="30"/>
          <w:szCs w:val="30"/>
        </w:rPr>
        <w:t>、返回确认结果，能够正确对挂牌公司连续竞价股票进行撮合处理，并发送成交回报和行情信息，能正确发布精选</w:t>
      </w:r>
      <w:proofErr w:type="gramStart"/>
      <w:r w:rsidR="00487504" w:rsidRPr="003C1DC0">
        <w:rPr>
          <w:rFonts w:cs="Times New Roman" w:hint="eastAsia"/>
          <w:color w:val="000000" w:themeColor="text1"/>
          <w:sz w:val="30"/>
          <w:szCs w:val="30"/>
        </w:rPr>
        <w:t>层股票</w:t>
      </w:r>
      <w:proofErr w:type="gramEnd"/>
      <w:r w:rsidR="00487504" w:rsidRPr="003C1DC0">
        <w:rPr>
          <w:rFonts w:cs="Times New Roman" w:hint="eastAsia"/>
          <w:color w:val="000000" w:themeColor="text1"/>
          <w:sz w:val="30"/>
          <w:szCs w:val="30"/>
        </w:rPr>
        <w:t>信息以及能支持集合竞价股票、做市交易</w:t>
      </w:r>
      <w:r w:rsidR="00530549" w:rsidRPr="003C1DC0">
        <w:rPr>
          <w:rFonts w:cs="Times New Roman" w:hint="eastAsia"/>
          <w:color w:val="000000" w:themeColor="text1"/>
          <w:sz w:val="30"/>
          <w:szCs w:val="30"/>
        </w:rPr>
        <w:t>股票的交易规则的调整。</w:t>
      </w:r>
    </w:p>
    <w:p w14:paraId="345A6FA4" w14:textId="3424116B" w:rsidR="00530549" w:rsidRPr="003C1DC0" w:rsidRDefault="00530549" w:rsidP="00E81942">
      <w:pPr>
        <w:spacing w:line="240" w:lineRule="auto"/>
        <w:ind w:firstLine="600"/>
        <w:jc w:val="both"/>
        <w:rPr>
          <w:rFonts w:cs="Times New Roman"/>
          <w:color w:val="000000" w:themeColor="text1"/>
          <w:sz w:val="30"/>
          <w:szCs w:val="30"/>
        </w:rPr>
      </w:pPr>
      <w:r w:rsidRPr="003C1DC0">
        <w:rPr>
          <w:rFonts w:cs="Times New Roman"/>
          <w:color w:val="000000" w:themeColor="text1"/>
          <w:sz w:val="30"/>
          <w:szCs w:val="30"/>
        </w:rPr>
        <w:t>2</w:t>
      </w:r>
      <w:r w:rsidRPr="003C1DC0">
        <w:rPr>
          <w:rFonts w:cs="Times New Roman" w:hint="eastAsia"/>
          <w:color w:val="000000" w:themeColor="text1"/>
          <w:sz w:val="30"/>
          <w:szCs w:val="30"/>
        </w:rPr>
        <w:t>．验证</w:t>
      </w:r>
      <w:r w:rsidR="002709AA" w:rsidRPr="003C1DC0">
        <w:rPr>
          <w:rFonts w:cs="Times New Roman" w:hint="eastAsia"/>
          <w:color w:val="000000" w:themeColor="text1"/>
          <w:sz w:val="30"/>
          <w:szCs w:val="30"/>
        </w:rPr>
        <w:t>全国股转公司</w:t>
      </w:r>
      <w:r w:rsidRPr="003C1DC0">
        <w:rPr>
          <w:rFonts w:cs="Times New Roman" w:hint="eastAsia"/>
          <w:color w:val="000000" w:themeColor="text1"/>
          <w:sz w:val="30"/>
          <w:szCs w:val="30"/>
        </w:rPr>
        <w:t>能正确对询价申报、申购申报进行检查并返回检查确认结果。对发行处于询价、申购阶段的证券进行行情揭示。</w:t>
      </w:r>
    </w:p>
    <w:p w14:paraId="0C79B75B" w14:textId="77777777" w:rsidR="00530549" w:rsidRPr="003C1DC0" w:rsidRDefault="00530549" w:rsidP="00C11427">
      <w:pPr>
        <w:spacing w:line="240" w:lineRule="auto"/>
        <w:ind w:firstLine="600"/>
        <w:jc w:val="both"/>
        <w:rPr>
          <w:rFonts w:cs="Times New Roman"/>
          <w:color w:val="000000" w:themeColor="text1"/>
          <w:sz w:val="30"/>
          <w:szCs w:val="30"/>
        </w:rPr>
      </w:pPr>
      <w:r w:rsidRPr="003C1DC0">
        <w:rPr>
          <w:rFonts w:cs="Times New Roman"/>
          <w:color w:val="000000" w:themeColor="text1"/>
          <w:sz w:val="30"/>
          <w:szCs w:val="30"/>
        </w:rPr>
        <w:t>3</w:t>
      </w:r>
      <w:r w:rsidRPr="003C1DC0">
        <w:rPr>
          <w:rFonts w:cs="Times New Roman" w:hint="eastAsia"/>
          <w:color w:val="000000" w:themeColor="text1"/>
          <w:sz w:val="30"/>
          <w:szCs w:val="30"/>
        </w:rPr>
        <w:t>．验证</w:t>
      </w:r>
      <w:r w:rsidRPr="003C1DC0">
        <w:rPr>
          <w:rFonts w:cs="Times New Roman"/>
          <w:color w:val="000000" w:themeColor="text1"/>
          <w:sz w:val="30"/>
          <w:szCs w:val="30"/>
        </w:rPr>
        <w:t>中国结算新三板登记结算系统能够</w:t>
      </w:r>
      <w:r w:rsidRPr="003C1DC0">
        <w:rPr>
          <w:rFonts w:cs="Times New Roman" w:hint="eastAsia"/>
          <w:color w:val="000000" w:themeColor="text1"/>
          <w:sz w:val="30"/>
          <w:szCs w:val="30"/>
        </w:rPr>
        <w:t>正确</w:t>
      </w:r>
      <w:r w:rsidRPr="003C1DC0">
        <w:rPr>
          <w:rFonts w:cs="Times New Roman"/>
          <w:color w:val="000000" w:themeColor="text1"/>
          <w:sz w:val="30"/>
          <w:szCs w:val="30"/>
        </w:rPr>
        <w:t>进行日终处理，生成日</w:t>
      </w:r>
      <w:proofErr w:type="gramStart"/>
      <w:r w:rsidRPr="003C1DC0">
        <w:rPr>
          <w:rFonts w:cs="Times New Roman"/>
          <w:color w:val="000000" w:themeColor="text1"/>
          <w:sz w:val="30"/>
          <w:szCs w:val="30"/>
        </w:rPr>
        <w:t>终数据</w:t>
      </w:r>
      <w:proofErr w:type="gramEnd"/>
      <w:r w:rsidRPr="003C1DC0">
        <w:rPr>
          <w:rFonts w:cs="Times New Roman"/>
          <w:color w:val="000000" w:themeColor="text1"/>
          <w:sz w:val="30"/>
          <w:szCs w:val="30"/>
        </w:rPr>
        <w:t>并发布</w:t>
      </w:r>
      <w:r w:rsidRPr="003C1DC0">
        <w:rPr>
          <w:rFonts w:cs="Times New Roman" w:hint="eastAsia"/>
          <w:color w:val="000000" w:themeColor="text1"/>
          <w:sz w:val="30"/>
          <w:szCs w:val="30"/>
        </w:rPr>
        <w:t>。</w:t>
      </w:r>
    </w:p>
    <w:p w14:paraId="347BCA31" w14:textId="788D88C7" w:rsidR="00530549" w:rsidRPr="003C1DC0" w:rsidRDefault="00530549" w:rsidP="00C11427">
      <w:pPr>
        <w:spacing w:line="240" w:lineRule="auto"/>
        <w:ind w:firstLine="600"/>
        <w:jc w:val="both"/>
        <w:rPr>
          <w:rFonts w:cs="Times New Roman"/>
          <w:color w:val="000000" w:themeColor="text1"/>
          <w:sz w:val="30"/>
          <w:szCs w:val="30"/>
        </w:rPr>
      </w:pPr>
      <w:r w:rsidRPr="003C1DC0">
        <w:rPr>
          <w:rFonts w:cs="Times New Roman"/>
          <w:color w:val="000000" w:themeColor="text1"/>
          <w:sz w:val="30"/>
          <w:szCs w:val="30"/>
        </w:rPr>
        <w:t>4</w:t>
      </w:r>
      <w:r w:rsidRPr="003C1DC0">
        <w:rPr>
          <w:rFonts w:cs="Times New Roman" w:hint="eastAsia"/>
          <w:color w:val="000000" w:themeColor="text1"/>
          <w:sz w:val="30"/>
          <w:szCs w:val="30"/>
        </w:rPr>
        <w:t>．</w:t>
      </w:r>
      <w:proofErr w:type="gramStart"/>
      <w:r w:rsidRPr="003C1DC0">
        <w:rPr>
          <w:rFonts w:cs="Times New Roman" w:hint="eastAsia"/>
          <w:color w:val="000000" w:themeColor="text1"/>
          <w:sz w:val="30"/>
          <w:szCs w:val="30"/>
        </w:rPr>
        <w:t>验证深证通</w:t>
      </w:r>
      <w:proofErr w:type="gramEnd"/>
      <w:r w:rsidRPr="003C1DC0">
        <w:rPr>
          <w:rFonts w:cs="Times New Roman" w:hint="eastAsia"/>
          <w:color w:val="000000" w:themeColor="text1"/>
          <w:sz w:val="30"/>
          <w:szCs w:val="30"/>
        </w:rPr>
        <w:t>通信系统能够正确转发主办券商的委托数据和</w:t>
      </w:r>
      <w:r w:rsidR="002709AA" w:rsidRPr="003C1DC0">
        <w:rPr>
          <w:rFonts w:cs="Times New Roman" w:hint="eastAsia"/>
          <w:color w:val="000000" w:themeColor="text1"/>
          <w:sz w:val="30"/>
          <w:szCs w:val="30"/>
        </w:rPr>
        <w:t>全国股转公司</w:t>
      </w:r>
      <w:r w:rsidRPr="003C1DC0">
        <w:rPr>
          <w:rFonts w:cs="Times New Roman" w:hint="eastAsia"/>
          <w:color w:val="000000" w:themeColor="text1"/>
          <w:sz w:val="30"/>
          <w:szCs w:val="30"/>
        </w:rPr>
        <w:t>的回报和行情数据。</w:t>
      </w:r>
    </w:p>
    <w:p w14:paraId="62AD704E" w14:textId="685A2CA8" w:rsidR="006638EE" w:rsidRPr="003C1DC0" w:rsidRDefault="006638EE" w:rsidP="00C11427">
      <w:pPr>
        <w:spacing w:line="240" w:lineRule="auto"/>
        <w:ind w:firstLine="600"/>
        <w:jc w:val="both"/>
        <w:rPr>
          <w:rFonts w:cs="Times New Roman"/>
          <w:color w:val="000000" w:themeColor="text1"/>
          <w:sz w:val="30"/>
          <w:szCs w:val="30"/>
        </w:rPr>
      </w:pPr>
      <w:r w:rsidRPr="003C1DC0">
        <w:rPr>
          <w:rFonts w:cs="Times New Roman"/>
          <w:color w:val="000000" w:themeColor="text1"/>
          <w:sz w:val="30"/>
          <w:szCs w:val="30"/>
        </w:rPr>
        <w:t>5</w:t>
      </w:r>
      <w:r w:rsidRPr="003C1DC0">
        <w:rPr>
          <w:rFonts w:cs="Times New Roman" w:hint="eastAsia"/>
          <w:color w:val="000000" w:themeColor="text1"/>
          <w:sz w:val="30"/>
          <w:szCs w:val="30"/>
        </w:rPr>
        <w:t>．验证中证指数能够正确、实时计算新三板市场相关指数。</w:t>
      </w:r>
    </w:p>
    <w:p w14:paraId="6670062A" w14:textId="2D90B4FE" w:rsidR="006638EE" w:rsidRPr="003C1DC0" w:rsidRDefault="006638EE" w:rsidP="00C11427">
      <w:pPr>
        <w:spacing w:line="240" w:lineRule="auto"/>
        <w:ind w:firstLine="600"/>
        <w:jc w:val="both"/>
        <w:rPr>
          <w:rFonts w:cs="Times New Roman"/>
          <w:color w:val="000000" w:themeColor="text1"/>
          <w:sz w:val="30"/>
          <w:szCs w:val="30"/>
        </w:rPr>
      </w:pPr>
      <w:r w:rsidRPr="003C1DC0">
        <w:rPr>
          <w:rFonts w:cs="Times New Roman"/>
          <w:color w:val="000000" w:themeColor="text1"/>
          <w:sz w:val="30"/>
          <w:szCs w:val="30"/>
        </w:rPr>
        <w:t>6</w:t>
      </w:r>
      <w:r w:rsidRPr="003C1DC0">
        <w:rPr>
          <w:rFonts w:cs="Times New Roman" w:hint="eastAsia"/>
          <w:color w:val="000000" w:themeColor="text1"/>
          <w:sz w:val="30"/>
          <w:szCs w:val="30"/>
        </w:rPr>
        <w:t>．验证证券业协会能够向全国股转公司提供网下投资者相关信息。</w:t>
      </w:r>
    </w:p>
    <w:p w14:paraId="0C08931E" w14:textId="5B37D140" w:rsidR="00530549" w:rsidRPr="003C1DC0" w:rsidRDefault="006638EE" w:rsidP="00C11427">
      <w:pPr>
        <w:spacing w:line="240" w:lineRule="auto"/>
        <w:ind w:firstLine="600"/>
        <w:jc w:val="both"/>
        <w:rPr>
          <w:rFonts w:cs="Times New Roman"/>
          <w:color w:val="000000" w:themeColor="text1"/>
          <w:sz w:val="30"/>
          <w:szCs w:val="30"/>
        </w:rPr>
      </w:pPr>
      <w:r w:rsidRPr="003C1DC0">
        <w:rPr>
          <w:rFonts w:cs="Times New Roman"/>
          <w:color w:val="000000" w:themeColor="text1"/>
          <w:sz w:val="30"/>
          <w:szCs w:val="30"/>
        </w:rPr>
        <w:t>7</w:t>
      </w:r>
      <w:r w:rsidR="005F6332" w:rsidRPr="003C1DC0">
        <w:rPr>
          <w:rFonts w:cs="Times New Roman" w:hint="eastAsia"/>
          <w:color w:val="000000" w:themeColor="text1"/>
          <w:sz w:val="30"/>
          <w:szCs w:val="30"/>
        </w:rPr>
        <w:t>．</w:t>
      </w:r>
      <w:r w:rsidR="00530549" w:rsidRPr="003C1DC0">
        <w:rPr>
          <w:rFonts w:cs="Times New Roman" w:hint="eastAsia"/>
          <w:color w:val="000000" w:themeColor="text1"/>
          <w:sz w:val="30"/>
          <w:szCs w:val="30"/>
        </w:rPr>
        <w:t>验证各</w:t>
      </w:r>
      <w:r w:rsidR="00530549" w:rsidRPr="003C1DC0">
        <w:rPr>
          <w:rFonts w:cs="Times New Roman"/>
          <w:color w:val="000000" w:themeColor="text1"/>
          <w:sz w:val="30"/>
          <w:szCs w:val="30"/>
        </w:rPr>
        <w:t>主办</w:t>
      </w:r>
      <w:r w:rsidR="00530549" w:rsidRPr="003C1DC0">
        <w:rPr>
          <w:rFonts w:cs="Times New Roman" w:hint="eastAsia"/>
          <w:color w:val="000000" w:themeColor="text1"/>
          <w:sz w:val="30"/>
          <w:szCs w:val="30"/>
        </w:rPr>
        <w:t>券商、</w:t>
      </w:r>
      <w:r w:rsidR="00530549" w:rsidRPr="003C1DC0">
        <w:rPr>
          <w:rFonts w:cs="Times New Roman"/>
          <w:color w:val="000000" w:themeColor="text1"/>
          <w:sz w:val="30"/>
          <w:szCs w:val="30"/>
        </w:rPr>
        <w:t>信息商、</w:t>
      </w:r>
      <w:r w:rsidR="00530549" w:rsidRPr="003C1DC0">
        <w:rPr>
          <w:rFonts w:cs="Times New Roman" w:hint="eastAsia"/>
          <w:color w:val="000000" w:themeColor="text1"/>
          <w:sz w:val="30"/>
          <w:szCs w:val="30"/>
        </w:rPr>
        <w:t>基金公司能够</w:t>
      </w:r>
      <w:r w:rsidR="00530549" w:rsidRPr="003C1DC0">
        <w:rPr>
          <w:rFonts w:cs="Times New Roman"/>
          <w:color w:val="000000" w:themeColor="text1"/>
          <w:sz w:val="30"/>
          <w:szCs w:val="30"/>
        </w:rPr>
        <w:t>正确发送各类委托</w:t>
      </w:r>
      <w:r w:rsidR="00530549" w:rsidRPr="003C1DC0">
        <w:rPr>
          <w:rFonts w:cs="Times New Roman" w:hint="eastAsia"/>
          <w:color w:val="000000" w:themeColor="text1"/>
          <w:sz w:val="30"/>
          <w:szCs w:val="30"/>
        </w:rPr>
        <w:t>，</w:t>
      </w:r>
      <w:r w:rsidR="00530549" w:rsidRPr="003C1DC0">
        <w:rPr>
          <w:rFonts w:cs="Times New Roman"/>
          <w:color w:val="000000" w:themeColor="text1"/>
          <w:sz w:val="30"/>
          <w:szCs w:val="30"/>
        </w:rPr>
        <w:t>接</w:t>
      </w:r>
      <w:r w:rsidR="00530549" w:rsidRPr="003C1DC0">
        <w:rPr>
          <w:rFonts w:cs="Times New Roman" w:hint="eastAsia"/>
          <w:color w:val="000000" w:themeColor="text1"/>
          <w:sz w:val="30"/>
          <w:szCs w:val="30"/>
        </w:rPr>
        <w:t>收</w:t>
      </w:r>
      <w:r w:rsidR="002709AA" w:rsidRPr="003C1DC0">
        <w:rPr>
          <w:rFonts w:cs="Times New Roman" w:hint="eastAsia"/>
          <w:color w:val="000000" w:themeColor="text1"/>
          <w:sz w:val="30"/>
          <w:szCs w:val="30"/>
        </w:rPr>
        <w:t>全国股转公司</w:t>
      </w:r>
      <w:r w:rsidR="00530549" w:rsidRPr="003C1DC0">
        <w:rPr>
          <w:rFonts w:cs="Times New Roman"/>
          <w:color w:val="000000" w:themeColor="text1"/>
          <w:sz w:val="30"/>
          <w:szCs w:val="30"/>
        </w:rPr>
        <w:t>返回的</w:t>
      </w:r>
      <w:r w:rsidR="00530549" w:rsidRPr="003C1DC0">
        <w:rPr>
          <w:rFonts w:cs="Times New Roman" w:hint="eastAsia"/>
          <w:color w:val="000000" w:themeColor="text1"/>
          <w:sz w:val="30"/>
          <w:szCs w:val="30"/>
        </w:rPr>
        <w:t>的回报和行情数据</w:t>
      </w:r>
      <w:r w:rsidR="00530549" w:rsidRPr="003C1DC0">
        <w:rPr>
          <w:rFonts w:cs="Times New Roman"/>
          <w:color w:val="000000" w:themeColor="text1"/>
          <w:sz w:val="30"/>
          <w:szCs w:val="30"/>
        </w:rPr>
        <w:t>并进行实时处理，</w:t>
      </w:r>
      <w:r w:rsidR="00530549" w:rsidRPr="003C1DC0">
        <w:rPr>
          <w:rFonts w:cs="Times New Roman" w:hint="eastAsia"/>
          <w:color w:val="000000" w:themeColor="text1"/>
          <w:sz w:val="30"/>
          <w:szCs w:val="30"/>
        </w:rPr>
        <w:lastRenderedPageBreak/>
        <w:t>确认行情</w:t>
      </w:r>
      <w:r w:rsidR="00530549" w:rsidRPr="003C1DC0">
        <w:rPr>
          <w:rFonts w:cs="Times New Roman"/>
          <w:color w:val="000000" w:themeColor="text1"/>
          <w:sz w:val="30"/>
          <w:szCs w:val="30"/>
        </w:rPr>
        <w:t>提速至</w:t>
      </w:r>
      <w:r w:rsidR="00530549" w:rsidRPr="003C1DC0">
        <w:rPr>
          <w:rFonts w:cs="Times New Roman" w:hint="eastAsia"/>
          <w:color w:val="000000" w:themeColor="text1"/>
          <w:sz w:val="30"/>
          <w:szCs w:val="30"/>
        </w:rPr>
        <w:t>6</w:t>
      </w:r>
      <w:r w:rsidR="00530549" w:rsidRPr="003C1DC0">
        <w:rPr>
          <w:rFonts w:cs="Times New Roman" w:hint="eastAsia"/>
          <w:color w:val="000000" w:themeColor="text1"/>
          <w:sz w:val="30"/>
          <w:szCs w:val="30"/>
        </w:rPr>
        <w:t>秒后行情数据处理</w:t>
      </w:r>
      <w:r w:rsidR="00530549" w:rsidRPr="003C1DC0">
        <w:rPr>
          <w:rFonts w:cs="Times New Roman"/>
          <w:color w:val="000000" w:themeColor="text1"/>
          <w:sz w:val="30"/>
          <w:szCs w:val="30"/>
        </w:rPr>
        <w:t>及行情揭示正常</w:t>
      </w:r>
      <w:r w:rsidR="00EE4480" w:rsidRPr="003C1DC0">
        <w:rPr>
          <w:rFonts w:cs="Times New Roman" w:hint="eastAsia"/>
          <w:color w:val="000000" w:themeColor="text1"/>
          <w:sz w:val="30"/>
          <w:szCs w:val="30"/>
        </w:rPr>
        <w:t>，</w:t>
      </w:r>
      <w:r w:rsidR="00EE4480" w:rsidRPr="003C1DC0">
        <w:rPr>
          <w:rFonts w:cs="Times New Roman"/>
          <w:color w:val="000000" w:themeColor="text1"/>
          <w:sz w:val="30"/>
          <w:szCs w:val="30"/>
        </w:rPr>
        <w:t>确认动态指数</w:t>
      </w:r>
      <w:r w:rsidR="00EE4480" w:rsidRPr="003C1DC0">
        <w:rPr>
          <w:rFonts w:cs="Times New Roman" w:hint="eastAsia"/>
          <w:color w:val="000000" w:themeColor="text1"/>
          <w:sz w:val="30"/>
          <w:szCs w:val="30"/>
        </w:rPr>
        <w:t>8</w:t>
      </w:r>
      <w:r w:rsidR="00EE4480" w:rsidRPr="003C1DC0">
        <w:rPr>
          <w:rFonts w:cs="Times New Roman"/>
          <w:color w:val="000000" w:themeColor="text1"/>
          <w:sz w:val="30"/>
          <w:szCs w:val="30"/>
        </w:rPr>
        <w:t>99001</w:t>
      </w:r>
      <w:r w:rsidR="00EE4480" w:rsidRPr="003C1DC0">
        <w:rPr>
          <w:rFonts w:cs="Times New Roman"/>
          <w:color w:val="000000" w:themeColor="text1"/>
          <w:sz w:val="30"/>
          <w:szCs w:val="30"/>
        </w:rPr>
        <w:t>和</w:t>
      </w:r>
      <w:r w:rsidR="00EE4480" w:rsidRPr="003C1DC0">
        <w:rPr>
          <w:rFonts w:cs="Times New Roman" w:hint="eastAsia"/>
          <w:color w:val="000000" w:themeColor="text1"/>
          <w:sz w:val="30"/>
          <w:szCs w:val="30"/>
        </w:rPr>
        <w:t>8</w:t>
      </w:r>
      <w:r w:rsidR="00EE4480" w:rsidRPr="003C1DC0">
        <w:rPr>
          <w:rFonts w:cs="Times New Roman"/>
          <w:color w:val="000000" w:themeColor="text1"/>
          <w:sz w:val="30"/>
          <w:szCs w:val="30"/>
        </w:rPr>
        <w:t>99003</w:t>
      </w:r>
      <w:r w:rsidR="00EE4480" w:rsidRPr="003C1DC0">
        <w:rPr>
          <w:rFonts w:cs="Times New Roman"/>
          <w:color w:val="000000" w:themeColor="text1"/>
          <w:sz w:val="30"/>
          <w:szCs w:val="30"/>
        </w:rPr>
        <w:t>揭示正常</w:t>
      </w:r>
      <w:r w:rsidR="00530549" w:rsidRPr="003C1DC0">
        <w:rPr>
          <w:rFonts w:cs="Times New Roman" w:hint="eastAsia"/>
          <w:color w:val="000000" w:themeColor="text1"/>
          <w:sz w:val="30"/>
          <w:szCs w:val="30"/>
        </w:rPr>
        <w:t>。</w:t>
      </w:r>
      <w:r w:rsidR="00530549" w:rsidRPr="003C1DC0">
        <w:rPr>
          <w:rFonts w:cs="Times New Roman"/>
          <w:color w:val="000000" w:themeColor="text1"/>
          <w:sz w:val="30"/>
          <w:szCs w:val="30"/>
        </w:rPr>
        <w:t>接收中国结算</w:t>
      </w:r>
      <w:r w:rsidR="00751CD4" w:rsidRPr="003C1DC0">
        <w:rPr>
          <w:rFonts w:cs="Times New Roman"/>
          <w:color w:val="000000" w:themeColor="text1"/>
          <w:sz w:val="30"/>
          <w:szCs w:val="30"/>
        </w:rPr>
        <w:t>新三板登记结算系统</w:t>
      </w:r>
      <w:r w:rsidR="00530549" w:rsidRPr="003C1DC0">
        <w:rPr>
          <w:rFonts w:cs="Times New Roman"/>
          <w:color w:val="000000" w:themeColor="text1"/>
          <w:sz w:val="30"/>
          <w:szCs w:val="30"/>
        </w:rPr>
        <w:t>发布的日</w:t>
      </w:r>
      <w:proofErr w:type="gramStart"/>
      <w:r w:rsidR="00530549" w:rsidRPr="003C1DC0">
        <w:rPr>
          <w:rFonts w:cs="Times New Roman"/>
          <w:color w:val="000000" w:themeColor="text1"/>
          <w:sz w:val="30"/>
          <w:szCs w:val="30"/>
        </w:rPr>
        <w:t>终数据</w:t>
      </w:r>
      <w:proofErr w:type="gramEnd"/>
      <w:r w:rsidR="00530549" w:rsidRPr="003C1DC0">
        <w:rPr>
          <w:rFonts w:cs="Times New Roman"/>
          <w:color w:val="000000" w:themeColor="text1"/>
          <w:sz w:val="30"/>
          <w:szCs w:val="30"/>
        </w:rPr>
        <w:t>并完成清算交收</w:t>
      </w:r>
      <w:r w:rsidR="00530549" w:rsidRPr="003C1DC0">
        <w:rPr>
          <w:rFonts w:cs="Times New Roman" w:hint="eastAsia"/>
          <w:color w:val="000000" w:themeColor="text1"/>
          <w:sz w:val="30"/>
          <w:szCs w:val="30"/>
        </w:rPr>
        <w:t>。</w:t>
      </w:r>
    </w:p>
    <w:p w14:paraId="74FFA767" w14:textId="19C53502" w:rsidR="00D9068F" w:rsidRPr="003C1DC0" w:rsidRDefault="00A14205" w:rsidP="00AD7FCE">
      <w:pPr>
        <w:pStyle w:val="12"/>
        <w:spacing w:before="163" w:after="163"/>
        <w:ind w:firstLine="600"/>
      </w:pPr>
      <w:bookmarkStart w:id="37" w:name="_Toc35450651"/>
      <w:r w:rsidRPr="003C1DC0">
        <w:rPr>
          <w:rFonts w:hint="eastAsia"/>
        </w:rPr>
        <w:t>七、</w:t>
      </w:r>
      <w:r w:rsidRPr="003C1DC0">
        <w:t>测试场景</w:t>
      </w:r>
      <w:r w:rsidRPr="003C1DC0">
        <w:rPr>
          <w:rFonts w:hint="eastAsia"/>
        </w:rPr>
        <w:t>及</w:t>
      </w:r>
      <w:r w:rsidR="003116C0" w:rsidRPr="003C1DC0">
        <w:rPr>
          <w:rFonts w:hint="eastAsia"/>
        </w:rPr>
        <w:t>证券</w:t>
      </w:r>
      <w:r w:rsidRPr="003C1DC0">
        <w:t>安排</w:t>
      </w:r>
      <w:bookmarkEnd w:id="37"/>
    </w:p>
    <w:p w14:paraId="6FB5167A" w14:textId="58FB2D1D" w:rsidR="00283DB2" w:rsidRPr="003C1DC0" w:rsidRDefault="00283DB2" w:rsidP="00283DB2">
      <w:pPr>
        <w:pStyle w:val="22"/>
        <w:spacing w:before="163" w:after="163"/>
        <w:ind w:firstLine="562"/>
      </w:pPr>
      <w:bookmarkStart w:id="38" w:name="_Toc35450652"/>
      <w:r w:rsidRPr="003C1DC0">
        <w:rPr>
          <w:rFonts w:hint="eastAsia"/>
        </w:rPr>
        <w:t>（一）公开发行业务</w:t>
      </w:r>
      <w:bookmarkEnd w:id="38"/>
    </w:p>
    <w:p w14:paraId="2C90D7E5" w14:textId="77777777" w:rsidR="006C3567" w:rsidRPr="003C1DC0" w:rsidRDefault="006C3567" w:rsidP="006C3567">
      <w:pPr>
        <w:ind w:firstLine="562"/>
        <w:rPr>
          <w:rFonts w:ascii="方正仿宋简体" w:eastAsia="方正仿宋简体" w:hAnsiTheme="minorEastAsia"/>
          <w:b/>
          <w:color w:val="000000" w:themeColor="text1"/>
          <w:sz w:val="28"/>
        </w:rPr>
      </w:pPr>
    </w:p>
    <w:tbl>
      <w:tblPr>
        <w:tblStyle w:val="afe"/>
        <w:tblW w:w="7933" w:type="dxa"/>
        <w:jc w:val="center"/>
        <w:tblLook w:val="04A0" w:firstRow="1" w:lastRow="0" w:firstColumn="1" w:lastColumn="0" w:noHBand="0" w:noVBand="1"/>
      </w:tblPr>
      <w:tblGrid>
        <w:gridCol w:w="1271"/>
        <w:gridCol w:w="1276"/>
        <w:gridCol w:w="3969"/>
        <w:gridCol w:w="1417"/>
      </w:tblGrid>
      <w:tr w:rsidR="00EA0E5C" w:rsidRPr="003C1DC0" w14:paraId="59E6484F" w14:textId="77777777" w:rsidTr="00EA0E5C">
        <w:trPr>
          <w:jc w:val="center"/>
        </w:trPr>
        <w:tc>
          <w:tcPr>
            <w:tcW w:w="1271" w:type="dxa"/>
            <w:shd w:val="clear" w:color="auto" w:fill="D9D9D9" w:themeFill="background1" w:themeFillShade="D9"/>
          </w:tcPr>
          <w:p w14:paraId="4BB72B95" w14:textId="77777777" w:rsidR="00EA0E5C" w:rsidRPr="003C1DC0" w:rsidRDefault="00EA0E5C" w:rsidP="006C3567">
            <w:pPr>
              <w:ind w:firstLineChars="0" w:firstLine="0"/>
              <w:jc w:val="center"/>
              <w:rPr>
                <w:rFonts w:eastAsia="楷体" w:cs="Times New Roman"/>
                <w:b/>
                <w:color w:val="000000" w:themeColor="text1"/>
                <w:szCs w:val="24"/>
              </w:rPr>
            </w:pPr>
            <w:r w:rsidRPr="003C1DC0">
              <w:rPr>
                <w:rFonts w:eastAsia="楷体" w:cs="Times New Roman"/>
                <w:b/>
                <w:color w:val="000000" w:themeColor="text1"/>
                <w:szCs w:val="24"/>
              </w:rPr>
              <w:t>基础证券</w:t>
            </w:r>
          </w:p>
        </w:tc>
        <w:tc>
          <w:tcPr>
            <w:tcW w:w="1276" w:type="dxa"/>
            <w:shd w:val="clear" w:color="auto" w:fill="D9D9D9" w:themeFill="background1" w:themeFillShade="D9"/>
          </w:tcPr>
          <w:p w14:paraId="4D0FC03B" w14:textId="77777777" w:rsidR="00EA0E5C" w:rsidRPr="003C1DC0" w:rsidRDefault="00EA0E5C" w:rsidP="006C3567">
            <w:pPr>
              <w:ind w:firstLineChars="0" w:firstLine="0"/>
              <w:jc w:val="center"/>
              <w:rPr>
                <w:rFonts w:eastAsia="楷体" w:cs="Times New Roman"/>
                <w:b/>
                <w:color w:val="000000" w:themeColor="text1"/>
                <w:szCs w:val="24"/>
              </w:rPr>
            </w:pPr>
            <w:r w:rsidRPr="003C1DC0">
              <w:rPr>
                <w:rFonts w:eastAsia="楷体" w:cs="Times New Roman"/>
                <w:b/>
                <w:color w:val="000000" w:themeColor="text1"/>
                <w:szCs w:val="24"/>
              </w:rPr>
              <w:t>询价代码</w:t>
            </w:r>
          </w:p>
        </w:tc>
        <w:tc>
          <w:tcPr>
            <w:tcW w:w="3969" w:type="dxa"/>
            <w:shd w:val="clear" w:color="auto" w:fill="D9D9D9" w:themeFill="background1" w:themeFillShade="D9"/>
          </w:tcPr>
          <w:p w14:paraId="0BD5422F" w14:textId="719A11F3" w:rsidR="00EA0E5C" w:rsidRPr="003C1DC0" w:rsidRDefault="008E4E1D" w:rsidP="006C3567">
            <w:pPr>
              <w:ind w:firstLineChars="0" w:firstLine="0"/>
              <w:jc w:val="center"/>
              <w:rPr>
                <w:rFonts w:eastAsia="楷体" w:cs="Times New Roman"/>
                <w:b/>
                <w:color w:val="000000" w:themeColor="text1"/>
                <w:szCs w:val="24"/>
              </w:rPr>
            </w:pPr>
            <w:r w:rsidRPr="003C1DC0">
              <w:rPr>
                <w:rFonts w:eastAsia="楷体" w:cs="Times New Roman"/>
                <w:b/>
                <w:color w:val="000000" w:themeColor="text1"/>
                <w:szCs w:val="24"/>
              </w:rPr>
              <w:t>单笔</w:t>
            </w:r>
            <w:r w:rsidR="00EA0E5C" w:rsidRPr="003C1DC0">
              <w:rPr>
                <w:rFonts w:eastAsia="楷体" w:cs="Times New Roman"/>
                <w:b/>
                <w:color w:val="000000" w:themeColor="text1"/>
                <w:szCs w:val="24"/>
              </w:rPr>
              <w:t>询</w:t>
            </w:r>
            <w:proofErr w:type="gramStart"/>
            <w:r w:rsidR="00EA0E5C" w:rsidRPr="003C1DC0">
              <w:rPr>
                <w:rFonts w:eastAsia="楷体" w:cs="Times New Roman"/>
                <w:b/>
                <w:color w:val="000000" w:themeColor="text1"/>
                <w:szCs w:val="24"/>
              </w:rPr>
              <w:t>价数量</w:t>
            </w:r>
            <w:proofErr w:type="gramEnd"/>
          </w:p>
        </w:tc>
        <w:tc>
          <w:tcPr>
            <w:tcW w:w="1417" w:type="dxa"/>
            <w:shd w:val="clear" w:color="auto" w:fill="D9D9D9" w:themeFill="background1" w:themeFillShade="D9"/>
          </w:tcPr>
          <w:p w14:paraId="0F58BA0D" w14:textId="6A0DB072" w:rsidR="00EA0E5C" w:rsidRPr="003C1DC0" w:rsidRDefault="00EA0E5C" w:rsidP="006C3567">
            <w:pPr>
              <w:ind w:firstLineChars="0" w:firstLine="0"/>
              <w:jc w:val="center"/>
              <w:rPr>
                <w:rFonts w:eastAsia="楷体" w:cs="Times New Roman"/>
                <w:b/>
                <w:color w:val="000000" w:themeColor="text1"/>
                <w:szCs w:val="24"/>
              </w:rPr>
            </w:pPr>
            <w:r w:rsidRPr="003C1DC0">
              <w:rPr>
                <w:rFonts w:eastAsia="楷体" w:cs="Times New Roman"/>
                <w:b/>
                <w:color w:val="000000" w:themeColor="text1"/>
                <w:szCs w:val="24"/>
              </w:rPr>
              <w:t>询价日期</w:t>
            </w:r>
          </w:p>
        </w:tc>
      </w:tr>
      <w:tr w:rsidR="00EA0E5C" w:rsidRPr="003C1DC0" w14:paraId="242DA033" w14:textId="77777777" w:rsidTr="00EA0E5C">
        <w:trPr>
          <w:jc w:val="center"/>
        </w:trPr>
        <w:tc>
          <w:tcPr>
            <w:tcW w:w="1271" w:type="dxa"/>
          </w:tcPr>
          <w:p w14:paraId="7270D264" w14:textId="6CAE8A9A" w:rsidR="00EA0E5C" w:rsidRPr="003C1DC0" w:rsidRDefault="00EA0E5C" w:rsidP="006C3567">
            <w:pPr>
              <w:ind w:firstLineChars="0" w:firstLine="0"/>
              <w:jc w:val="center"/>
              <w:rPr>
                <w:rFonts w:cs="Times New Roman"/>
                <w:color w:val="000000" w:themeColor="text1"/>
                <w:szCs w:val="24"/>
              </w:rPr>
            </w:pPr>
            <w:r w:rsidRPr="003C1DC0">
              <w:rPr>
                <w:rFonts w:cs="Times New Roman" w:hint="eastAsia"/>
                <w:color w:val="000000" w:themeColor="text1"/>
                <w:szCs w:val="24"/>
              </w:rPr>
              <w:t>4</w:t>
            </w:r>
            <w:r w:rsidRPr="003C1DC0">
              <w:rPr>
                <w:rFonts w:cs="Times New Roman"/>
                <w:color w:val="000000" w:themeColor="text1"/>
                <w:szCs w:val="24"/>
              </w:rPr>
              <w:t>30003</w:t>
            </w:r>
          </w:p>
        </w:tc>
        <w:tc>
          <w:tcPr>
            <w:tcW w:w="1276" w:type="dxa"/>
          </w:tcPr>
          <w:p w14:paraId="6D444268" w14:textId="77777777" w:rsidR="00EA0E5C" w:rsidRPr="003C1DC0" w:rsidRDefault="00EA0E5C" w:rsidP="006C3567">
            <w:pPr>
              <w:ind w:firstLineChars="0" w:firstLine="0"/>
              <w:jc w:val="center"/>
              <w:rPr>
                <w:rFonts w:cs="Times New Roman"/>
                <w:color w:val="000000" w:themeColor="text1"/>
                <w:szCs w:val="24"/>
              </w:rPr>
            </w:pPr>
            <w:r w:rsidRPr="003C1DC0">
              <w:rPr>
                <w:rFonts w:cs="Times New Roman"/>
                <w:color w:val="000000" w:themeColor="text1"/>
                <w:szCs w:val="24"/>
              </w:rPr>
              <w:t>889001</w:t>
            </w:r>
          </w:p>
        </w:tc>
        <w:tc>
          <w:tcPr>
            <w:tcW w:w="3969" w:type="dxa"/>
          </w:tcPr>
          <w:p w14:paraId="1ED995BF" w14:textId="77777777" w:rsidR="00EA0E5C" w:rsidRPr="003C1DC0" w:rsidRDefault="00EA0E5C" w:rsidP="006C3567">
            <w:pPr>
              <w:ind w:firstLineChars="0" w:firstLine="0"/>
              <w:jc w:val="center"/>
              <w:rPr>
                <w:rFonts w:cs="Times New Roman"/>
                <w:color w:val="000000" w:themeColor="text1"/>
                <w:szCs w:val="24"/>
              </w:rPr>
            </w:pPr>
            <w:r w:rsidRPr="003C1DC0">
              <w:rPr>
                <w:rFonts w:cs="Times New Roman"/>
                <w:color w:val="000000" w:themeColor="text1"/>
                <w:szCs w:val="24"/>
              </w:rPr>
              <w:t>100</w:t>
            </w:r>
            <w:r w:rsidRPr="003C1DC0">
              <w:rPr>
                <w:rFonts w:cs="Times New Roman"/>
                <w:color w:val="000000" w:themeColor="text1"/>
                <w:szCs w:val="24"/>
              </w:rPr>
              <w:t>股</w:t>
            </w:r>
          </w:p>
        </w:tc>
        <w:tc>
          <w:tcPr>
            <w:tcW w:w="1417" w:type="dxa"/>
          </w:tcPr>
          <w:p w14:paraId="1C52810D" w14:textId="523AB953" w:rsidR="00EA0E5C" w:rsidRPr="003C1DC0" w:rsidRDefault="00F930EE" w:rsidP="007629F8">
            <w:pPr>
              <w:ind w:firstLineChars="0" w:firstLine="0"/>
              <w:jc w:val="center"/>
              <w:rPr>
                <w:rFonts w:cs="Times New Roman"/>
                <w:color w:val="000000" w:themeColor="text1"/>
                <w:szCs w:val="24"/>
              </w:rPr>
            </w:pPr>
            <w:r w:rsidRPr="003C1DC0">
              <w:rPr>
                <w:rFonts w:cs="Times New Roman"/>
                <w:color w:val="000000" w:themeColor="text1"/>
                <w:szCs w:val="24"/>
              </w:rPr>
              <w:t>3.2</w:t>
            </w:r>
            <w:r w:rsidR="007629F8">
              <w:rPr>
                <w:rFonts w:cs="Times New Roman"/>
                <w:color w:val="000000" w:themeColor="text1"/>
                <w:szCs w:val="24"/>
              </w:rPr>
              <w:t>8</w:t>
            </w:r>
          </w:p>
        </w:tc>
      </w:tr>
      <w:tr w:rsidR="00EA0E5C" w:rsidRPr="003C1DC0" w14:paraId="7B022DE3" w14:textId="77777777" w:rsidTr="00EA0E5C">
        <w:trPr>
          <w:jc w:val="center"/>
        </w:trPr>
        <w:tc>
          <w:tcPr>
            <w:tcW w:w="1271" w:type="dxa"/>
          </w:tcPr>
          <w:p w14:paraId="05677B27" w14:textId="3C72E07D" w:rsidR="00EA0E5C" w:rsidRPr="003C1DC0" w:rsidRDefault="00EA0E5C" w:rsidP="006C3567">
            <w:pPr>
              <w:ind w:firstLineChars="0" w:firstLine="0"/>
              <w:jc w:val="center"/>
              <w:rPr>
                <w:rFonts w:cs="Times New Roman"/>
                <w:color w:val="000000" w:themeColor="text1"/>
                <w:szCs w:val="24"/>
              </w:rPr>
            </w:pPr>
            <w:r w:rsidRPr="003C1DC0">
              <w:rPr>
                <w:rFonts w:cs="Times New Roman" w:hint="eastAsia"/>
                <w:color w:val="000000" w:themeColor="text1"/>
                <w:szCs w:val="24"/>
              </w:rPr>
              <w:t>4</w:t>
            </w:r>
            <w:r w:rsidRPr="003C1DC0">
              <w:rPr>
                <w:rFonts w:cs="Times New Roman"/>
                <w:color w:val="000000" w:themeColor="text1"/>
                <w:szCs w:val="24"/>
              </w:rPr>
              <w:t>30004</w:t>
            </w:r>
          </w:p>
        </w:tc>
        <w:tc>
          <w:tcPr>
            <w:tcW w:w="1276" w:type="dxa"/>
          </w:tcPr>
          <w:p w14:paraId="6DEC4A9A" w14:textId="77777777" w:rsidR="00EA0E5C" w:rsidRPr="003C1DC0" w:rsidRDefault="00EA0E5C" w:rsidP="006C3567">
            <w:pPr>
              <w:ind w:firstLineChars="0" w:firstLine="0"/>
              <w:jc w:val="center"/>
              <w:rPr>
                <w:rFonts w:cs="Times New Roman"/>
                <w:color w:val="000000" w:themeColor="text1"/>
                <w:szCs w:val="24"/>
              </w:rPr>
            </w:pPr>
            <w:r w:rsidRPr="003C1DC0">
              <w:rPr>
                <w:rFonts w:cs="Times New Roman"/>
                <w:color w:val="000000" w:themeColor="text1"/>
                <w:szCs w:val="24"/>
              </w:rPr>
              <w:t>889002</w:t>
            </w:r>
          </w:p>
        </w:tc>
        <w:tc>
          <w:tcPr>
            <w:tcW w:w="3969" w:type="dxa"/>
          </w:tcPr>
          <w:p w14:paraId="464B8436" w14:textId="372FE493" w:rsidR="00EA0E5C" w:rsidRPr="003C1DC0" w:rsidRDefault="00F930EE" w:rsidP="006C3567">
            <w:pPr>
              <w:ind w:firstLineChars="0" w:firstLine="0"/>
              <w:jc w:val="center"/>
              <w:rPr>
                <w:rFonts w:cs="Times New Roman"/>
                <w:color w:val="000000" w:themeColor="text1"/>
                <w:szCs w:val="24"/>
              </w:rPr>
            </w:pPr>
            <w:r w:rsidRPr="003C1DC0">
              <w:rPr>
                <w:rFonts w:cs="Times New Roman"/>
                <w:color w:val="000000" w:themeColor="text1"/>
                <w:szCs w:val="24"/>
              </w:rPr>
              <w:t>100</w:t>
            </w:r>
            <w:r w:rsidRPr="003C1DC0">
              <w:rPr>
                <w:rFonts w:cs="Times New Roman"/>
                <w:color w:val="000000" w:themeColor="text1"/>
                <w:szCs w:val="24"/>
              </w:rPr>
              <w:t>股整数</w:t>
            </w:r>
            <w:proofErr w:type="gramStart"/>
            <w:r w:rsidRPr="003C1DC0">
              <w:rPr>
                <w:rFonts w:cs="Times New Roman"/>
                <w:color w:val="000000" w:themeColor="text1"/>
                <w:szCs w:val="24"/>
              </w:rPr>
              <w:t>倍</w:t>
            </w:r>
            <w:proofErr w:type="gramEnd"/>
            <w:r w:rsidRPr="003C1DC0">
              <w:rPr>
                <w:rFonts w:cs="Times New Roman" w:hint="eastAsia"/>
                <w:color w:val="000000" w:themeColor="text1"/>
                <w:szCs w:val="24"/>
              </w:rPr>
              <w:t>，</w:t>
            </w:r>
            <w:r w:rsidRPr="003C1DC0">
              <w:rPr>
                <w:rFonts w:cs="Times New Roman"/>
                <w:color w:val="000000" w:themeColor="text1"/>
                <w:szCs w:val="24"/>
              </w:rPr>
              <w:t>不超过</w:t>
            </w:r>
            <w:r w:rsidRPr="003C1DC0">
              <w:rPr>
                <w:rFonts w:cs="Times New Roman" w:hint="eastAsia"/>
                <w:color w:val="000000" w:themeColor="text1"/>
                <w:szCs w:val="24"/>
              </w:rPr>
              <w:t>1</w:t>
            </w:r>
            <w:r w:rsidRPr="003C1DC0">
              <w:rPr>
                <w:rFonts w:cs="Times New Roman"/>
                <w:color w:val="000000" w:themeColor="text1"/>
                <w:szCs w:val="24"/>
              </w:rPr>
              <w:t>0000</w:t>
            </w:r>
            <w:r w:rsidRPr="003C1DC0">
              <w:rPr>
                <w:rFonts w:cs="Times New Roman"/>
                <w:color w:val="000000" w:themeColor="text1"/>
                <w:szCs w:val="24"/>
              </w:rPr>
              <w:t>股</w:t>
            </w:r>
          </w:p>
        </w:tc>
        <w:tc>
          <w:tcPr>
            <w:tcW w:w="1417" w:type="dxa"/>
          </w:tcPr>
          <w:p w14:paraId="5A1BE3E2" w14:textId="248FB777" w:rsidR="00EA0E5C" w:rsidRPr="003C1DC0" w:rsidRDefault="00F930EE" w:rsidP="007629F8">
            <w:pPr>
              <w:ind w:firstLineChars="0" w:firstLine="0"/>
              <w:jc w:val="center"/>
              <w:rPr>
                <w:rFonts w:cs="Times New Roman"/>
                <w:color w:val="000000" w:themeColor="text1"/>
                <w:szCs w:val="24"/>
              </w:rPr>
            </w:pPr>
            <w:r w:rsidRPr="003C1DC0">
              <w:rPr>
                <w:rFonts w:cs="Times New Roman"/>
                <w:color w:val="000000" w:themeColor="text1"/>
                <w:szCs w:val="24"/>
              </w:rPr>
              <w:t>3.2</w:t>
            </w:r>
            <w:r w:rsidR="007629F8">
              <w:rPr>
                <w:rFonts w:cs="Times New Roman"/>
                <w:color w:val="000000" w:themeColor="text1"/>
                <w:szCs w:val="24"/>
              </w:rPr>
              <w:t>8</w:t>
            </w:r>
          </w:p>
        </w:tc>
      </w:tr>
    </w:tbl>
    <w:p w14:paraId="0FC493E3" w14:textId="77777777" w:rsidR="006C3567" w:rsidRPr="003C1DC0" w:rsidRDefault="006C3567" w:rsidP="006C3567">
      <w:pPr>
        <w:ind w:firstLine="482"/>
        <w:rPr>
          <w:b/>
        </w:rPr>
      </w:pPr>
    </w:p>
    <w:tbl>
      <w:tblPr>
        <w:tblStyle w:val="afe"/>
        <w:tblW w:w="9357" w:type="dxa"/>
        <w:tblInd w:w="-431" w:type="dxa"/>
        <w:tblLook w:val="04A0" w:firstRow="1" w:lastRow="0" w:firstColumn="1" w:lastColumn="0" w:noHBand="0" w:noVBand="1"/>
      </w:tblPr>
      <w:tblGrid>
        <w:gridCol w:w="1277"/>
        <w:gridCol w:w="1276"/>
        <w:gridCol w:w="1984"/>
        <w:gridCol w:w="3544"/>
        <w:gridCol w:w="1276"/>
      </w:tblGrid>
      <w:tr w:rsidR="006C3567" w:rsidRPr="003C1DC0" w14:paraId="67331862" w14:textId="77777777" w:rsidTr="008E4E1D">
        <w:tc>
          <w:tcPr>
            <w:tcW w:w="1277" w:type="dxa"/>
            <w:shd w:val="clear" w:color="auto" w:fill="D9D9D9" w:themeFill="background1" w:themeFillShade="D9"/>
          </w:tcPr>
          <w:p w14:paraId="036A3127" w14:textId="77777777" w:rsidR="006C3567" w:rsidRPr="003C1DC0" w:rsidRDefault="006C3567" w:rsidP="006C3567">
            <w:pPr>
              <w:ind w:firstLineChars="0" w:firstLine="0"/>
              <w:jc w:val="center"/>
              <w:rPr>
                <w:rFonts w:eastAsia="楷体" w:cs="Times New Roman"/>
                <w:b/>
                <w:color w:val="000000" w:themeColor="text1"/>
                <w:szCs w:val="24"/>
              </w:rPr>
            </w:pPr>
            <w:r w:rsidRPr="003C1DC0">
              <w:rPr>
                <w:rFonts w:eastAsia="楷体" w:cs="Times New Roman"/>
                <w:b/>
                <w:color w:val="000000" w:themeColor="text1"/>
                <w:szCs w:val="24"/>
              </w:rPr>
              <w:t>基础证券</w:t>
            </w:r>
          </w:p>
        </w:tc>
        <w:tc>
          <w:tcPr>
            <w:tcW w:w="1276" w:type="dxa"/>
            <w:shd w:val="clear" w:color="auto" w:fill="D9D9D9" w:themeFill="background1" w:themeFillShade="D9"/>
          </w:tcPr>
          <w:p w14:paraId="1BEC55CD" w14:textId="77777777" w:rsidR="006C3567" w:rsidRPr="003C1DC0" w:rsidRDefault="006C3567" w:rsidP="006C3567">
            <w:pPr>
              <w:ind w:firstLineChars="0" w:firstLine="0"/>
              <w:jc w:val="center"/>
              <w:rPr>
                <w:rFonts w:eastAsia="楷体" w:cs="Times New Roman"/>
                <w:b/>
                <w:color w:val="000000" w:themeColor="text1"/>
                <w:szCs w:val="24"/>
              </w:rPr>
            </w:pPr>
            <w:r w:rsidRPr="003C1DC0">
              <w:rPr>
                <w:rFonts w:eastAsia="楷体" w:cs="Times New Roman"/>
                <w:b/>
                <w:color w:val="000000" w:themeColor="text1"/>
                <w:szCs w:val="24"/>
              </w:rPr>
              <w:t>申购代码</w:t>
            </w:r>
          </w:p>
        </w:tc>
        <w:tc>
          <w:tcPr>
            <w:tcW w:w="1984" w:type="dxa"/>
            <w:shd w:val="clear" w:color="auto" w:fill="D9D9D9" w:themeFill="background1" w:themeFillShade="D9"/>
          </w:tcPr>
          <w:p w14:paraId="54A44887" w14:textId="77777777" w:rsidR="006C3567" w:rsidRPr="003C1DC0" w:rsidRDefault="006C3567" w:rsidP="006C3567">
            <w:pPr>
              <w:ind w:firstLineChars="0" w:firstLine="0"/>
              <w:jc w:val="center"/>
              <w:rPr>
                <w:rFonts w:eastAsia="楷体" w:cs="Times New Roman"/>
                <w:b/>
                <w:color w:val="000000" w:themeColor="text1"/>
                <w:szCs w:val="24"/>
              </w:rPr>
            </w:pPr>
            <w:r w:rsidRPr="003C1DC0">
              <w:rPr>
                <w:rFonts w:eastAsia="楷体" w:cs="Times New Roman"/>
                <w:b/>
                <w:color w:val="000000" w:themeColor="text1"/>
                <w:szCs w:val="24"/>
              </w:rPr>
              <w:t>申购价格</w:t>
            </w:r>
          </w:p>
        </w:tc>
        <w:tc>
          <w:tcPr>
            <w:tcW w:w="3544" w:type="dxa"/>
            <w:shd w:val="clear" w:color="auto" w:fill="D9D9D9" w:themeFill="background1" w:themeFillShade="D9"/>
          </w:tcPr>
          <w:p w14:paraId="3D7F3F94" w14:textId="289086A8" w:rsidR="006C3567" w:rsidRPr="003C1DC0" w:rsidRDefault="008E4E1D" w:rsidP="006C3567">
            <w:pPr>
              <w:ind w:firstLineChars="0" w:firstLine="0"/>
              <w:jc w:val="center"/>
              <w:rPr>
                <w:rFonts w:eastAsia="楷体" w:cs="Times New Roman"/>
                <w:b/>
                <w:color w:val="000000" w:themeColor="text1"/>
                <w:szCs w:val="24"/>
              </w:rPr>
            </w:pPr>
            <w:r w:rsidRPr="003C1DC0">
              <w:rPr>
                <w:rFonts w:eastAsia="楷体" w:cs="Times New Roman"/>
                <w:b/>
                <w:color w:val="000000" w:themeColor="text1"/>
                <w:szCs w:val="24"/>
              </w:rPr>
              <w:t>单笔申购</w:t>
            </w:r>
            <w:r w:rsidR="006C3567" w:rsidRPr="003C1DC0">
              <w:rPr>
                <w:rFonts w:eastAsia="楷体" w:cs="Times New Roman"/>
                <w:b/>
                <w:color w:val="000000" w:themeColor="text1"/>
                <w:szCs w:val="24"/>
              </w:rPr>
              <w:t>数量</w:t>
            </w:r>
          </w:p>
        </w:tc>
        <w:tc>
          <w:tcPr>
            <w:tcW w:w="1276" w:type="dxa"/>
            <w:shd w:val="clear" w:color="auto" w:fill="D9D9D9" w:themeFill="background1" w:themeFillShade="D9"/>
          </w:tcPr>
          <w:p w14:paraId="55B6F71E" w14:textId="77777777" w:rsidR="006C3567" w:rsidRPr="003C1DC0" w:rsidRDefault="006C3567" w:rsidP="006C3567">
            <w:pPr>
              <w:ind w:firstLineChars="0" w:firstLine="0"/>
              <w:jc w:val="center"/>
              <w:rPr>
                <w:rFonts w:eastAsia="楷体" w:cs="Times New Roman"/>
                <w:b/>
                <w:color w:val="000000" w:themeColor="text1"/>
                <w:szCs w:val="24"/>
              </w:rPr>
            </w:pPr>
            <w:r w:rsidRPr="003C1DC0">
              <w:rPr>
                <w:rFonts w:eastAsia="楷体" w:cs="Times New Roman"/>
                <w:b/>
                <w:color w:val="000000" w:themeColor="text1"/>
                <w:szCs w:val="24"/>
              </w:rPr>
              <w:t>申购日期</w:t>
            </w:r>
          </w:p>
        </w:tc>
      </w:tr>
      <w:tr w:rsidR="006C3567" w:rsidRPr="003C1DC0" w14:paraId="6C110F47" w14:textId="77777777" w:rsidTr="008E4E1D">
        <w:tc>
          <w:tcPr>
            <w:tcW w:w="1277" w:type="dxa"/>
          </w:tcPr>
          <w:p w14:paraId="2E3B4351" w14:textId="57B81403" w:rsidR="006C3567" w:rsidRPr="003C1DC0" w:rsidRDefault="00106BFE" w:rsidP="006C3567">
            <w:pPr>
              <w:ind w:firstLineChars="0" w:firstLine="0"/>
              <w:jc w:val="center"/>
              <w:rPr>
                <w:rFonts w:cs="Times New Roman"/>
                <w:color w:val="000000" w:themeColor="text1"/>
                <w:szCs w:val="24"/>
              </w:rPr>
            </w:pPr>
            <w:r w:rsidRPr="003C1DC0">
              <w:rPr>
                <w:rFonts w:cs="Times New Roman" w:hint="eastAsia"/>
                <w:color w:val="000000" w:themeColor="text1"/>
                <w:szCs w:val="24"/>
              </w:rPr>
              <w:t>4</w:t>
            </w:r>
            <w:r w:rsidR="00EA0E5C" w:rsidRPr="003C1DC0">
              <w:rPr>
                <w:rFonts w:cs="Times New Roman"/>
                <w:color w:val="000000" w:themeColor="text1"/>
                <w:szCs w:val="24"/>
              </w:rPr>
              <w:t>30014</w:t>
            </w:r>
          </w:p>
        </w:tc>
        <w:tc>
          <w:tcPr>
            <w:tcW w:w="1276" w:type="dxa"/>
          </w:tcPr>
          <w:p w14:paraId="32923A7E" w14:textId="16625819" w:rsidR="006C3567" w:rsidRPr="003C1DC0" w:rsidRDefault="006C3567" w:rsidP="003F79F8">
            <w:pPr>
              <w:ind w:firstLineChars="0" w:firstLine="0"/>
              <w:jc w:val="center"/>
              <w:rPr>
                <w:rFonts w:cs="Times New Roman"/>
                <w:color w:val="000000" w:themeColor="text1"/>
                <w:szCs w:val="24"/>
              </w:rPr>
            </w:pPr>
            <w:r w:rsidRPr="003C1DC0">
              <w:rPr>
                <w:rFonts w:cs="Times New Roman"/>
                <w:color w:val="000000" w:themeColor="text1"/>
                <w:szCs w:val="24"/>
              </w:rPr>
              <w:t>88900</w:t>
            </w:r>
            <w:r w:rsidR="003F79F8" w:rsidRPr="003C1DC0">
              <w:rPr>
                <w:rFonts w:cs="Times New Roman"/>
                <w:color w:val="000000" w:themeColor="text1"/>
                <w:szCs w:val="24"/>
              </w:rPr>
              <w:t>3</w:t>
            </w:r>
          </w:p>
        </w:tc>
        <w:tc>
          <w:tcPr>
            <w:tcW w:w="1984" w:type="dxa"/>
          </w:tcPr>
          <w:p w14:paraId="2EDAB2DD" w14:textId="77777777" w:rsidR="006C3567" w:rsidRPr="003C1DC0" w:rsidRDefault="006C3567" w:rsidP="006C3567">
            <w:pPr>
              <w:ind w:firstLineChars="0" w:firstLine="0"/>
              <w:jc w:val="center"/>
              <w:rPr>
                <w:rFonts w:cs="Times New Roman"/>
                <w:color w:val="000000" w:themeColor="text1"/>
                <w:szCs w:val="24"/>
              </w:rPr>
            </w:pPr>
            <w:r w:rsidRPr="003C1DC0">
              <w:rPr>
                <w:rFonts w:cs="Times New Roman"/>
                <w:color w:val="000000" w:themeColor="text1"/>
                <w:szCs w:val="24"/>
              </w:rPr>
              <w:t>1.00</w:t>
            </w:r>
            <w:r w:rsidRPr="003C1DC0">
              <w:rPr>
                <w:rFonts w:cs="Times New Roman"/>
                <w:color w:val="000000" w:themeColor="text1"/>
                <w:szCs w:val="24"/>
              </w:rPr>
              <w:t>（元）</w:t>
            </w:r>
          </w:p>
        </w:tc>
        <w:tc>
          <w:tcPr>
            <w:tcW w:w="3544" w:type="dxa"/>
          </w:tcPr>
          <w:p w14:paraId="170C9FE1" w14:textId="77777777" w:rsidR="006C3567" w:rsidRPr="003C1DC0" w:rsidRDefault="006C3567" w:rsidP="006C3567">
            <w:pPr>
              <w:ind w:firstLineChars="0" w:firstLine="0"/>
              <w:jc w:val="center"/>
              <w:rPr>
                <w:rFonts w:cs="Times New Roman"/>
                <w:color w:val="000000" w:themeColor="text1"/>
                <w:szCs w:val="24"/>
              </w:rPr>
            </w:pPr>
            <w:r w:rsidRPr="003C1DC0">
              <w:rPr>
                <w:rFonts w:cs="Times New Roman"/>
                <w:color w:val="000000" w:themeColor="text1"/>
                <w:szCs w:val="24"/>
              </w:rPr>
              <w:t>100</w:t>
            </w:r>
            <w:r w:rsidRPr="003C1DC0">
              <w:rPr>
                <w:rFonts w:cs="Times New Roman"/>
                <w:color w:val="000000" w:themeColor="text1"/>
                <w:szCs w:val="24"/>
              </w:rPr>
              <w:t>股</w:t>
            </w:r>
          </w:p>
        </w:tc>
        <w:tc>
          <w:tcPr>
            <w:tcW w:w="1276" w:type="dxa"/>
          </w:tcPr>
          <w:p w14:paraId="5A5E3B2D" w14:textId="5A6E8E3A" w:rsidR="006C3567" w:rsidRPr="003C1DC0" w:rsidRDefault="00F930EE" w:rsidP="007629F8">
            <w:pPr>
              <w:ind w:firstLineChars="0" w:firstLine="0"/>
              <w:jc w:val="center"/>
              <w:rPr>
                <w:rFonts w:cs="Times New Roman"/>
                <w:color w:val="000000" w:themeColor="text1"/>
                <w:szCs w:val="24"/>
              </w:rPr>
            </w:pPr>
            <w:r w:rsidRPr="003C1DC0">
              <w:rPr>
                <w:rFonts w:cs="Times New Roman"/>
                <w:color w:val="000000" w:themeColor="text1"/>
                <w:szCs w:val="24"/>
              </w:rPr>
              <w:t>3.2</w:t>
            </w:r>
            <w:r w:rsidR="007629F8">
              <w:rPr>
                <w:rFonts w:cs="Times New Roman"/>
                <w:color w:val="000000" w:themeColor="text1"/>
                <w:szCs w:val="24"/>
              </w:rPr>
              <w:t>8</w:t>
            </w:r>
          </w:p>
        </w:tc>
      </w:tr>
      <w:tr w:rsidR="007629F8" w:rsidRPr="003C1DC0" w14:paraId="05467B5B" w14:textId="77777777" w:rsidTr="008E4E1D">
        <w:tc>
          <w:tcPr>
            <w:tcW w:w="1277" w:type="dxa"/>
          </w:tcPr>
          <w:p w14:paraId="65840024" w14:textId="1FB2912D" w:rsidR="007629F8" w:rsidRPr="003C1DC0" w:rsidRDefault="007629F8" w:rsidP="007629F8">
            <w:pPr>
              <w:ind w:firstLineChars="0" w:firstLine="0"/>
              <w:jc w:val="center"/>
              <w:rPr>
                <w:rFonts w:cs="Times New Roman"/>
                <w:color w:val="000000" w:themeColor="text1"/>
                <w:szCs w:val="24"/>
              </w:rPr>
            </w:pPr>
            <w:r w:rsidRPr="003C1DC0">
              <w:rPr>
                <w:rFonts w:cs="Times New Roman" w:hint="eastAsia"/>
                <w:color w:val="000000" w:themeColor="text1"/>
                <w:szCs w:val="24"/>
              </w:rPr>
              <w:t>4</w:t>
            </w:r>
            <w:r w:rsidRPr="003C1DC0">
              <w:rPr>
                <w:rFonts w:cs="Times New Roman"/>
                <w:color w:val="000000" w:themeColor="text1"/>
                <w:szCs w:val="24"/>
              </w:rPr>
              <w:t>30015</w:t>
            </w:r>
          </w:p>
        </w:tc>
        <w:tc>
          <w:tcPr>
            <w:tcW w:w="1276" w:type="dxa"/>
          </w:tcPr>
          <w:p w14:paraId="14064DE8" w14:textId="3673616B" w:rsidR="007629F8" w:rsidRPr="003C1DC0" w:rsidRDefault="007629F8" w:rsidP="007629F8">
            <w:pPr>
              <w:ind w:firstLineChars="0" w:firstLine="0"/>
              <w:jc w:val="center"/>
              <w:rPr>
                <w:rFonts w:cs="Times New Roman"/>
                <w:color w:val="000000" w:themeColor="text1"/>
                <w:szCs w:val="24"/>
              </w:rPr>
            </w:pPr>
            <w:r w:rsidRPr="003C1DC0">
              <w:rPr>
                <w:rFonts w:cs="Times New Roman"/>
                <w:color w:val="000000" w:themeColor="text1"/>
                <w:szCs w:val="24"/>
              </w:rPr>
              <w:t>889004</w:t>
            </w:r>
          </w:p>
        </w:tc>
        <w:tc>
          <w:tcPr>
            <w:tcW w:w="1984" w:type="dxa"/>
          </w:tcPr>
          <w:p w14:paraId="50E7752D" w14:textId="45DBF7B1" w:rsidR="007629F8" w:rsidRPr="003C1DC0" w:rsidRDefault="007629F8" w:rsidP="007629F8">
            <w:pPr>
              <w:ind w:firstLineChars="0" w:firstLine="0"/>
              <w:jc w:val="center"/>
              <w:rPr>
                <w:rFonts w:cs="Times New Roman"/>
                <w:color w:val="000000" w:themeColor="text1"/>
                <w:szCs w:val="24"/>
              </w:rPr>
            </w:pPr>
            <w:r w:rsidRPr="003C1DC0">
              <w:rPr>
                <w:rFonts w:cs="Times New Roman"/>
                <w:color w:val="000000" w:themeColor="text1"/>
                <w:szCs w:val="24"/>
              </w:rPr>
              <w:t>1.00</w:t>
            </w:r>
            <w:r w:rsidRPr="003C1DC0">
              <w:rPr>
                <w:rFonts w:cs="Times New Roman"/>
                <w:color w:val="000000" w:themeColor="text1"/>
                <w:szCs w:val="24"/>
              </w:rPr>
              <w:t>（元）</w:t>
            </w:r>
          </w:p>
        </w:tc>
        <w:tc>
          <w:tcPr>
            <w:tcW w:w="3544" w:type="dxa"/>
          </w:tcPr>
          <w:p w14:paraId="5A872C84" w14:textId="5776B3D8" w:rsidR="007629F8" w:rsidRPr="003C1DC0" w:rsidRDefault="007629F8" w:rsidP="007629F8">
            <w:pPr>
              <w:ind w:firstLineChars="0" w:firstLine="0"/>
              <w:jc w:val="center"/>
              <w:rPr>
                <w:rFonts w:cs="Times New Roman"/>
                <w:color w:val="000000" w:themeColor="text1"/>
                <w:szCs w:val="24"/>
              </w:rPr>
            </w:pPr>
            <w:r w:rsidRPr="003C1DC0">
              <w:rPr>
                <w:rFonts w:cs="Times New Roman"/>
                <w:color w:val="000000" w:themeColor="text1"/>
                <w:szCs w:val="24"/>
              </w:rPr>
              <w:t>100</w:t>
            </w:r>
            <w:r w:rsidRPr="003C1DC0">
              <w:rPr>
                <w:rFonts w:cs="Times New Roman"/>
                <w:color w:val="000000" w:themeColor="text1"/>
                <w:szCs w:val="24"/>
              </w:rPr>
              <w:t>股整数</w:t>
            </w:r>
            <w:proofErr w:type="gramStart"/>
            <w:r w:rsidRPr="003C1DC0">
              <w:rPr>
                <w:rFonts w:cs="Times New Roman"/>
                <w:color w:val="000000" w:themeColor="text1"/>
                <w:szCs w:val="24"/>
              </w:rPr>
              <w:t>倍</w:t>
            </w:r>
            <w:proofErr w:type="gramEnd"/>
            <w:r w:rsidRPr="003C1DC0">
              <w:rPr>
                <w:rFonts w:cs="Times New Roman" w:hint="eastAsia"/>
                <w:color w:val="000000" w:themeColor="text1"/>
                <w:szCs w:val="24"/>
              </w:rPr>
              <w:t>，</w:t>
            </w:r>
            <w:r w:rsidRPr="003C1DC0">
              <w:rPr>
                <w:rFonts w:cs="Times New Roman"/>
                <w:color w:val="000000" w:themeColor="text1"/>
                <w:szCs w:val="24"/>
              </w:rPr>
              <w:t>不超过</w:t>
            </w:r>
            <w:r w:rsidRPr="003C1DC0">
              <w:rPr>
                <w:rFonts w:cs="Times New Roman" w:hint="eastAsia"/>
                <w:color w:val="000000" w:themeColor="text1"/>
                <w:szCs w:val="24"/>
              </w:rPr>
              <w:t>1</w:t>
            </w:r>
            <w:r w:rsidRPr="003C1DC0">
              <w:rPr>
                <w:rFonts w:cs="Times New Roman"/>
                <w:color w:val="000000" w:themeColor="text1"/>
                <w:szCs w:val="24"/>
              </w:rPr>
              <w:t>0000</w:t>
            </w:r>
            <w:r w:rsidRPr="003C1DC0">
              <w:rPr>
                <w:rFonts w:cs="Times New Roman"/>
                <w:color w:val="000000" w:themeColor="text1"/>
                <w:szCs w:val="24"/>
              </w:rPr>
              <w:t>股</w:t>
            </w:r>
          </w:p>
        </w:tc>
        <w:tc>
          <w:tcPr>
            <w:tcW w:w="1276" w:type="dxa"/>
          </w:tcPr>
          <w:p w14:paraId="0EC3B6BF" w14:textId="551EE2FB" w:rsidR="007629F8" w:rsidRPr="003C1DC0" w:rsidRDefault="007629F8" w:rsidP="007629F8">
            <w:pPr>
              <w:ind w:firstLineChars="0" w:firstLine="0"/>
              <w:jc w:val="center"/>
              <w:rPr>
                <w:rFonts w:cs="Times New Roman"/>
                <w:color w:val="000000" w:themeColor="text1"/>
                <w:szCs w:val="24"/>
              </w:rPr>
            </w:pPr>
            <w:r w:rsidRPr="003C1DC0">
              <w:rPr>
                <w:rFonts w:cs="Times New Roman"/>
                <w:color w:val="000000" w:themeColor="text1"/>
                <w:szCs w:val="24"/>
              </w:rPr>
              <w:t>3.2</w:t>
            </w:r>
            <w:r>
              <w:rPr>
                <w:rFonts w:cs="Times New Roman"/>
                <w:color w:val="000000" w:themeColor="text1"/>
                <w:szCs w:val="24"/>
              </w:rPr>
              <w:t>8</w:t>
            </w:r>
          </w:p>
        </w:tc>
      </w:tr>
      <w:tr w:rsidR="007629F8" w:rsidRPr="003C1DC0" w14:paraId="7CDE03A7" w14:textId="77777777" w:rsidTr="008E4E1D">
        <w:tc>
          <w:tcPr>
            <w:tcW w:w="1277" w:type="dxa"/>
          </w:tcPr>
          <w:p w14:paraId="7BF70DD9" w14:textId="233A6B9C" w:rsidR="007629F8" w:rsidRPr="003C1DC0" w:rsidRDefault="007629F8" w:rsidP="007629F8">
            <w:pPr>
              <w:ind w:firstLineChars="0" w:firstLine="0"/>
              <w:jc w:val="center"/>
              <w:rPr>
                <w:rFonts w:cs="Times New Roman"/>
                <w:color w:val="000000" w:themeColor="text1"/>
                <w:szCs w:val="24"/>
              </w:rPr>
            </w:pPr>
            <w:r w:rsidRPr="003C1DC0">
              <w:rPr>
                <w:rFonts w:cs="Times New Roman" w:hint="eastAsia"/>
                <w:color w:val="000000" w:themeColor="text1"/>
                <w:szCs w:val="24"/>
              </w:rPr>
              <w:t>4</w:t>
            </w:r>
            <w:r w:rsidRPr="003C1DC0">
              <w:rPr>
                <w:rFonts w:cs="Times New Roman"/>
                <w:color w:val="000000" w:themeColor="text1"/>
                <w:szCs w:val="24"/>
              </w:rPr>
              <w:t>30016</w:t>
            </w:r>
          </w:p>
        </w:tc>
        <w:tc>
          <w:tcPr>
            <w:tcW w:w="1276" w:type="dxa"/>
          </w:tcPr>
          <w:p w14:paraId="4FDB3C16" w14:textId="0CB9B70B" w:rsidR="007629F8" w:rsidRPr="003C1DC0" w:rsidRDefault="007629F8" w:rsidP="007629F8">
            <w:pPr>
              <w:ind w:firstLineChars="0" w:firstLine="0"/>
              <w:jc w:val="center"/>
              <w:rPr>
                <w:rFonts w:cs="Times New Roman"/>
                <w:color w:val="000000" w:themeColor="text1"/>
                <w:szCs w:val="24"/>
              </w:rPr>
            </w:pPr>
            <w:r w:rsidRPr="003C1DC0">
              <w:rPr>
                <w:rFonts w:cs="Times New Roman"/>
                <w:color w:val="000000" w:themeColor="text1"/>
                <w:szCs w:val="24"/>
              </w:rPr>
              <w:t>889005</w:t>
            </w:r>
          </w:p>
        </w:tc>
        <w:tc>
          <w:tcPr>
            <w:tcW w:w="1984" w:type="dxa"/>
          </w:tcPr>
          <w:p w14:paraId="289CF461" w14:textId="07627663" w:rsidR="007629F8" w:rsidRPr="003C1DC0" w:rsidRDefault="007629F8" w:rsidP="007629F8">
            <w:pPr>
              <w:ind w:firstLineChars="0" w:firstLine="0"/>
              <w:jc w:val="center"/>
              <w:rPr>
                <w:rFonts w:cs="Times New Roman"/>
                <w:color w:val="000000" w:themeColor="text1"/>
                <w:szCs w:val="24"/>
              </w:rPr>
            </w:pPr>
            <w:r w:rsidRPr="003C1DC0">
              <w:rPr>
                <w:rFonts w:cs="Times New Roman"/>
                <w:color w:val="000000" w:themeColor="text1"/>
                <w:szCs w:val="24"/>
              </w:rPr>
              <w:t>5.00</w:t>
            </w:r>
            <w:r w:rsidRPr="003C1DC0">
              <w:rPr>
                <w:rFonts w:cs="Times New Roman"/>
                <w:color w:val="000000" w:themeColor="text1"/>
                <w:szCs w:val="24"/>
              </w:rPr>
              <w:t>（元）</w:t>
            </w:r>
          </w:p>
        </w:tc>
        <w:tc>
          <w:tcPr>
            <w:tcW w:w="3544" w:type="dxa"/>
          </w:tcPr>
          <w:p w14:paraId="285805A8" w14:textId="13C41600" w:rsidR="007629F8" w:rsidRPr="003C1DC0" w:rsidRDefault="007629F8" w:rsidP="007629F8">
            <w:pPr>
              <w:ind w:firstLineChars="0" w:firstLine="0"/>
              <w:jc w:val="center"/>
              <w:rPr>
                <w:rFonts w:cs="Times New Roman"/>
                <w:color w:val="000000" w:themeColor="text1"/>
                <w:szCs w:val="24"/>
              </w:rPr>
            </w:pPr>
            <w:r w:rsidRPr="003C1DC0">
              <w:rPr>
                <w:rFonts w:cs="Times New Roman"/>
                <w:color w:val="000000" w:themeColor="text1"/>
                <w:szCs w:val="24"/>
              </w:rPr>
              <w:t>100</w:t>
            </w:r>
            <w:r w:rsidRPr="003C1DC0">
              <w:rPr>
                <w:rFonts w:cs="Times New Roman"/>
                <w:color w:val="000000" w:themeColor="text1"/>
                <w:szCs w:val="24"/>
              </w:rPr>
              <w:t>股</w:t>
            </w:r>
          </w:p>
        </w:tc>
        <w:tc>
          <w:tcPr>
            <w:tcW w:w="1276" w:type="dxa"/>
            <w:tcBorders>
              <w:bottom w:val="single" w:sz="4" w:space="0" w:color="auto"/>
            </w:tcBorders>
          </w:tcPr>
          <w:p w14:paraId="53DDBE65" w14:textId="3CCCC655" w:rsidR="007629F8" w:rsidRPr="003C1DC0" w:rsidRDefault="007629F8" w:rsidP="007629F8">
            <w:pPr>
              <w:ind w:firstLineChars="0" w:firstLine="0"/>
              <w:jc w:val="center"/>
              <w:rPr>
                <w:rFonts w:cs="Times New Roman"/>
                <w:color w:val="000000" w:themeColor="text1"/>
                <w:szCs w:val="24"/>
              </w:rPr>
            </w:pPr>
            <w:r w:rsidRPr="003C1DC0">
              <w:rPr>
                <w:rFonts w:cs="Times New Roman"/>
                <w:color w:val="000000" w:themeColor="text1"/>
                <w:szCs w:val="24"/>
              </w:rPr>
              <w:t>3.2</w:t>
            </w:r>
            <w:r>
              <w:rPr>
                <w:rFonts w:cs="Times New Roman"/>
                <w:color w:val="000000" w:themeColor="text1"/>
                <w:szCs w:val="24"/>
              </w:rPr>
              <w:t>8</w:t>
            </w:r>
          </w:p>
        </w:tc>
      </w:tr>
      <w:tr w:rsidR="007629F8" w:rsidRPr="003C1DC0" w14:paraId="305C316B" w14:textId="77777777" w:rsidTr="008E4E1D">
        <w:tc>
          <w:tcPr>
            <w:tcW w:w="1277" w:type="dxa"/>
          </w:tcPr>
          <w:p w14:paraId="6C3F0B23" w14:textId="57FEDAFA" w:rsidR="007629F8" w:rsidRPr="003C1DC0" w:rsidRDefault="007629F8" w:rsidP="007629F8">
            <w:pPr>
              <w:ind w:firstLineChars="0" w:firstLine="0"/>
              <w:jc w:val="center"/>
              <w:rPr>
                <w:rFonts w:cs="Times New Roman"/>
                <w:color w:val="000000" w:themeColor="text1"/>
                <w:szCs w:val="24"/>
              </w:rPr>
            </w:pPr>
            <w:r w:rsidRPr="003C1DC0">
              <w:rPr>
                <w:rFonts w:cs="Times New Roman" w:hint="eastAsia"/>
                <w:color w:val="000000" w:themeColor="text1"/>
                <w:szCs w:val="24"/>
              </w:rPr>
              <w:t>4</w:t>
            </w:r>
            <w:r w:rsidRPr="003C1DC0">
              <w:rPr>
                <w:rFonts w:cs="Times New Roman"/>
                <w:color w:val="000000" w:themeColor="text1"/>
                <w:szCs w:val="24"/>
              </w:rPr>
              <w:t>30017</w:t>
            </w:r>
          </w:p>
        </w:tc>
        <w:tc>
          <w:tcPr>
            <w:tcW w:w="1276" w:type="dxa"/>
          </w:tcPr>
          <w:p w14:paraId="499B2617" w14:textId="32BC2009" w:rsidR="007629F8" w:rsidRPr="003C1DC0" w:rsidRDefault="007629F8" w:rsidP="007629F8">
            <w:pPr>
              <w:ind w:firstLineChars="0" w:firstLine="0"/>
              <w:jc w:val="center"/>
              <w:rPr>
                <w:rFonts w:cs="Times New Roman"/>
                <w:color w:val="000000" w:themeColor="text1"/>
                <w:szCs w:val="24"/>
              </w:rPr>
            </w:pPr>
            <w:r w:rsidRPr="003C1DC0">
              <w:rPr>
                <w:rFonts w:cs="Times New Roman"/>
                <w:color w:val="000000" w:themeColor="text1"/>
                <w:szCs w:val="24"/>
              </w:rPr>
              <w:t>889006</w:t>
            </w:r>
          </w:p>
        </w:tc>
        <w:tc>
          <w:tcPr>
            <w:tcW w:w="1984" w:type="dxa"/>
          </w:tcPr>
          <w:p w14:paraId="60111B3E" w14:textId="08500644" w:rsidR="007629F8" w:rsidRPr="003C1DC0" w:rsidRDefault="007629F8" w:rsidP="007629F8">
            <w:pPr>
              <w:ind w:firstLineChars="0" w:firstLine="0"/>
              <w:jc w:val="center"/>
              <w:rPr>
                <w:rFonts w:cs="Times New Roman"/>
                <w:color w:val="000000" w:themeColor="text1"/>
                <w:szCs w:val="24"/>
              </w:rPr>
            </w:pPr>
            <w:r w:rsidRPr="003C1DC0">
              <w:rPr>
                <w:rFonts w:cs="Times New Roman"/>
                <w:color w:val="000000" w:themeColor="text1"/>
                <w:szCs w:val="24"/>
              </w:rPr>
              <w:t>5.00</w:t>
            </w:r>
            <w:r w:rsidRPr="003C1DC0">
              <w:rPr>
                <w:rFonts w:cs="Times New Roman"/>
                <w:color w:val="000000" w:themeColor="text1"/>
                <w:szCs w:val="24"/>
              </w:rPr>
              <w:t>（元）</w:t>
            </w:r>
          </w:p>
        </w:tc>
        <w:tc>
          <w:tcPr>
            <w:tcW w:w="3544" w:type="dxa"/>
            <w:tcBorders>
              <w:tl2br w:val="nil"/>
            </w:tcBorders>
          </w:tcPr>
          <w:p w14:paraId="0B4F0007" w14:textId="010D17F4" w:rsidR="007629F8" w:rsidRPr="003C1DC0" w:rsidRDefault="007629F8" w:rsidP="007629F8">
            <w:pPr>
              <w:ind w:firstLineChars="0" w:firstLine="0"/>
              <w:jc w:val="center"/>
              <w:rPr>
                <w:rFonts w:cs="Times New Roman"/>
                <w:color w:val="000000" w:themeColor="text1"/>
                <w:szCs w:val="24"/>
              </w:rPr>
            </w:pPr>
            <w:r w:rsidRPr="003C1DC0">
              <w:rPr>
                <w:rFonts w:cs="Times New Roman"/>
                <w:color w:val="000000" w:themeColor="text1"/>
                <w:szCs w:val="24"/>
              </w:rPr>
              <w:t>100</w:t>
            </w:r>
            <w:r w:rsidRPr="003C1DC0">
              <w:rPr>
                <w:rFonts w:cs="Times New Roman"/>
                <w:color w:val="000000" w:themeColor="text1"/>
                <w:szCs w:val="24"/>
              </w:rPr>
              <w:t>股整数</w:t>
            </w:r>
            <w:proofErr w:type="gramStart"/>
            <w:r w:rsidRPr="003C1DC0">
              <w:rPr>
                <w:rFonts w:cs="Times New Roman"/>
                <w:color w:val="000000" w:themeColor="text1"/>
                <w:szCs w:val="24"/>
              </w:rPr>
              <w:t>倍</w:t>
            </w:r>
            <w:proofErr w:type="gramEnd"/>
            <w:r w:rsidRPr="003C1DC0">
              <w:rPr>
                <w:rFonts w:cs="Times New Roman" w:hint="eastAsia"/>
                <w:color w:val="000000" w:themeColor="text1"/>
                <w:szCs w:val="24"/>
              </w:rPr>
              <w:t>，</w:t>
            </w:r>
            <w:r w:rsidRPr="003C1DC0">
              <w:rPr>
                <w:rFonts w:cs="Times New Roman"/>
                <w:color w:val="000000" w:themeColor="text1"/>
                <w:szCs w:val="24"/>
              </w:rPr>
              <w:t>不超过</w:t>
            </w:r>
            <w:r w:rsidRPr="003C1DC0">
              <w:rPr>
                <w:rFonts w:cs="Times New Roman" w:hint="eastAsia"/>
                <w:color w:val="000000" w:themeColor="text1"/>
                <w:szCs w:val="24"/>
              </w:rPr>
              <w:t>1</w:t>
            </w:r>
            <w:r w:rsidRPr="003C1DC0">
              <w:rPr>
                <w:rFonts w:cs="Times New Roman"/>
                <w:color w:val="000000" w:themeColor="text1"/>
                <w:szCs w:val="24"/>
              </w:rPr>
              <w:t>0000</w:t>
            </w:r>
            <w:r w:rsidRPr="003C1DC0">
              <w:rPr>
                <w:rFonts w:cs="Times New Roman"/>
                <w:color w:val="000000" w:themeColor="text1"/>
                <w:szCs w:val="24"/>
              </w:rPr>
              <w:t>股</w:t>
            </w:r>
          </w:p>
        </w:tc>
        <w:tc>
          <w:tcPr>
            <w:tcW w:w="1276" w:type="dxa"/>
            <w:tcBorders>
              <w:tl2br w:val="nil"/>
            </w:tcBorders>
          </w:tcPr>
          <w:p w14:paraId="70C0D299" w14:textId="136CE2E1" w:rsidR="007629F8" w:rsidRPr="003C1DC0" w:rsidRDefault="007629F8" w:rsidP="007629F8">
            <w:pPr>
              <w:ind w:firstLineChars="0" w:firstLine="0"/>
              <w:jc w:val="center"/>
              <w:rPr>
                <w:rFonts w:cs="Times New Roman"/>
                <w:color w:val="000000" w:themeColor="text1"/>
                <w:szCs w:val="24"/>
              </w:rPr>
            </w:pPr>
            <w:r w:rsidRPr="003C1DC0">
              <w:rPr>
                <w:rFonts w:cs="Times New Roman"/>
                <w:color w:val="000000" w:themeColor="text1"/>
                <w:szCs w:val="24"/>
              </w:rPr>
              <w:t>3.2</w:t>
            </w:r>
            <w:r>
              <w:rPr>
                <w:rFonts w:cs="Times New Roman"/>
                <w:color w:val="000000" w:themeColor="text1"/>
                <w:szCs w:val="24"/>
              </w:rPr>
              <w:t>8</w:t>
            </w:r>
          </w:p>
        </w:tc>
      </w:tr>
      <w:tr w:rsidR="007629F8" w:rsidRPr="003C1DC0" w14:paraId="2C7D838F" w14:textId="77777777" w:rsidTr="008E4E1D">
        <w:tc>
          <w:tcPr>
            <w:tcW w:w="1277" w:type="dxa"/>
          </w:tcPr>
          <w:p w14:paraId="5BE096D5" w14:textId="419053A0" w:rsidR="007629F8" w:rsidRPr="003C1DC0" w:rsidRDefault="007629F8" w:rsidP="007629F8">
            <w:pPr>
              <w:ind w:firstLineChars="0" w:firstLine="0"/>
              <w:jc w:val="center"/>
              <w:rPr>
                <w:rFonts w:cs="Times New Roman"/>
                <w:color w:val="000000" w:themeColor="text1"/>
                <w:szCs w:val="24"/>
              </w:rPr>
            </w:pPr>
            <w:r w:rsidRPr="003C1DC0">
              <w:rPr>
                <w:rFonts w:cs="Times New Roman" w:hint="eastAsia"/>
                <w:color w:val="000000" w:themeColor="text1"/>
                <w:szCs w:val="24"/>
              </w:rPr>
              <w:t>4</w:t>
            </w:r>
            <w:r w:rsidRPr="003C1DC0">
              <w:rPr>
                <w:rFonts w:cs="Times New Roman"/>
                <w:color w:val="000000" w:themeColor="text1"/>
                <w:szCs w:val="24"/>
              </w:rPr>
              <w:t>30019</w:t>
            </w:r>
          </w:p>
        </w:tc>
        <w:tc>
          <w:tcPr>
            <w:tcW w:w="1276" w:type="dxa"/>
          </w:tcPr>
          <w:p w14:paraId="520755B9" w14:textId="697FB7E9" w:rsidR="007629F8" w:rsidRPr="003C1DC0" w:rsidRDefault="007629F8" w:rsidP="007629F8">
            <w:pPr>
              <w:ind w:firstLineChars="0" w:firstLine="0"/>
              <w:jc w:val="center"/>
              <w:rPr>
                <w:rFonts w:cs="Times New Roman"/>
                <w:color w:val="000000" w:themeColor="text1"/>
                <w:szCs w:val="24"/>
              </w:rPr>
            </w:pPr>
            <w:r w:rsidRPr="003C1DC0">
              <w:rPr>
                <w:rFonts w:cs="Times New Roman"/>
                <w:color w:val="000000" w:themeColor="text1"/>
                <w:szCs w:val="24"/>
              </w:rPr>
              <w:t>889007</w:t>
            </w:r>
          </w:p>
        </w:tc>
        <w:tc>
          <w:tcPr>
            <w:tcW w:w="1984" w:type="dxa"/>
          </w:tcPr>
          <w:p w14:paraId="7E708D12" w14:textId="787CE5BE" w:rsidR="007629F8" w:rsidRPr="003C1DC0" w:rsidRDefault="007629F8" w:rsidP="007629F8">
            <w:pPr>
              <w:ind w:firstLineChars="0" w:firstLine="0"/>
              <w:jc w:val="center"/>
              <w:rPr>
                <w:rFonts w:cs="Times New Roman"/>
                <w:color w:val="000000" w:themeColor="text1"/>
                <w:szCs w:val="24"/>
              </w:rPr>
            </w:pPr>
            <w:r w:rsidRPr="003C1DC0">
              <w:rPr>
                <w:rFonts w:cs="Times New Roman" w:hint="eastAsia"/>
                <w:color w:val="000000" w:themeColor="text1"/>
                <w:szCs w:val="24"/>
              </w:rPr>
              <w:t>高于</w:t>
            </w:r>
            <w:r w:rsidRPr="003C1DC0">
              <w:rPr>
                <w:rFonts w:cs="Times New Roman" w:hint="eastAsia"/>
                <w:color w:val="000000" w:themeColor="text1"/>
                <w:szCs w:val="24"/>
              </w:rPr>
              <w:t>1</w:t>
            </w:r>
            <w:r w:rsidRPr="003C1DC0">
              <w:rPr>
                <w:rFonts w:cs="Times New Roman"/>
                <w:color w:val="000000" w:themeColor="text1"/>
                <w:szCs w:val="24"/>
              </w:rPr>
              <w:t>.00</w:t>
            </w:r>
            <w:r w:rsidRPr="003C1DC0">
              <w:rPr>
                <w:rFonts w:cs="Times New Roman"/>
                <w:color w:val="000000" w:themeColor="text1"/>
                <w:szCs w:val="24"/>
              </w:rPr>
              <w:t>（元）</w:t>
            </w:r>
          </w:p>
        </w:tc>
        <w:tc>
          <w:tcPr>
            <w:tcW w:w="3544" w:type="dxa"/>
            <w:tcBorders>
              <w:tl2br w:val="nil"/>
            </w:tcBorders>
          </w:tcPr>
          <w:p w14:paraId="3EE0D6D6" w14:textId="4C5F97AE" w:rsidR="007629F8" w:rsidRPr="003C1DC0" w:rsidRDefault="007629F8" w:rsidP="007629F8">
            <w:pPr>
              <w:ind w:firstLineChars="0" w:firstLine="0"/>
              <w:jc w:val="center"/>
              <w:rPr>
                <w:rFonts w:cs="Times New Roman"/>
                <w:color w:val="000000" w:themeColor="text1"/>
                <w:szCs w:val="24"/>
              </w:rPr>
            </w:pPr>
            <w:r w:rsidRPr="003C1DC0">
              <w:rPr>
                <w:rFonts w:cs="Times New Roman"/>
                <w:color w:val="000000" w:themeColor="text1"/>
                <w:szCs w:val="24"/>
              </w:rPr>
              <w:t>100</w:t>
            </w:r>
            <w:r w:rsidRPr="003C1DC0">
              <w:rPr>
                <w:rFonts w:cs="Times New Roman"/>
                <w:color w:val="000000" w:themeColor="text1"/>
                <w:szCs w:val="24"/>
              </w:rPr>
              <w:t>股</w:t>
            </w:r>
          </w:p>
        </w:tc>
        <w:tc>
          <w:tcPr>
            <w:tcW w:w="1276" w:type="dxa"/>
            <w:tcBorders>
              <w:tl2br w:val="nil"/>
            </w:tcBorders>
          </w:tcPr>
          <w:p w14:paraId="529EADC7" w14:textId="1F0ECD75" w:rsidR="007629F8" w:rsidRPr="003C1DC0" w:rsidRDefault="007629F8" w:rsidP="007629F8">
            <w:pPr>
              <w:ind w:firstLineChars="0" w:firstLine="0"/>
              <w:jc w:val="center"/>
              <w:rPr>
                <w:rFonts w:cs="Times New Roman"/>
                <w:color w:val="000000" w:themeColor="text1"/>
                <w:szCs w:val="24"/>
              </w:rPr>
            </w:pPr>
            <w:r w:rsidRPr="003C1DC0">
              <w:rPr>
                <w:rFonts w:cs="Times New Roman"/>
                <w:color w:val="000000" w:themeColor="text1"/>
                <w:szCs w:val="24"/>
              </w:rPr>
              <w:t>3.2</w:t>
            </w:r>
            <w:r>
              <w:rPr>
                <w:rFonts w:cs="Times New Roman"/>
                <w:color w:val="000000" w:themeColor="text1"/>
                <w:szCs w:val="24"/>
              </w:rPr>
              <w:t>8</w:t>
            </w:r>
          </w:p>
        </w:tc>
      </w:tr>
      <w:tr w:rsidR="007629F8" w:rsidRPr="003C1DC0" w14:paraId="46B87950" w14:textId="77777777" w:rsidTr="008E4E1D">
        <w:tc>
          <w:tcPr>
            <w:tcW w:w="1277" w:type="dxa"/>
          </w:tcPr>
          <w:p w14:paraId="7641F957" w14:textId="7B36665E" w:rsidR="007629F8" w:rsidRPr="003C1DC0" w:rsidRDefault="007629F8" w:rsidP="007629F8">
            <w:pPr>
              <w:ind w:firstLineChars="0" w:firstLine="0"/>
              <w:jc w:val="center"/>
              <w:rPr>
                <w:rFonts w:cs="Times New Roman"/>
                <w:color w:val="000000" w:themeColor="text1"/>
                <w:szCs w:val="24"/>
              </w:rPr>
            </w:pPr>
            <w:r w:rsidRPr="003C1DC0">
              <w:rPr>
                <w:rFonts w:cs="Times New Roman" w:hint="eastAsia"/>
                <w:color w:val="000000" w:themeColor="text1"/>
                <w:szCs w:val="24"/>
              </w:rPr>
              <w:t>4</w:t>
            </w:r>
            <w:r w:rsidRPr="003C1DC0">
              <w:rPr>
                <w:rFonts w:cs="Times New Roman"/>
                <w:color w:val="000000" w:themeColor="text1"/>
                <w:szCs w:val="24"/>
              </w:rPr>
              <w:t>30020</w:t>
            </w:r>
          </w:p>
        </w:tc>
        <w:tc>
          <w:tcPr>
            <w:tcW w:w="1276" w:type="dxa"/>
          </w:tcPr>
          <w:p w14:paraId="5C07713F" w14:textId="2851BB24" w:rsidR="007629F8" w:rsidRPr="003C1DC0" w:rsidRDefault="007629F8" w:rsidP="007629F8">
            <w:pPr>
              <w:ind w:firstLineChars="0" w:firstLine="0"/>
              <w:jc w:val="center"/>
              <w:rPr>
                <w:rFonts w:cs="Times New Roman"/>
                <w:color w:val="000000" w:themeColor="text1"/>
                <w:szCs w:val="24"/>
              </w:rPr>
            </w:pPr>
            <w:r w:rsidRPr="003C1DC0">
              <w:rPr>
                <w:rFonts w:cs="Times New Roman"/>
                <w:color w:val="000000" w:themeColor="text1"/>
                <w:szCs w:val="24"/>
              </w:rPr>
              <w:t>889008</w:t>
            </w:r>
          </w:p>
        </w:tc>
        <w:tc>
          <w:tcPr>
            <w:tcW w:w="1984" w:type="dxa"/>
          </w:tcPr>
          <w:p w14:paraId="2490546E" w14:textId="7C986FED" w:rsidR="007629F8" w:rsidRPr="003C1DC0" w:rsidRDefault="007629F8" w:rsidP="007629F8">
            <w:pPr>
              <w:ind w:firstLineChars="0" w:firstLine="0"/>
              <w:jc w:val="center"/>
              <w:rPr>
                <w:rFonts w:cs="Times New Roman"/>
                <w:color w:val="000000" w:themeColor="text1"/>
                <w:szCs w:val="24"/>
              </w:rPr>
            </w:pPr>
            <w:r w:rsidRPr="003C1DC0">
              <w:rPr>
                <w:rFonts w:cs="Times New Roman" w:hint="eastAsia"/>
                <w:color w:val="000000" w:themeColor="text1"/>
                <w:szCs w:val="24"/>
              </w:rPr>
              <w:t>高于</w:t>
            </w:r>
            <w:r w:rsidRPr="003C1DC0">
              <w:rPr>
                <w:rFonts w:cs="Times New Roman" w:hint="eastAsia"/>
                <w:color w:val="000000" w:themeColor="text1"/>
                <w:szCs w:val="24"/>
              </w:rPr>
              <w:t>1</w:t>
            </w:r>
            <w:r w:rsidRPr="003C1DC0">
              <w:rPr>
                <w:rFonts w:cs="Times New Roman"/>
                <w:color w:val="000000" w:themeColor="text1"/>
                <w:szCs w:val="24"/>
              </w:rPr>
              <w:t>.00</w:t>
            </w:r>
            <w:r w:rsidRPr="003C1DC0">
              <w:rPr>
                <w:rFonts w:cs="Times New Roman"/>
                <w:color w:val="000000" w:themeColor="text1"/>
                <w:szCs w:val="24"/>
              </w:rPr>
              <w:t>（元）</w:t>
            </w:r>
          </w:p>
        </w:tc>
        <w:tc>
          <w:tcPr>
            <w:tcW w:w="3544" w:type="dxa"/>
            <w:tcBorders>
              <w:tl2br w:val="nil"/>
            </w:tcBorders>
          </w:tcPr>
          <w:p w14:paraId="5003D1EF" w14:textId="7F0AD4D3" w:rsidR="007629F8" w:rsidRPr="003C1DC0" w:rsidRDefault="007629F8" w:rsidP="007629F8">
            <w:pPr>
              <w:ind w:firstLineChars="0" w:firstLine="0"/>
              <w:jc w:val="center"/>
              <w:rPr>
                <w:rFonts w:cs="Times New Roman"/>
                <w:color w:val="000000" w:themeColor="text1"/>
                <w:szCs w:val="24"/>
              </w:rPr>
            </w:pPr>
            <w:r w:rsidRPr="003C1DC0">
              <w:rPr>
                <w:rFonts w:cs="Times New Roman"/>
                <w:color w:val="000000" w:themeColor="text1"/>
                <w:szCs w:val="24"/>
              </w:rPr>
              <w:t>100</w:t>
            </w:r>
            <w:r w:rsidRPr="003C1DC0">
              <w:rPr>
                <w:rFonts w:cs="Times New Roman"/>
                <w:color w:val="000000" w:themeColor="text1"/>
                <w:szCs w:val="24"/>
              </w:rPr>
              <w:t>股整数</w:t>
            </w:r>
            <w:proofErr w:type="gramStart"/>
            <w:r w:rsidRPr="003C1DC0">
              <w:rPr>
                <w:rFonts w:cs="Times New Roman"/>
                <w:color w:val="000000" w:themeColor="text1"/>
                <w:szCs w:val="24"/>
              </w:rPr>
              <w:t>倍</w:t>
            </w:r>
            <w:proofErr w:type="gramEnd"/>
            <w:r w:rsidRPr="003C1DC0">
              <w:rPr>
                <w:rFonts w:cs="Times New Roman" w:hint="eastAsia"/>
                <w:color w:val="000000" w:themeColor="text1"/>
                <w:szCs w:val="24"/>
              </w:rPr>
              <w:t>，</w:t>
            </w:r>
            <w:r w:rsidRPr="003C1DC0">
              <w:rPr>
                <w:rFonts w:cs="Times New Roman"/>
                <w:color w:val="000000" w:themeColor="text1"/>
                <w:szCs w:val="24"/>
              </w:rPr>
              <w:t>不超过</w:t>
            </w:r>
            <w:r w:rsidRPr="003C1DC0">
              <w:rPr>
                <w:rFonts w:cs="Times New Roman" w:hint="eastAsia"/>
                <w:color w:val="000000" w:themeColor="text1"/>
                <w:szCs w:val="24"/>
              </w:rPr>
              <w:t>1</w:t>
            </w:r>
            <w:r w:rsidRPr="003C1DC0">
              <w:rPr>
                <w:rFonts w:cs="Times New Roman"/>
                <w:color w:val="000000" w:themeColor="text1"/>
                <w:szCs w:val="24"/>
              </w:rPr>
              <w:t>0000</w:t>
            </w:r>
            <w:r w:rsidRPr="003C1DC0">
              <w:rPr>
                <w:rFonts w:cs="Times New Roman"/>
                <w:color w:val="000000" w:themeColor="text1"/>
                <w:szCs w:val="24"/>
              </w:rPr>
              <w:t>股</w:t>
            </w:r>
          </w:p>
        </w:tc>
        <w:tc>
          <w:tcPr>
            <w:tcW w:w="1276" w:type="dxa"/>
            <w:tcBorders>
              <w:tl2br w:val="nil"/>
            </w:tcBorders>
          </w:tcPr>
          <w:p w14:paraId="3D998CB9" w14:textId="387CC99A" w:rsidR="007629F8" w:rsidRPr="003C1DC0" w:rsidRDefault="007629F8" w:rsidP="007629F8">
            <w:pPr>
              <w:ind w:firstLineChars="0" w:firstLine="0"/>
              <w:jc w:val="center"/>
              <w:rPr>
                <w:rFonts w:cs="Times New Roman"/>
                <w:color w:val="000000" w:themeColor="text1"/>
                <w:szCs w:val="24"/>
              </w:rPr>
            </w:pPr>
            <w:r w:rsidRPr="003C1DC0">
              <w:rPr>
                <w:rFonts w:cs="Times New Roman"/>
                <w:color w:val="000000" w:themeColor="text1"/>
                <w:szCs w:val="24"/>
              </w:rPr>
              <w:t>3.2</w:t>
            </w:r>
            <w:r>
              <w:rPr>
                <w:rFonts w:cs="Times New Roman"/>
                <w:color w:val="000000" w:themeColor="text1"/>
                <w:szCs w:val="24"/>
              </w:rPr>
              <w:t>8</w:t>
            </w:r>
          </w:p>
        </w:tc>
      </w:tr>
    </w:tbl>
    <w:p w14:paraId="112C39CA" w14:textId="4D83190F" w:rsidR="00283DB2" w:rsidRPr="003C1DC0" w:rsidRDefault="003116C0" w:rsidP="003116C0">
      <w:pPr>
        <w:spacing w:line="240" w:lineRule="auto"/>
        <w:ind w:firstLineChars="0" w:firstLine="0"/>
        <w:jc w:val="both"/>
        <w:rPr>
          <w:rFonts w:cs="Times New Roman"/>
          <w:color w:val="000000" w:themeColor="text1"/>
          <w:sz w:val="30"/>
          <w:szCs w:val="30"/>
        </w:rPr>
      </w:pPr>
      <w:r w:rsidRPr="003C1DC0">
        <w:rPr>
          <w:rFonts w:cs="Times New Roman" w:hint="eastAsia"/>
          <w:color w:val="000000" w:themeColor="text1"/>
          <w:sz w:val="30"/>
          <w:szCs w:val="30"/>
        </w:rPr>
        <w:t>（</w:t>
      </w:r>
      <w:r w:rsidR="003F79F8" w:rsidRPr="003C1DC0">
        <w:rPr>
          <w:rFonts w:cs="Times New Roman"/>
          <w:color w:val="000000" w:themeColor="text1"/>
          <w:sz w:val="30"/>
          <w:szCs w:val="30"/>
        </w:rPr>
        <w:t>889007</w:t>
      </w:r>
      <w:r w:rsidR="003F79F8" w:rsidRPr="003C1DC0">
        <w:rPr>
          <w:rFonts w:cs="Times New Roman" w:hint="eastAsia"/>
          <w:color w:val="000000" w:themeColor="text1"/>
          <w:sz w:val="30"/>
          <w:szCs w:val="30"/>
        </w:rPr>
        <w:t>、</w:t>
      </w:r>
      <w:r w:rsidR="003F79F8" w:rsidRPr="003C1DC0">
        <w:rPr>
          <w:rFonts w:cs="Times New Roman"/>
          <w:color w:val="000000" w:themeColor="text1"/>
          <w:sz w:val="30"/>
          <w:szCs w:val="30"/>
        </w:rPr>
        <w:t>889008</w:t>
      </w:r>
      <w:r w:rsidRPr="003C1DC0">
        <w:rPr>
          <w:rFonts w:cs="Times New Roman"/>
          <w:color w:val="000000" w:themeColor="text1"/>
          <w:sz w:val="30"/>
          <w:szCs w:val="30"/>
        </w:rPr>
        <w:t>为竞价发行申购</w:t>
      </w:r>
      <w:r w:rsidRPr="003C1DC0">
        <w:rPr>
          <w:rFonts w:cs="Times New Roman" w:hint="eastAsia"/>
          <w:color w:val="000000" w:themeColor="text1"/>
          <w:sz w:val="30"/>
          <w:szCs w:val="30"/>
        </w:rPr>
        <w:t>，</w:t>
      </w:r>
      <w:r w:rsidRPr="003C1DC0">
        <w:rPr>
          <w:rFonts w:cs="Times New Roman"/>
          <w:color w:val="000000" w:themeColor="text1"/>
          <w:sz w:val="30"/>
          <w:szCs w:val="30"/>
        </w:rPr>
        <w:t>其余申购代码为定价发行申购</w:t>
      </w:r>
      <w:r w:rsidRPr="003C1DC0">
        <w:rPr>
          <w:rFonts w:cs="Times New Roman" w:hint="eastAsia"/>
          <w:color w:val="000000" w:themeColor="text1"/>
          <w:sz w:val="30"/>
          <w:szCs w:val="30"/>
        </w:rPr>
        <w:t>）</w:t>
      </w:r>
    </w:p>
    <w:p w14:paraId="2C611E3B" w14:textId="231EC4B1" w:rsidR="00EC5876" w:rsidRPr="003C1DC0" w:rsidRDefault="00EC5876" w:rsidP="00EC5876">
      <w:pPr>
        <w:pStyle w:val="22"/>
        <w:spacing w:before="163" w:after="163"/>
        <w:ind w:firstLine="562"/>
      </w:pPr>
      <w:bookmarkStart w:id="39" w:name="_Toc35450653"/>
      <w:r w:rsidRPr="003C1DC0">
        <w:rPr>
          <w:rFonts w:hint="eastAsia"/>
          <w:bCs w:val="0"/>
        </w:rPr>
        <w:t>（二）连续竞价</w:t>
      </w:r>
      <w:r w:rsidR="00BC72EE" w:rsidRPr="003C1DC0">
        <w:rPr>
          <w:rFonts w:hint="eastAsia"/>
          <w:bCs w:val="0"/>
        </w:rPr>
        <w:t>等</w:t>
      </w:r>
      <w:r w:rsidRPr="003C1DC0">
        <w:rPr>
          <w:bCs w:val="0"/>
        </w:rPr>
        <w:t>业务</w:t>
      </w:r>
      <w:bookmarkEnd w:id="39"/>
    </w:p>
    <w:p w14:paraId="1E88D97D" w14:textId="2E9079FF" w:rsidR="00135EEF" w:rsidRPr="003C1DC0" w:rsidRDefault="00135EEF" w:rsidP="00135EEF">
      <w:pPr>
        <w:spacing w:line="240" w:lineRule="auto"/>
        <w:ind w:firstLine="600"/>
        <w:jc w:val="both"/>
        <w:rPr>
          <w:rFonts w:cs="Times New Roman"/>
          <w:color w:val="000000" w:themeColor="text1"/>
          <w:sz w:val="30"/>
          <w:szCs w:val="30"/>
        </w:rPr>
      </w:pPr>
      <w:r w:rsidRPr="003C1DC0">
        <w:rPr>
          <w:rFonts w:cs="Times New Roman" w:hint="eastAsia"/>
          <w:color w:val="000000" w:themeColor="text1"/>
          <w:sz w:val="30"/>
          <w:szCs w:val="30"/>
        </w:rPr>
        <w:t>生产环境所有挂牌公司股票及</w:t>
      </w:r>
      <w:proofErr w:type="gramStart"/>
      <w:r w:rsidRPr="003C1DC0">
        <w:rPr>
          <w:rFonts w:cs="Times New Roman" w:hint="eastAsia"/>
          <w:color w:val="000000" w:themeColor="text1"/>
          <w:sz w:val="30"/>
          <w:szCs w:val="30"/>
        </w:rPr>
        <w:t>两网退市</w:t>
      </w:r>
      <w:proofErr w:type="gramEnd"/>
      <w:r w:rsidRPr="003C1DC0">
        <w:rPr>
          <w:rFonts w:cs="Times New Roman" w:hint="eastAsia"/>
          <w:color w:val="000000" w:themeColor="text1"/>
          <w:sz w:val="30"/>
          <w:szCs w:val="30"/>
        </w:rPr>
        <w:t>公司股票均参与本次测试。为满足测试场景需要，以下证券代码进行层级及交易方式调整，其余证券代码转让方式不变。</w:t>
      </w:r>
    </w:p>
    <w:tbl>
      <w:tblPr>
        <w:tblStyle w:val="afe"/>
        <w:tblW w:w="0" w:type="auto"/>
        <w:jc w:val="center"/>
        <w:tblLook w:val="04A0" w:firstRow="1" w:lastRow="0" w:firstColumn="1" w:lastColumn="0" w:noHBand="0" w:noVBand="1"/>
      </w:tblPr>
      <w:tblGrid>
        <w:gridCol w:w="1838"/>
        <w:gridCol w:w="1559"/>
        <w:gridCol w:w="1985"/>
        <w:gridCol w:w="2870"/>
      </w:tblGrid>
      <w:tr w:rsidR="00EC5876" w:rsidRPr="003C1DC0" w14:paraId="30840B9B" w14:textId="77777777" w:rsidTr="008E4E1D">
        <w:trPr>
          <w:jc w:val="center"/>
        </w:trPr>
        <w:tc>
          <w:tcPr>
            <w:tcW w:w="1838" w:type="dxa"/>
            <w:shd w:val="clear" w:color="auto" w:fill="D9D9D9" w:themeFill="background1" w:themeFillShade="D9"/>
          </w:tcPr>
          <w:p w14:paraId="1709F117" w14:textId="77777777" w:rsidR="00EC5876" w:rsidRPr="003C1DC0" w:rsidRDefault="00EC5876" w:rsidP="006A6E85">
            <w:pPr>
              <w:ind w:firstLineChars="0" w:firstLine="0"/>
              <w:jc w:val="center"/>
              <w:rPr>
                <w:rFonts w:ascii="楷体" w:eastAsia="楷体" w:hAnsi="楷体"/>
                <w:b/>
              </w:rPr>
            </w:pPr>
            <w:r w:rsidRPr="003C1DC0">
              <w:rPr>
                <w:rFonts w:ascii="楷体" w:eastAsia="楷体" w:hAnsi="楷体" w:hint="eastAsia"/>
                <w:b/>
              </w:rPr>
              <w:t>证券</w:t>
            </w:r>
            <w:r w:rsidRPr="003C1DC0">
              <w:rPr>
                <w:rFonts w:ascii="楷体" w:eastAsia="楷体" w:hAnsi="楷体"/>
                <w:b/>
              </w:rPr>
              <w:t>代码</w:t>
            </w:r>
          </w:p>
        </w:tc>
        <w:tc>
          <w:tcPr>
            <w:tcW w:w="1559" w:type="dxa"/>
            <w:shd w:val="clear" w:color="auto" w:fill="D9D9D9" w:themeFill="background1" w:themeFillShade="D9"/>
          </w:tcPr>
          <w:p w14:paraId="7372AABC" w14:textId="77777777" w:rsidR="00EC5876" w:rsidRPr="003C1DC0" w:rsidRDefault="00EC5876" w:rsidP="006A6E85">
            <w:pPr>
              <w:ind w:firstLineChars="0" w:firstLine="0"/>
              <w:jc w:val="center"/>
              <w:rPr>
                <w:rFonts w:ascii="楷体" w:eastAsia="楷体" w:hAnsi="楷体"/>
                <w:b/>
              </w:rPr>
            </w:pPr>
            <w:r w:rsidRPr="003C1DC0">
              <w:rPr>
                <w:rFonts w:ascii="楷体" w:eastAsia="楷体" w:hAnsi="楷体" w:hint="eastAsia"/>
                <w:b/>
              </w:rPr>
              <w:t>调整后</w:t>
            </w:r>
            <w:r w:rsidRPr="003C1DC0">
              <w:rPr>
                <w:rFonts w:ascii="楷体" w:eastAsia="楷体" w:hAnsi="楷体"/>
                <w:b/>
              </w:rPr>
              <w:t>层级</w:t>
            </w:r>
          </w:p>
        </w:tc>
        <w:tc>
          <w:tcPr>
            <w:tcW w:w="1985" w:type="dxa"/>
            <w:shd w:val="clear" w:color="auto" w:fill="D9D9D9" w:themeFill="background1" w:themeFillShade="D9"/>
          </w:tcPr>
          <w:p w14:paraId="110CF505" w14:textId="77777777" w:rsidR="00EC5876" w:rsidRPr="003C1DC0" w:rsidRDefault="00EC5876" w:rsidP="006A6E85">
            <w:pPr>
              <w:ind w:firstLineChars="0" w:firstLine="0"/>
              <w:jc w:val="center"/>
              <w:rPr>
                <w:rFonts w:ascii="楷体" w:eastAsia="楷体" w:hAnsi="楷体"/>
                <w:b/>
              </w:rPr>
            </w:pPr>
            <w:r w:rsidRPr="003C1DC0">
              <w:rPr>
                <w:rFonts w:ascii="楷体" w:eastAsia="楷体" w:hAnsi="楷体" w:hint="eastAsia"/>
                <w:b/>
              </w:rPr>
              <w:t>调整后</w:t>
            </w:r>
            <w:r w:rsidRPr="003C1DC0">
              <w:rPr>
                <w:rFonts w:ascii="楷体" w:eastAsia="楷体" w:hAnsi="楷体"/>
                <w:b/>
              </w:rPr>
              <w:t>交易方式</w:t>
            </w:r>
          </w:p>
        </w:tc>
        <w:tc>
          <w:tcPr>
            <w:tcW w:w="2870" w:type="dxa"/>
            <w:shd w:val="clear" w:color="auto" w:fill="D9D9D9" w:themeFill="background1" w:themeFillShade="D9"/>
          </w:tcPr>
          <w:p w14:paraId="39208B12" w14:textId="1E1F5C2D" w:rsidR="00EC5876" w:rsidRPr="003C1DC0" w:rsidRDefault="008E4E1D" w:rsidP="006A6E85">
            <w:pPr>
              <w:ind w:firstLineChars="0" w:firstLine="0"/>
              <w:jc w:val="center"/>
              <w:rPr>
                <w:rFonts w:ascii="楷体" w:eastAsia="楷体" w:hAnsi="楷体"/>
                <w:b/>
              </w:rPr>
            </w:pPr>
            <w:r w:rsidRPr="003C1DC0">
              <w:rPr>
                <w:rFonts w:ascii="楷体" w:eastAsia="楷体" w:hAnsi="楷体" w:hint="eastAsia"/>
                <w:b/>
              </w:rPr>
              <w:t>备注</w:t>
            </w:r>
          </w:p>
        </w:tc>
      </w:tr>
      <w:tr w:rsidR="00EC5876" w:rsidRPr="003C1DC0" w14:paraId="76168286" w14:textId="77777777" w:rsidTr="008E4E1D">
        <w:trPr>
          <w:jc w:val="center"/>
        </w:trPr>
        <w:tc>
          <w:tcPr>
            <w:tcW w:w="1838" w:type="dxa"/>
          </w:tcPr>
          <w:p w14:paraId="54BDF985" w14:textId="1DEB22E3" w:rsidR="00EC5876" w:rsidRPr="003C1DC0" w:rsidRDefault="00EC5876" w:rsidP="00106BFE">
            <w:pPr>
              <w:ind w:firstLineChars="0" w:firstLine="0"/>
              <w:jc w:val="center"/>
            </w:pPr>
            <w:r w:rsidRPr="003C1DC0">
              <w:rPr>
                <w:rFonts w:hint="eastAsia"/>
              </w:rPr>
              <w:t>8</w:t>
            </w:r>
            <w:r w:rsidRPr="003C1DC0">
              <w:t>3</w:t>
            </w:r>
            <w:r w:rsidR="00106BFE" w:rsidRPr="003C1DC0">
              <w:t>5000-8369</w:t>
            </w:r>
            <w:r w:rsidRPr="003C1DC0">
              <w:t>99</w:t>
            </w:r>
          </w:p>
        </w:tc>
        <w:tc>
          <w:tcPr>
            <w:tcW w:w="1559" w:type="dxa"/>
          </w:tcPr>
          <w:p w14:paraId="171A56B5" w14:textId="77777777" w:rsidR="00EC5876" w:rsidRPr="003C1DC0" w:rsidRDefault="00EC5876" w:rsidP="006A6E85">
            <w:pPr>
              <w:ind w:firstLineChars="0" w:firstLine="0"/>
              <w:jc w:val="center"/>
            </w:pPr>
            <w:r w:rsidRPr="003C1DC0">
              <w:rPr>
                <w:rFonts w:hint="eastAsia"/>
              </w:rPr>
              <w:t>精选层</w:t>
            </w:r>
          </w:p>
        </w:tc>
        <w:tc>
          <w:tcPr>
            <w:tcW w:w="1985" w:type="dxa"/>
          </w:tcPr>
          <w:p w14:paraId="687D2D1A" w14:textId="77777777" w:rsidR="00EC5876" w:rsidRPr="003C1DC0" w:rsidRDefault="00EC5876" w:rsidP="006A6E85">
            <w:pPr>
              <w:ind w:firstLineChars="0" w:firstLine="0"/>
              <w:jc w:val="center"/>
            </w:pPr>
            <w:r w:rsidRPr="003C1DC0">
              <w:rPr>
                <w:rFonts w:hint="eastAsia"/>
              </w:rPr>
              <w:t>连续竞价</w:t>
            </w:r>
          </w:p>
        </w:tc>
        <w:tc>
          <w:tcPr>
            <w:tcW w:w="2870" w:type="dxa"/>
          </w:tcPr>
          <w:p w14:paraId="25382600" w14:textId="26323F2E" w:rsidR="00EC5876" w:rsidRPr="003C1DC0" w:rsidRDefault="008E4E1D" w:rsidP="006A6E85">
            <w:pPr>
              <w:ind w:firstLineChars="0" w:firstLine="0"/>
              <w:jc w:val="center"/>
            </w:pPr>
            <w:r w:rsidRPr="003C1DC0">
              <w:rPr>
                <w:rFonts w:hint="eastAsia"/>
              </w:rPr>
              <w:t>成交首日，不设涨跌幅</w:t>
            </w:r>
          </w:p>
        </w:tc>
      </w:tr>
      <w:tr w:rsidR="00EC5876" w:rsidRPr="003C1DC0" w14:paraId="27CB13A4" w14:textId="77777777" w:rsidTr="008E4E1D">
        <w:trPr>
          <w:jc w:val="center"/>
        </w:trPr>
        <w:tc>
          <w:tcPr>
            <w:tcW w:w="1838" w:type="dxa"/>
          </w:tcPr>
          <w:p w14:paraId="589A352E" w14:textId="5A2D5D42" w:rsidR="00EC5876" w:rsidRPr="003C1DC0" w:rsidRDefault="00EC5876" w:rsidP="00106BFE">
            <w:pPr>
              <w:ind w:firstLineChars="0" w:firstLine="0"/>
              <w:jc w:val="center"/>
            </w:pPr>
            <w:r w:rsidRPr="003C1DC0">
              <w:rPr>
                <w:rFonts w:hint="eastAsia"/>
              </w:rPr>
              <w:lastRenderedPageBreak/>
              <w:t>8</w:t>
            </w:r>
            <w:r w:rsidR="00106BFE" w:rsidRPr="003C1DC0">
              <w:t>370</w:t>
            </w:r>
            <w:r w:rsidRPr="003C1DC0">
              <w:t>00-839</w:t>
            </w:r>
            <w:r w:rsidR="00106BFE" w:rsidRPr="003C1DC0">
              <w:t>9</w:t>
            </w:r>
            <w:r w:rsidRPr="003C1DC0">
              <w:t>99</w:t>
            </w:r>
          </w:p>
        </w:tc>
        <w:tc>
          <w:tcPr>
            <w:tcW w:w="1559" w:type="dxa"/>
          </w:tcPr>
          <w:p w14:paraId="2EF71222" w14:textId="77777777" w:rsidR="00EC5876" w:rsidRPr="003C1DC0" w:rsidRDefault="00EC5876" w:rsidP="006A6E85">
            <w:pPr>
              <w:ind w:firstLineChars="0" w:firstLine="0"/>
              <w:jc w:val="center"/>
            </w:pPr>
            <w:r w:rsidRPr="003C1DC0">
              <w:rPr>
                <w:rFonts w:hint="eastAsia"/>
              </w:rPr>
              <w:t>精选层</w:t>
            </w:r>
          </w:p>
        </w:tc>
        <w:tc>
          <w:tcPr>
            <w:tcW w:w="1985" w:type="dxa"/>
          </w:tcPr>
          <w:p w14:paraId="577F75D2" w14:textId="77777777" w:rsidR="00EC5876" w:rsidRPr="003C1DC0" w:rsidRDefault="00EC5876" w:rsidP="006A6E85">
            <w:pPr>
              <w:ind w:firstLineChars="0" w:firstLine="0"/>
              <w:jc w:val="center"/>
            </w:pPr>
            <w:r w:rsidRPr="003C1DC0">
              <w:rPr>
                <w:rFonts w:hint="eastAsia"/>
              </w:rPr>
              <w:t>连续竞价</w:t>
            </w:r>
          </w:p>
        </w:tc>
        <w:tc>
          <w:tcPr>
            <w:tcW w:w="2870" w:type="dxa"/>
          </w:tcPr>
          <w:p w14:paraId="4FD7E077" w14:textId="4475ADD1" w:rsidR="00EC5876" w:rsidRPr="003C1DC0" w:rsidRDefault="008E4E1D" w:rsidP="008E4E1D">
            <w:pPr>
              <w:ind w:firstLineChars="0" w:firstLine="0"/>
              <w:jc w:val="center"/>
            </w:pPr>
            <w:proofErr w:type="gramStart"/>
            <w:r w:rsidRPr="003C1DC0">
              <w:t>非成交</w:t>
            </w:r>
            <w:proofErr w:type="gramEnd"/>
            <w:r w:rsidRPr="003C1DC0">
              <w:t>首日</w:t>
            </w:r>
            <w:r w:rsidRPr="003C1DC0">
              <w:rPr>
                <w:rFonts w:hint="eastAsia"/>
              </w:rPr>
              <w:t>，</w:t>
            </w:r>
            <w:r w:rsidRPr="003C1DC0">
              <w:t>有涨跌幅</w:t>
            </w:r>
          </w:p>
        </w:tc>
      </w:tr>
    </w:tbl>
    <w:p w14:paraId="7798E05D" w14:textId="4EDABDCB" w:rsidR="00BA268A" w:rsidRPr="003C1DC0" w:rsidRDefault="00BA268A" w:rsidP="00135EEF">
      <w:pPr>
        <w:spacing w:line="240" w:lineRule="auto"/>
        <w:ind w:firstLine="480"/>
        <w:jc w:val="both"/>
      </w:pPr>
    </w:p>
    <w:tbl>
      <w:tblPr>
        <w:tblStyle w:val="afe"/>
        <w:tblpPr w:leftFromText="180" w:rightFromText="180" w:vertAnchor="text" w:horzAnchor="margin" w:tblpXSpec="center" w:tblpY="17"/>
        <w:tblW w:w="8784" w:type="dxa"/>
        <w:tblLayout w:type="fixed"/>
        <w:tblLook w:val="04A0" w:firstRow="1" w:lastRow="0" w:firstColumn="1" w:lastColumn="0" w:noHBand="0" w:noVBand="1"/>
      </w:tblPr>
      <w:tblGrid>
        <w:gridCol w:w="1415"/>
        <w:gridCol w:w="2725"/>
        <w:gridCol w:w="3260"/>
        <w:gridCol w:w="1384"/>
      </w:tblGrid>
      <w:tr w:rsidR="00665E3C" w:rsidRPr="003C1DC0" w14:paraId="341AB386" w14:textId="77777777" w:rsidTr="00775D44">
        <w:trPr>
          <w:trHeight w:val="659"/>
        </w:trPr>
        <w:tc>
          <w:tcPr>
            <w:tcW w:w="4140" w:type="dxa"/>
            <w:gridSpan w:val="2"/>
            <w:shd w:val="clear" w:color="auto" w:fill="D9D9D9" w:themeFill="background1" w:themeFillShade="D9"/>
          </w:tcPr>
          <w:p w14:paraId="3EE44A12" w14:textId="77777777" w:rsidR="00665E3C" w:rsidRPr="003C1DC0" w:rsidRDefault="00665E3C" w:rsidP="00E81942">
            <w:pPr>
              <w:spacing w:before="187" w:line="312" w:lineRule="auto"/>
              <w:ind w:firstLineChars="0" w:firstLine="0"/>
              <w:jc w:val="center"/>
              <w:rPr>
                <w:rFonts w:ascii="楷体" w:eastAsia="楷体" w:hAnsi="楷体"/>
                <w:b/>
                <w:szCs w:val="21"/>
              </w:rPr>
            </w:pPr>
            <w:r w:rsidRPr="003C1DC0">
              <w:rPr>
                <w:rFonts w:ascii="楷体" w:eastAsia="楷体" w:hAnsi="楷体" w:hint="eastAsia"/>
                <w:b/>
                <w:szCs w:val="21"/>
              </w:rPr>
              <w:t>业务</w:t>
            </w:r>
            <w:r w:rsidRPr="003C1DC0">
              <w:rPr>
                <w:rFonts w:ascii="楷体" w:eastAsia="楷体" w:hAnsi="楷体"/>
                <w:b/>
                <w:szCs w:val="21"/>
              </w:rPr>
              <w:t>类型</w:t>
            </w:r>
          </w:p>
        </w:tc>
        <w:tc>
          <w:tcPr>
            <w:tcW w:w="3260" w:type="dxa"/>
            <w:shd w:val="clear" w:color="auto" w:fill="D9D9D9" w:themeFill="background1" w:themeFillShade="D9"/>
          </w:tcPr>
          <w:p w14:paraId="56FA58CC" w14:textId="77777777" w:rsidR="00665E3C" w:rsidRPr="003C1DC0" w:rsidRDefault="00665E3C" w:rsidP="00E81942">
            <w:pPr>
              <w:spacing w:before="187" w:line="312" w:lineRule="auto"/>
              <w:ind w:firstLineChars="0" w:firstLine="0"/>
              <w:jc w:val="center"/>
              <w:rPr>
                <w:rFonts w:ascii="楷体" w:eastAsia="楷体" w:hAnsi="楷体"/>
                <w:b/>
                <w:szCs w:val="21"/>
              </w:rPr>
            </w:pPr>
            <w:r w:rsidRPr="003C1DC0">
              <w:rPr>
                <w:rFonts w:ascii="楷体" w:eastAsia="楷体" w:hAnsi="楷体" w:hint="eastAsia"/>
                <w:b/>
                <w:szCs w:val="21"/>
              </w:rPr>
              <w:t>证券</w:t>
            </w:r>
            <w:r w:rsidRPr="003C1DC0">
              <w:rPr>
                <w:rFonts w:ascii="楷体" w:eastAsia="楷体" w:hAnsi="楷体"/>
                <w:b/>
                <w:szCs w:val="21"/>
              </w:rPr>
              <w:t>代码</w:t>
            </w:r>
          </w:p>
        </w:tc>
        <w:tc>
          <w:tcPr>
            <w:tcW w:w="1384" w:type="dxa"/>
            <w:shd w:val="clear" w:color="auto" w:fill="D9D9D9" w:themeFill="background1" w:themeFillShade="D9"/>
          </w:tcPr>
          <w:p w14:paraId="5D2D7628" w14:textId="77777777" w:rsidR="00665E3C" w:rsidRPr="003C1DC0" w:rsidRDefault="00665E3C" w:rsidP="00E81942">
            <w:pPr>
              <w:spacing w:before="187" w:line="312" w:lineRule="auto"/>
              <w:ind w:firstLineChars="0" w:firstLine="0"/>
              <w:jc w:val="center"/>
              <w:rPr>
                <w:rFonts w:ascii="楷体" w:eastAsia="楷体" w:hAnsi="楷体"/>
                <w:b/>
                <w:szCs w:val="21"/>
              </w:rPr>
            </w:pPr>
            <w:r w:rsidRPr="003C1DC0">
              <w:rPr>
                <w:rFonts w:ascii="楷体" w:eastAsia="楷体" w:hAnsi="楷体" w:hint="eastAsia"/>
                <w:b/>
                <w:szCs w:val="21"/>
              </w:rPr>
              <w:t>测试日期</w:t>
            </w:r>
          </w:p>
        </w:tc>
      </w:tr>
      <w:tr w:rsidR="00775D44" w:rsidRPr="003C1DC0" w14:paraId="7AAF0A66" w14:textId="77777777" w:rsidTr="00775D44">
        <w:trPr>
          <w:trHeight w:val="903"/>
        </w:trPr>
        <w:tc>
          <w:tcPr>
            <w:tcW w:w="1415" w:type="dxa"/>
            <w:vMerge w:val="restart"/>
            <w:shd w:val="clear" w:color="auto" w:fill="FFFFFF" w:themeFill="background1"/>
            <w:vAlign w:val="center"/>
          </w:tcPr>
          <w:p w14:paraId="7F65F118" w14:textId="77777777" w:rsidR="00775D44" w:rsidRPr="003C1DC0" w:rsidRDefault="00775D44" w:rsidP="00611F6E">
            <w:pPr>
              <w:ind w:firstLineChars="0" w:firstLine="0"/>
              <w:rPr>
                <w:rFonts w:cs="Times New Roman"/>
                <w:color w:val="000000" w:themeColor="text1"/>
                <w:szCs w:val="24"/>
              </w:rPr>
            </w:pPr>
            <w:r w:rsidRPr="003C1DC0">
              <w:rPr>
                <w:rFonts w:cs="Times New Roman"/>
                <w:color w:val="000000" w:themeColor="text1"/>
                <w:szCs w:val="24"/>
              </w:rPr>
              <w:t>常规业务</w:t>
            </w:r>
          </w:p>
        </w:tc>
        <w:tc>
          <w:tcPr>
            <w:tcW w:w="2725" w:type="dxa"/>
            <w:shd w:val="clear" w:color="auto" w:fill="FFFFFF" w:themeFill="background1"/>
            <w:vAlign w:val="center"/>
          </w:tcPr>
          <w:p w14:paraId="04DF289F" w14:textId="6818F32E" w:rsidR="00775D44" w:rsidRPr="003C1DC0" w:rsidRDefault="00775D44" w:rsidP="00097C80">
            <w:pPr>
              <w:spacing w:before="187" w:line="312" w:lineRule="auto"/>
              <w:ind w:firstLineChars="0" w:firstLine="0"/>
              <w:rPr>
                <w:rFonts w:cs="Times New Roman"/>
                <w:szCs w:val="24"/>
              </w:rPr>
            </w:pPr>
            <w:r w:rsidRPr="003C1DC0">
              <w:rPr>
                <w:rFonts w:cs="Times New Roman"/>
                <w:color w:val="000000" w:themeColor="text1"/>
                <w:szCs w:val="24"/>
              </w:rPr>
              <w:t>转入精选层</w:t>
            </w:r>
          </w:p>
        </w:tc>
        <w:tc>
          <w:tcPr>
            <w:tcW w:w="3260" w:type="dxa"/>
            <w:shd w:val="clear" w:color="auto" w:fill="FFFFFF" w:themeFill="background1"/>
            <w:vAlign w:val="center"/>
          </w:tcPr>
          <w:p w14:paraId="00261BD4" w14:textId="67F95127" w:rsidR="00775D44" w:rsidRPr="003C1DC0" w:rsidRDefault="00106BFE" w:rsidP="00611F6E">
            <w:pPr>
              <w:ind w:firstLineChars="0" w:firstLine="0"/>
              <w:rPr>
                <w:rFonts w:cs="Times New Roman"/>
                <w:szCs w:val="24"/>
              </w:rPr>
            </w:pPr>
            <w:r w:rsidRPr="003C1DC0">
              <w:rPr>
                <w:rFonts w:hint="eastAsia"/>
              </w:rPr>
              <w:t>8</w:t>
            </w:r>
            <w:r w:rsidRPr="003C1DC0">
              <w:t>35000-836999</w:t>
            </w:r>
          </w:p>
        </w:tc>
        <w:tc>
          <w:tcPr>
            <w:tcW w:w="1384" w:type="dxa"/>
            <w:shd w:val="clear" w:color="auto" w:fill="FFFFFF" w:themeFill="background1"/>
            <w:vAlign w:val="center"/>
          </w:tcPr>
          <w:p w14:paraId="5106531B" w14:textId="0ED6F2E5" w:rsidR="00775D44" w:rsidRPr="003C1DC0" w:rsidRDefault="003F79F8" w:rsidP="008A7379">
            <w:pPr>
              <w:spacing w:before="187" w:line="312" w:lineRule="auto"/>
              <w:ind w:firstLineChars="0" w:firstLine="0"/>
              <w:jc w:val="both"/>
              <w:rPr>
                <w:rFonts w:cs="Times New Roman"/>
                <w:color w:val="000000" w:themeColor="text1"/>
                <w:szCs w:val="24"/>
              </w:rPr>
            </w:pPr>
            <w:r w:rsidRPr="003C1DC0">
              <w:rPr>
                <w:rFonts w:cs="Times New Roman"/>
                <w:color w:val="000000" w:themeColor="text1"/>
                <w:szCs w:val="24"/>
              </w:rPr>
              <w:t>3</w:t>
            </w:r>
            <w:r w:rsidRPr="003C1DC0">
              <w:rPr>
                <w:rFonts w:cs="Times New Roman"/>
                <w:color w:val="000000" w:themeColor="text1"/>
                <w:szCs w:val="24"/>
              </w:rPr>
              <w:t>月</w:t>
            </w:r>
            <w:r w:rsidR="00DA7B42">
              <w:rPr>
                <w:rFonts w:cs="Times New Roman"/>
                <w:color w:val="000000" w:themeColor="text1"/>
                <w:szCs w:val="24"/>
              </w:rPr>
              <w:t>2</w:t>
            </w:r>
            <w:r w:rsidR="008A7379">
              <w:rPr>
                <w:rFonts w:cs="Times New Roman"/>
                <w:color w:val="000000" w:themeColor="text1"/>
                <w:szCs w:val="24"/>
              </w:rPr>
              <w:t>8</w:t>
            </w:r>
            <w:r w:rsidRPr="003C1DC0">
              <w:rPr>
                <w:rFonts w:cs="Times New Roman"/>
                <w:color w:val="000000" w:themeColor="text1"/>
                <w:szCs w:val="24"/>
              </w:rPr>
              <w:t>日</w:t>
            </w:r>
          </w:p>
        </w:tc>
      </w:tr>
      <w:tr w:rsidR="00775D44" w:rsidRPr="003C1DC0" w14:paraId="50D5FA04" w14:textId="77777777" w:rsidTr="00775D44">
        <w:trPr>
          <w:trHeight w:val="659"/>
        </w:trPr>
        <w:tc>
          <w:tcPr>
            <w:tcW w:w="1415" w:type="dxa"/>
            <w:vMerge/>
            <w:shd w:val="clear" w:color="auto" w:fill="FFFFFF" w:themeFill="background1"/>
            <w:vAlign w:val="center"/>
          </w:tcPr>
          <w:p w14:paraId="1BB3CDDD" w14:textId="77777777" w:rsidR="00775D44" w:rsidRPr="003C1DC0" w:rsidRDefault="00775D44" w:rsidP="00611F6E">
            <w:pPr>
              <w:ind w:firstLineChars="0" w:firstLine="0"/>
              <w:rPr>
                <w:rFonts w:cs="Times New Roman"/>
                <w:color w:val="000000" w:themeColor="text1"/>
                <w:szCs w:val="24"/>
              </w:rPr>
            </w:pPr>
          </w:p>
        </w:tc>
        <w:tc>
          <w:tcPr>
            <w:tcW w:w="2725" w:type="dxa"/>
            <w:shd w:val="clear" w:color="auto" w:fill="FFFFFF" w:themeFill="background1"/>
            <w:vAlign w:val="center"/>
          </w:tcPr>
          <w:p w14:paraId="5BED4AFC" w14:textId="6FCFB0B1" w:rsidR="00775D44" w:rsidRPr="003C1DC0" w:rsidRDefault="00775D44" w:rsidP="00611F6E">
            <w:pPr>
              <w:spacing w:before="187" w:line="312" w:lineRule="auto"/>
              <w:ind w:firstLineChars="0" w:firstLine="0"/>
              <w:rPr>
                <w:rFonts w:cs="Times New Roman"/>
                <w:szCs w:val="24"/>
              </w:rPr>
            </w:pPr>
            <w:r w:rsidRPr="003C1DC0">
              <w:rPr>
                <w:rFonts w:cs="Times New Roman"/>
                <w:color w:val="000000" w:themeColor="text1"/>
                <w:szCs w:val="24"/>
              </w:rPr>
              <w:t>紧急停牌</w:t>
            </w:r>
          </w:p>
        </w:tc>
        <w:tc>
          <w:tcPr>
            <w:tcW w:w="3260" w:type="dxa"/>
            <w:shd w:val="clear" w:color="auto" w:fill="FFFFFF" w:themeFill="background1"/>
            <w:vAlign w:val="center"/>
          </w:tcPr>
          <w:p w14:paraId="39628C20" w14:textId="09B36AB8" w:rsidR="00775D44" w:rsidRPr="003C1DC0" w:rsidRDefault="00775D44" w:rsidP="001D46B3">
            <w:pPr>
              <w:ind w:firstLineChars="0" w:firstLine="0"/>
              <w:rPr>
                <w:rFonts w:cs="Times New Roman"/>
                <w:szCs w:val="24"/>
              </w:rPr>
            </w:pPr>
            <w:r w:rsidRPr="003C1DC0">
              <w:rPr>
                <w:rFonts w:cs="Times New Roman"/>
                <w:szCs w:val="24"/>
              </w:rPr>
              <w:t>83</w:t>
            </w:r>
            <w:r w:rsidR="00106BFE" w:rsidRPr="003C1DC0">
              <w:rPr>
                <w:rFonts w:cs="Times New Roman"/>
                <w:szCs w:val="24"/>
              </w:rPr>
              <w:t>100</w:t>
            </w:r>
            <w:r w:rsidR="001D46B3" w:rsidRPr="003C1DC0">
              <w:rPr>
                <w:rFonts w:cs="Times New Roman"/>
                <w:szCs w:val="24"/>
              </w:rPr>
              <w:t>3</w:t>
            </w:r>
            <w:r w:rsidRPr="003C1DC0">
              <w:rPr>
                <w:rFonts w:cs="Times New Roman"/>
                <w:szCs w:val="24"/>
              </w:rPr>
              <w:t>、</w:t>
            </w:r>
            <w:r w:rsidR="00106BFE" w:rsidRPr="003C1DC0">
              <w:rPr>
                <w:rFonts w:cs="Times New Roman"/>
                <w:szCs w:val="24"/>
              </w:rPr>
              <w:t>83500</w:t>
            </w:r>
            <w:r w:rsidR="001D46B3" w:rsidRPr="003C1DC0">
              <w:rPr>
                <w:rFonts w:cs="Times New Roman"/>
                <w:szCs w:val="24"/>
              </w:rPr>
              <w:t>3</w:t>
            </w:r>
            <w:r w:rsidRPr="003C1DC0">
              <w:rPr>
                <w:rFonts w:cs="Times New Roman"/>
                <w:szCs w:val="24"/>
              </w:rPr>
              <w:t>、</w:t>
            </w:r>
            <w:r w:rsidR="00106BFE" w:rsidRPr="003C1DC0">
              <w:rPr>
                <w:rFonts w:cs="Times New Roman"/>
                <w:szCs w:val="24"/>
              </w:rPr>
              <w:t>83700</w:t>
            </w:r>
            <w:r w:rsidR="001D46B3" w:rsidRPr="003C1DC0">
              <w:rPr>
                <w:rFonts w:cs="Times New Roman"/>
                <w:szCs w:val="24"/>
              </w:rPr>
              <w:t>3</w:t>
            </w:r>
          </w:p>
        </w:tc>
        <w:tc>
          <w:tcPr>
            <w:tcW w:w="1384" w:type="dxa"/>
            <w:shd w:val="clear" w:color="auto" w:fill="FFFFFF" w:themeFill="background1"/>
            <w:vAlign w:val="center"/>
          </w:tcPr>
          <w:p w14:paraId="14A674A7" w14:textId="488EEB7E" w:rsidR="00775D44" w:rsidRPr="003C1DC0" w:rsidRDefault="008A7379" w:rsidP="00DA7B42">
            <w:pPr>
              <w:spacing w:before="187" w:line="312" w:lineRule="auto"/>
              <w:ind w:firstLineChars="0" w:firstLine="0"/>
              <w:jc w:val="both"/>
              <w:rPr>
                <w:rFonts w:cs="Times New Roman"/>
                <w:szCs w:val="24"/>
              </w:rPr>
            </w:pPr>
            <w:r w:rsidRPr="003C1DC0">
              <w:rPr>
                <w:rFonts w:cs="Times New Roman"/>
                <w:color w:val="000000" w:themeColor="text1"/>
                <w:szCs w:val="24"/>
              </w:rPr>
              <w:t>3</w:t>
            </w:r>
            <w:r w:rsidRPr="003C1DC0">
              <w:rPr>
                <w:rFonts w:cs="Times New Roman"/>
                <w:color w:val="000000" w:themeColor="text1"/>
                <w:szCs w:val="24"/>
              </w:rPr>
              <w:t>月</w:t>
            </w:r>
            <w:r>
              <w:rPr>
                <w:rFonts w:cs="Times New Roman"/>
                <w:color w:val="000000" w:themeColor="text1"/>
                <w:szCs w:val="24"/>
              </w:rPr>
              <w:t>28</w:t>
            </w:r>
            <w:r w:rsidRPr="003C1DC0">
              <w:rPr>
                <w:rFonts w:cs="Times New Roman"/>
                <w:color w:val="000000" w:themeColor="text1"/>
                <w:szCs w:val="24"/>
              </w:rPr>
              <w:t>日</w:t>
            </w:r>
          </w:p>
        </w:tc>
      </w:tr>
      <w:tr w:rsidR="003F79F8" w:rsidRPr="003C1DC0" w14:paraId="55CDDD4C" w14:textId="77777777" w:rsidTr="00775D44">
        <w:trPr>
          <w:trHeight w:val="659"/>
        </w:trPr>
        <w:tc>
          <w:tcPr>
            <w:tcW w:w="1415" w:type="dxa"/>
            <w:vMerge/>
            <w:shd w:val="clear" w:color="auto" w:fill="FFFFFF" w:themeFill="background1"/>
            <w:vAlign w:val="center"/>
          </w:tcPr>
          <w:p w14:paraId="14940352" w14:textId="77777777" w:rsidR="003F79F8" w:rsidRPr="003C1DC0" w:rsidRDefault="003F79F8" w:rsidP="003F79F8">
            <w:pPr>
              <w:ind w:firstLineChars="0" w:firstLine="0"/>
              <w:rPr>
                <w:rFonts w:cs="Times New Roman"/>
                <w:color w:val="000000" w:themeColor="text1"/>
                <w:szCs w:val="24"/>
              </w:rPr>
            </w:pPr>
          </w:p>
        </w:tc>
        <w:tc>
          <w:tcPr>
            <w:tcW w:w="2725" w:type="dxa"/>
            <w:shd w:val="clear" w:color="auto" w:fill="FFFFFF" w:themeFill="background1"/>
            <w:vAlign w:val="center"/>
          </w:tcPr>
          <w:p w14:paraId="0D5018D7" w14:textId="77777777" w:rsidR="003F79F8" w:rsidRPr="003C1DC0" w:rsidRDefault="003F79F8" w:rsidP="003F79F8">
            <w:pPr>
              <w:spacing w:before="187" w:line="312" w:lineRule="auto"/>
              <w:ind w:firstLineChars="0" w:firstLine="0"/>
              <w:rPr>
                <w:rFonts w:cs="Times New Roman"/>
                <w:color w:val="000000" w:themeColor="text1"/>
                <w:szCs w:val="24"/>
              </w:rPr>
            </w:pPr>
            <w:r w:rsidRPr="003C1DC0">
              <w:rPr>
                <w:rFonts w:cs="Times New Roman"/>
                <w:color w:val="000000" w:themeColor="text1"/>
                <w:szCs w:val="24"/>
              </w:rPr>
              <w:t>股票除权除息</w:t>
            </w:r>
          </w:p>
        </w:tc>
        <w:tc>
          <w:tcPr>
            <w:tcW w:w="3260" w:type="dxa"/>
            <w:shd w:val="clear" w:color="auto" w:fill="FFFFFF" w:themeFill="background1"/>
            <w:vAlign w:val="center"/>
          </w:tcPr>
          <w:p w14:paraId="54D59E7C" w14:textId="535DF9B9" w:rsidR="003F79F8" w:rsidRPr="003C1DC0" w:rsidRDefault="003F79F8" w:rsidP="003F79F8">
            <w:pPr>
              <w:ind w:firstLineChars="0" w:firstLine="0"/>
              <w:rPr>
                <w:rFonts w:cs="Times New Roman"/>
                <w:szCs w:val="24"/>
              </w:rPr>
            </w:pPr>
            <w:r w:rsidRPr="003C1DC0">
              <w:rPr>
                <w:rFonts w:cs="Times New Roman"/>
                <w:szCs w:val="24"/>
              </w:rPr>
              <w:t>831009</w:t>
            </w:r>
            <w:r w:rsidRPr="003C1DC0">
              <w:rPr>
                <w:rFonts w:cs="Times New Roman"/>
                <w:szCs w:val="24"/>
              </w:rPr>
              <w:t>（基础层</w:t>
            </w:r>
            <w:r w:rsidRPr="003C1DC0">
              <w:rPr>
                <w:rFonts w:cs="Times New Roman" w:hint="eastAsia"/>
                <w:szCs w:val="24"/>
              </w:rPr>
              <w:t>、</w:t>
            </w:r>
            <w:r w:rsidRPr="003C1DC0">
              <w:rPr>
                <w:rFonts w:cs="Times New Roman"/>
                <w:szCs w:val="24"/>
              </w:rPr>
              <w:t>除权）、</w:t>
            </w:r>
            <w:r w:rsidRPr="003C1DC0">
              <w:rPr>
                <w:rFonts w:cs="Times New Roman"/>
                <w:szCs w:val="24"/>
              </w:rPr>
              <w:t>831015</w:t>
            </w:r>
            <w:r w:rsidRPr="003C1DC0">
              <w:rPr>
                <w:rFonts w:cs="Times New Roman"/>
                <w:szCs w:val="24"/>
              </w:rPr>
              <w:t>（创新层</w:t>
            </w:r>
            <w:r w:rsidRPr="003C1DC0">
              <w:rPr>
                <w:rFonts w:cs="Times New Roman" w:hint="eastAsia"/>
                <w:szCs w:val="24"/>
              </w:rPr>
              <w:t>、</w:t>
            </w:r>
            <w:r w:rsidRPr="003C1DC0">
              <w:rPr>
                <w:rFonts w:cs="Times New Roman"/>
                <w:szCs w:val="24"/>
              </w:rPr>
              <w:t>除息）、</w:t>
            </w:r>
            <w:r w:rsidRPr="003C1DC0">
              <w:rPr>
                <w:rFonts w:cs="Times New Roman"/>
                <w:szCs w:val="24"/>
              </w:rPr>
              <w:t>837006</w:t>
            </w:r>
            <w:r w:rsidRPr="003C1DC0">
              <w:rPr>
                <w:rFonts w:cs="Times New Roman"/>
                <w:szCs w:val="24"/>
              </w:rPr>
              <w:t>（精选层</w:t>
            </w:r>
            <w:r w:rsidRPr="003C1DC0">
              <w:rPr>
                <w:rFonts w:cs="Times New Roman" w:hint="eastAsia"/>
                <w:szCs w:val="24"/>
              </w:rPr>
              <w:t>、</w:t>
            </w:r>
            <w:r w:rsidRPr="003C1DC0">
              <w:rPr>
                <w:rFonts w:cs="Times New Roman"/>
                <w:szCs w:val="24"/>
              </w:rPr>
              <w:t>除权除息）</w:t>
            </w:r>
          </w:p>
        </w:tc>
        <w:tc>
          <w:tcPr>
            <w:tcW w:w="1384" w:type="dxa"/>
            <w:shd w:val="clear" w:color="auto" w:fill="FFFFFF" w:themeFill="background1"/>
            <w:vAlign w:val="center"/>
          </w:tcPr>
          <w:p w14:paraId="222DE599" w14:textId="7D64BC38" w:rsidR="003F79F8" w:rsidRPr="003C1DC0" w:rsidRDefault="008A7379" w:rsidP="003F79F8">
            <w:pPr>
              <w:spacing w:before="187" w:line="312" w:lineRule="auto"/>
              <w:ind w:firstLineChars="0" w:firstLine="0"/>
              <w:jc w:val="both"/>
              <w:rPr>
                <w:rFonts w:cs="Times New Roman"/>
                <w:szCs w:val="24"/>
              </w:rPr>
            </w:pPr>
            <w:r w:rsidRPr="003C1DC0">
              <w:rPr>
                <w:rFonts w:cs="Times New Roman"/>
                <w:color w:val="000000" w:themeColor="text1"/>
                <w:szCs w:val="24"/>
              </w:rPr>
              <w:t>3</w:t>
            </w:r>
            <w:r w:rsidRPr="003C1DC0">
              <w:rPr>
                <w:rFonts w:cs="Times New Roman"/>
                <w:color w:val="000000" w:themeColor="text1"/>
                <w:szCs w:val="24"/>
              </w:rPr>
              <w:t>月</w:t>
            </w:r>
            <w:r>
              <w:rPr>
                <w:rFonts w:cs="Times New Roman"/>
                <w:color w:val="000000" w:themeColor="text1"/>
                <w:szCs w:val="24"/>
              </w:rPr>
              <w:t>28</w:t>
            </w:r>
            <w:r w:rsidRPr="003C1DC0">
              <w:rPr>
                <w:rFonts w:cs="Times New Roman"/>
                <w:color w:val="000000" w:themeColor="text1"/>
                <w:szCs w:val="24"/>
              </w:rPr>
              <w:t>日</w:t>
            </w:r>
          </w:p>
        </w:tc>
      </w:tr>
      <w:tr w:rsidR="003F79F8" w:rsidRPr="003C1DC0" w14:paraId="4BDEA9AE" w14:textId="77777777" w:rsidTr="00775D44">
        <w:trPr>
          <w:trHeight w:val="659"/>
        </w:trPr>
        <w:tc>
          <w:tcPr>
            <w:tcW w:w="1415" w:type="dxa"/>
            <w:vMerge w:val="restart"/>
            <w:shd w:val="clear" w:color="auto" w:fill="auto"/>
            <w:vAlign w:val="center"/>
          </w:tcPr>
          <w:p w14:paraId="7B8C52E0" w14:textId="77777777" w:rsidR="003F79F8" w:rsidRPr="003C1DC0" w:rsidRDefault="003F79F8" w:rsidP="003F79F8">
            <w:pPr>
              <w:ind w:firstLineChars="0" w:firstLine="0"/>
              <w:rPr>
                <w:rFonts w:cs="Times New Roman"/>
                <w:color w:val="000000" w:themeColor="text1"/>
                <w:szCs w:val="24"/>
              </w:rPr>
            </w:pPr>
            <w:r w:rsidRPr="003C1DC0">
              <w:rPr>
                <w:rFonts w:cs="Times New Roman"/>
                <w:color w:val="000000" w:themeColor="text1"/>
                <w:szCs w:val="24"/>
              </w:rPr>
              <w:t>交易规则通用调整</w:t>
            </w:r>
          </w:p>
        </w:tc>
        <w:tc>
          <w:tcPr>
            <w:tcW w:w="2725" w:type="dxa"/>
            <w:shd w:val="clear" w:color="auto" w:fill="auto"/>
            <w:vAlign w:val="center"/>
          </w:tcPr>
          <w:p w14:paraId="51545C2D" w14:textId="5E594CE6" w:rsidR="003F79F8" w:rsidRPr="003C1DC0" w:rsidRDefault="003F79F8" w:rsidP="003F79F8">
            <w:pPr>
              <w:ind w:firstLineChars="0" w:firstLine="0"/>
              <w:rPr>
                <w:rFonts w:cs="Times New Roman"/>
                <w:szCs w:val="24"/>
              </w:rPr>
            </w:pPr>
            <w:r w:rsidRPr="003C1DC0">
              <w:rPr>
                <w:rFonts w:cs="Times New Roman"/>
                <w:szCs w:val="24"/>
              </w:rPr>
              <w:t>申报数量和基本变动单位调整（申报数量最小</w:t>
            </w:r>
            <w:r w:rsidRPr="003C1DC0">
              <w:rPr>
                <w:rFonts w:cs="Times New Roman"/>
                <w:szCs w:val="24"/>
              </w:rPr>
              <w:t>100</w:t>
            </w:r>
            <w:r w:rsidRPr="003C1DC0">
              <w:rPr>
                <w:rFonts w:cs="Times New Roman"/>
                <w:szCs w:val="24"/>
              </w:rPr>
              <w:t>股，盘中最大</w:t>
            </w:r>
            <w:r w:rsidRPr="003C1DC0">
              <w:rPr>
                <w:rFonts w:cs="Times New Roman"/>
                <w:szCs w:val="24"/>
              </w:rPr>
              <w:t>100</w:t>
            </w:r>
            <w:r w:rsidRPr="003C1DC0">
              <w:rPr>
                <w:rFonts w:cs="Times New Roman"/>
                <w:szCs w:val="24"/>
              </w:rPr>
              <w:t>万股）</w:t>
            </w:r>
          </w:p>
        </w:tc>
        <w:tc>
          <w:tcPr>
            <w:tcW w:w="3260" w:type="dxa"/>
            <w:vMerge w:val="restart"/>
            <w:shd w:val="clear" w:color="auto" w:fill="auto"/>
            <w:vAlign w:val="center"/>
          </w:tcPr>
          <w:p w14:paraId="224EE713" w14:textId="430B6AB3" w:rsidR="003F79F8" w:rsidRPr="003C1DC0" w:rsidRDefault="003F79F8" w:rsidP="003F79F8">
            <w:pPr>
              <w:ind w:firstLineChars="0" w:firstLine="0"/>
              <w:rPr>
                <w:rFonts w:cs="Times New Roman"/>
                <w:szCs w:val="24"/>
              </w:rPr>
            </w:pPr>
            <w:r w:rsidRPr="003C1DC0">
              <w:rPr>
                <w:rFonts w:cs="Times New Roman"/>
                <w:szCs w:val="24"/>
              </w:rPr>
              <w:t>全部挂牌公司股票</w:t>
            </w:r>
          </w:p>
        </w:tc>
        <w:tc>
          <w:tcPr>
            <w:tcW w:w="1384" w:type="dxa"/>
            <w:vMerge w:val="restart"/>
            <w:vAlign w:val="center"/>
          </w:tcPr>
          <w:p w14:paraId="48039101" w14:textId="35637F74" w:rsidR="003F79F8" w:rsidRPr="003C1DC0" w:rsidRDefault="008A7379" w:rsidP="003F79F8">
            <w:pPr>
              <w:spacing w:before="187" w:line="312" w:lineRule="auto"/>
              <w:ind w:firstLineChars="0" w:firstLine="0"/>
              <w:jc w:val="both"/>
              <w:rPr>
                <w:rFonts w:cs="Times New Roman"/>
                <w:szCs w:val="24"/>
              </w:rPr>
            </w:pPr>
            <w:r w:rsidRPr="003C1DC0">
              <w:rPr>
                <w:rFonts w:cs="Times New Roman"/>
                <w:color w:val="000000" w:themeColor="text1"/>
                <w:szCs w:val="24"/>
              </w:rPr>
              <w:t>3</w:t>
            </w:r>
            <w:r w:rsidRPr="003C1DC0">
              <w:rPr>
                <w:rFonts w:cs="Times New Roman"/>
                <w:color w:val="000000" w:themeColor="text1"/>
                <w:szCs w:val="24"/>
              </w:rPr>
              <w:t>月</w:t>
            </w:r>
            <w:r>
              <w:rPr>
                <w:rFonts w:cs="Times New Roman"/>
                <w:color w:val="000000" w:themeColor="text1"/>
                <w:szCs w:val="24"/>
              </w:rPr>
              <w:t>28</w:t>
            </w:r>
            <w:r w:rsidRPr="003C1DC0">
              <w:rPr>
                <w:rFonts w:cs="Times New Roman"/>
                <w:color w:val="000000" w:themeColor="text1"/>
                <w:szCs w:val="24"/>
              </w:rPr>
              <w:t>日</w:t>
            </w:r>
          </w:p>
        </w:tc>
      </w:tr>
      <w:tr w:rsidR="003F79F8" w:rsidRPr="003C1DC0" w14:paraId="4446358B" w14:textId="77777777" w:rsidTr="00775D44">
        <w:trPr>
          <w:trHeight w:val="728"/>
        </w:trPr>
        <w:tc>
          <w:tcPr>
            <w:tcW w:w="1415" w:type="dxa"/>
            <w:vMerge/>
            <w:shd w:val="clear" w:color="auto" w:fill="auto"/>
            <w:vAlign w:val="center"/>
          </w:tcPr>
          <w:p w14:paraId="38205BA4" w14:textId="77777777" w:rsidR="003F79F8" w:rsidRPr="003C1DC0" w:rsidRDefault="003F79F8" w:rsidP="003F79F8">
            <w:pPr>
              <w:ind w:firstLineChars="0" w:firstLine="0"/>
              <w:rPr>
                <w:rFonts w:cs="Times New Roman"/>
                <w:color w:val="000000" w:themeColor="text1"/>
                <w:szCs w:val="24"/>
              </w:rPr>
            </w:pPr>
          </w:p>
        </w:tc>
        <w:tc>
          <w:tcPr>
            <w:tcW w:w="2725" w:type="dxa"/>
            <w:shd w:val="clear" w:color="auto" w:fill="auto"/>
            <w:vAlign w:val="center"/>
          </w:tcPr>
          <w:p w14:paraId="4C687DD7" w14:textId="77777777" w:rsidR="003F79F8" w:rsidRPr="003C1DC0" w:rsidRDefault="003F79F8" w:rsidP="003F79F8">
            <w:pPr>
              <w:tabs>
                <w:tab w:val="left" w:pos="720"/>
              </w:tabs>
              <w:spacing w:before="187" w:line="312" w:lineRule="auto"/>
              <w:ind w:firstLineChars="0" w:firstLine="0"/>
              <w:rPr>
                <w:rFonts w:cs="Times New Roman"/>
                <w:szCs w:val="24"/>
              </w:rPr>
            </w:pPr>
            <w:r w:rsidRPr="003C1DC0">
              <w:rPr>
                <w:rFonts w:cs="Times New Roman"/>
                <w:szCs w:val="24"/>
              </w:rPr>
              <w:t>行情提速至</w:t>
            </w:r>
            <w:r w:rsidRPr="003C1DC0">
              <w:rPr>
                <w:rFonts w:cs="Times New Roman"/>
                <w:szCs w:val="24"/>
              </w:rPr>
              <w:t>6</w:t>
            </w:r>
            <w:r w:rsidRPr="003C1DC0">
              <w:rPr>
                <w:rFonts w:cs="Times New Roman"/>
                <w:szCs w:val="24"/>
              </w:rPr>
              <w:t>秒</w:t>
            </w:r>
          </w:p>
        </w:tc>
        <w:tc>
          <w:tcPr>
            <w:tcW w:w="3260" w:type="dxa"/>
            <w:vMerge/>
            <w:shd w:val="clear" w:color="auto" w:fill="auto"/>
            <w:vAlign w:val="center"/>
          </w:tcPr>
          <w:p w14:paraId="5FB08416" w14:textId="77777777" w:rsidR="003F79F8" w:rsidRPr="003C1DC0" w:rsidRDefault="003F79F8" w:rsidP="003F79F8">
            <w:pPr>
              <w:ind w:firstLineChars="0" w:firstLine="0"/>
              <w:rPr>
                <w:rFonts w:cs="Times New Roman"/>
                <w:szCs w:val="24"/>
              </w:rPr>
            </w:pPr>
          </w:p>
        </w:tc>
        <w:tc>
          <w:tcPr>
            <w:tcW w:w="1384" w:type="dxa"/>
            <w:vMerge/>
            <w:vAlign w:val="center"/>
          </w:tcPr>
          <w:p w14:paraId="11C817D0" w14:textId="77777777" w:rsidR="003F79F8" w:rsidRPr="003C1DC0" w:rsidRDefault="003F79F8" w:rsidP="003F79F8">
            <w:pPr>
              <w:spacing w:before="187" w:line="312" w:lineRule="auto"/>
              <w:ind w:firstLine="480"/>
              <w:jc w:val="both"/>
              <w:rPr>
                <w:rFonts w:cs="Times New Roman"/>
                <w:szCs w:val="24"/>
              </w:rPr>
            </w:pPr>
          </w:p>
        </w:tc>
      </w:tr>
      <w:tr w:rsidR="003F79F8" w:rsidRPr="003C1DC0" w14:paraId="683F0D84" w14:textId="77777777" w:rsidTr="00775D44">
        <w:trPr>
          <w:trHeight w:val="728"/>
        </w:trPr>
        <w:tc>
          <w:tcPr>
            <w:tcW w:w="1415" w:type="dxa"/>
            <w:vMerge/>
            <w:shd w:val="clear" w:color="auto" w:fill="auto"/>
            <w:vAlign w:val="center"/>
          </w:tcPr>
          <w:p w14:paraId="03A79800" w14:textId="77777777" w:rsidR="003F79F8" w:rsidRPr="003C1DC0" w:rsidRDefault="003F79F8" w:rsidP="003F79F8">
            <w:pPr>
              <w:ind w:firstLineChars="0" w:firstLine="0"/>
              <w:rPr>
                <w:rFonts w:cs="Times New Roman"/>
                <w:color w:val="000000" w:themeColor="text1"/>
                <w:szCs w:val="24"/>
              </w:rPr>
            </w:pPr>
          </w:p>
        </w:tc>
        <w:tc>
          <w:tcPr>
            <w:tcW w:w="2725" w:type="dxa"/>
            <w:shd w:val="clear" w:color="auto" w:fill="auto"/>
            <w:vAlign w:val="center"/>
          </w:tcPr>
          <w:p w14:paraId="4F7EF48B" w14:textId="25358CF3" w:rsidR="003F79F8" w:rsidRPr="003C1DC0" w:rsidRDefault="003F79F8" w:rsidP="003F79F8">
            <w:pPr>
              <w:tabs>
                <w:tab w:val="left" w:pos="720"/>
              </w:tabs>
              <w:spacing w:before="187" w:line="312" w:lineRule="auto"/>
              <w:ind w:firstLineChars="0" w:firstLine="0"/>
              <w:rPr>
                <w:rFonts w:cs="Times New Roman"/>
                <w:szCs w:val="24"/>
              </w:rPr>
            </w:pPr>
            <w:r w:rsidRPr="003C1DC0">
              <w:rPr>
                <w:rFonts w:cs="Times New Roman"/>
                <w:szCs w:val="24"/>
              </w:rPr>
              <w:t>动态指数</w:t>
            </w:r>
            <w:r w:rsidRPr="003C1DC0">
              <w:rPr>
                <w:rFonts w:cs="Times New Roman"/>
                <w:szCs w:val="24"/>
              </w:rPr>
              <w:t>899001</w:t>
            </w:r>
            <w:r w:rsidRPr="003C1DC0">
              <w:rPr>
                <w:rFonts w:cs="Times New Roman"/>
                <w:szCs w:val="24"/>
              </w:rPr>
              <w:t>和</w:t>
            </w:r>
            <w:r w:rsidRPr="003C1DC0">
              <w:rPr>
                <w:rFonts w:cs="Times New Roman"/>
                <w:szCs w:val="24"/>
              </w:rPr>
              <w:t>899003</w:t>
            </w:r>
            <w:r w:rsidRPr="003C1DC0">
              <w:rPr>
                <w:rFonts w:cs="Times New Roman"/>
                <w:szCs w:val="24"/>
              </w:rPr>
              <w:t>揭示</w:t>
            </w:r>
          </w:p>
        </w:tc>
        <w:tc>
          <w:tcPr>
            <w:tcW w:w="3260" w:type="dxa"/>
            <w:vMerge/>
            <w:shd w:val="clear" w:color="auto" w:fill="auto"/>
            <w:vAlign w:val="center"/>
          </w:tcPr>
          <w:p w14:paraId="54784958" w14:textId="77777777" w:rsidR="003F79F8" w:rsidRPr="003C1DC0" w:rsidRDefault="003F79F8" w:rsidP="003F79F8">
            <w:pPr>
              <w:ind w:firstLineChars="0" w:firstLine="0"/>
              <w:rPr>
                <w:rFonts w:cs="Times New Roman"/>
                <w:szCs w:val="24"/>
              </w:rPr>
            </w:pPr>
          </w:p>
        </w:tc>
        <w:tc>
          <w:tcPr>
            <w:tcW w:w="1384" w:type="dxa"/>
            <w:vMerge/>
            <w:vAlign w:val="center"/>
          </w:tcPr>
          <w:p w14:paraId="25A28E6F" w14:textId="77777777" w:rsidR="003F79F8" w:rsidRPr="003C1DC0" w:rsidRDefault="003F79F8" w:rsidP="003F79F8">
            <w:pPr>
              <w:spacing w:before="187" w:line="312" w:lineRule="auto"/>
              <w:ind w:firstLine="480"/>
              <w:jc w:val="both"/>
              <w:rPr>
                <w:rFonts w:cs="Times New Roman"/>
                <w:szCs w:val="24"/>
              </w:rPr>
            </w:pPr>
          </w:p>
        </w:tc>
      </w:tr>
      <w:tr w:rsidR="003F79F8" w:rsidRPr="003C1DC0" w14:paraId="29D359E1" w14:textId="77777777" w:rsidTr="00775D44">
        <w:trPr>
          <w:trHeight w:val="728"/>
        </w:trPr>
        <w:tc>
          <w:tcPr>
            <w:tcW w:w="1415" w:type="dxa"/>
            <w:vMerge/>
            <w:shd w:val="clear" w:color="auto" w:fill="auto"/>
            <w:vAlign w:val="center"/>
          </w:tcPr>
          <w:p w14:paraId="5480EB10" w14:textId="77777777" w:rsidR="003F79F8" w:rsidRPr="003C1DC0" w:rsidRDefault="003F79F8" w:rsidP="003F79F8">
            <w:pPr>
              <w:ind w:firstLineChars="0" w:firstLine="0"/>
              <w:rPr>
                <w:rFonts w:cs="Times New Roman"/>
                <w:color w:val="000000" w:themeColor="text1"/>
                <w:szCs w:val="24"/>
              </w:rPr>
            </w:pPr>
          </w:p>
        </w:tc>
        <w:tc>
          <w:tcPr>
            <w:tcW w:w="2725" w:type="dxa"/>
            <w:shd w:val="clear" w:color="auto" w:fill="auto"/>
            <w:vAlign w:val="center"/>
          </w:tcPr>
          <w:p w14:paraId="70C6AF48" w14:textId="77777777" w:rsidR="003F79F8" w:rsidRPr="003C1DC0" w:rsidRDefault="003F79F8" w:rsidP="003F79F8">
            <w:pPr>
              <w:tabs>
                <w:tab w:val="left" w:pos="720"/>
              </w:tabs>
              <w:spacing w:before="187" w:line="312" w:lineRule="auto"/>
              <w:ind w:firstLineChars="0" w:firstLine="0"/>
              <w:rPr>
                <w:rFonts w:cs="Times New Roman"/>
                <w:szCs w:val="24"/>
              </w:rPr>
            </w:pPr>
            <w:r w:rsidRPr="003C1DC0">
              <w:rPr>
                <w:rFonts w:cs="Times New Roman"/>
                <w:szCs w:val="24"/>
              </w:rPr>
              <w:t>申报价格边界计算</w:t>
            </w:r>
          </w:p>
        </w:tc>
        <w:tc>
          <w:tcPr>
            <w:tcW w:w="3260" w:type="dxa"/>
            <w:vMerge/>
            <w:shd w:val="clear" w:color="auto" w:fill="auto"/>
            <w:vAlign w:val="center"/>
          </w:tcPr>
          <w:p w14:paraId="113F61A2" w14:textId="77777777" w:rsidR="003F79F8" w:rsidRPr="003C1DC0" w:rsidRDefault="003F79F8" w:rsidP="003F79F8">
            <w:pPr>
              <w:ind w:firstLineChars="0" w:firstLine="0"/>
              <w:rPr>
                <w:rFonts w:cs="Times New Roman"/>
                <w:szCs w:val="24"/>
              </w:rPr>
            </w:pPr>
          </w:p>
        </w:tc>
        <w:tc>
          <w:tcPr>
            <w:tcW w:w="1384" w:type="dxa"/>
            <w:vMerge/>
            <w:vAlign w:val="center"/>
          </w:tcPr>
          <w:p w14:paraId="47913CB9" w14:textId="77777777" w:rsidR="003F79F8" w:rsidRPr="003C1DC0" w:rsidRDefault="003F79F8" w:rsidP="003F79F8">
            <w:pPr>
              <w:spacing w:before="187" w:line="312" w:lineRule="auto"/>
              <w:ind w:firstLine="480"/>
              <w:jc w:val="both"/>
              <w:rPr>
                <w:rFonts w:cs="Times New Roman"/>
                <w:szCs w:val="24"/>
              </w:rPr>
            </w:pPr>
          </w:p>
        </w:tc>
      </w:tr>
      <w:tr w:rsidR="003F79F8" w:rsidRPr="003C1DC0" w14:paraId="726FBA91" w14:textId="77777777" w:rsidTr="00775D44">
        <w:trPr>
          <w:trHeight w:val="728"/>
        </w:trPr>
        <w:tc>
          <w:tcPr>
            <w:tcW w:w="1415" w:type="dxa"/>
            <w:vMerge/>
            <w:shd w:val="clear" w:color="auto" w:fill="auto"/>
            <w:vAlign w:val="center"/>
          </w:tcPr>
          <w:p w14:paraId="2C2BC9F5" w14:textId="77777777" w:rsidR="003F79F8" w:rsidRPr="003C1DC0" w:rsidRDefault="003F79F8" w:rsidP="003F79F8">
            <w:pPr>
              <w:ind w:firstLineChars="0" w:firstLine="0"/>
              <w:rPr>
                <w:rFonts w:cs="Times New Roman"/>
                <w:color w:val="000000" w:themeColor="text1"/>
                <w:szCs w:val="24"/>
              </w:rPr>
            </w:pPr>
          </w:p>
        </w:tc>
        <w:tc>
          <w:tcPr>
            <w:tcW w:w="2725" w:type="dxa"/>
            <w:shd w:val="clear" w:color="auto" w:fill="auto"/>
            <w:vAlign w:val="center"/>
          </w:tcPr>
          <w:p w14:paraId="26EF7ED8" w14:textId="77777777" w:rsidR="003F79F8" w:rsidRPr="003C1DC0" w:rsidRDefault="003F79F8" w:rsidP="003F79F8">
            <w:pPr>
              <w:tabs>
                <w:tab w:val="left" w:pos="720"/>
              </w:tabs>
              <w:spacing w:before="187" w:line="312" w:lineRule="auto"/>
              <w:ind w:firstLineChars="0" w:firstLine="0"/>
              <w:rPr>
                <w:rFonts w:cs="Times New Roman"/>
                <w:szCs w:val="24"/>
              </w:rPr>
            </w:pPr>
            <w:r w:rsidRPr="003C1DC0">
              <w:rPr>
                <w:rFonts w:cs="Times New Roman"/>
                <w:szCs w:val="24"/>
              </w:rPr>
              <w:t>集合竞价期间虚拟成交价在买一、卖</w:t>
            </w:r>
            <w:proofErr w:type="gramStart"/>
            <w:r w:rsidRPr="003C1DC0">
              <w:rPr>
                <w:rFonts w:cs="Times New Roman"/>
                <w:szCs w:val="24"/>
              </w:rPr>
              <w:t>一</w:t>
            </w:r>
            <w:proofErr w:type="gramEnd"/>
            <w:r w:rsidRPr="003C1DC0">
              <w:rPr>
                <w:rFonts w:cs="Times New Roman"/>
                <w:szCs w:val="24"/>
              </w:rPr>
              <w:t>显示</w:t>
            </w:r>
          </w:p>
        </w:tc>
        <w:tc>
          <w:tcPr>
            <w:tcW w:w="3260" w:type="dxa"/>
            <w:vMerge/>
            <w:shd w:val="clear" w:color="auto" w:fill="auto"/>
            <w:vAlign w:val="center"/>
          </w:tcPr>
          <w:p w14:paraId="4CE1D8D8" w14:textId="77777777" w:rsidR="003F79F8" w:rsidRPr="003C1DC0" w:rsidRDefault="003F79F8" w:rsidP="003F79F8">
            <w:pPr>
              <w:ind w:firstLineChars="0" w:firstLine="0"/>
              <w:rPr>
                <w:rFonts w:cs="Times New Roman"/>
                <w:szCs w:val="24"/>
              </w:rPr>
            </w:pPr>
          </w:p>
        </w:tc>
        <w:tc>
          <w:tcPr>
            <w:tcW w:w="1384" w:type="dxa"/>
            <w:vMerge/>
            <w:vAlign w:val="center"/>
          </w:tcPr>
          <w:p w14:paraId="0F48AF0A" w14:textId="77777777" w:rsidR="003F79F8" w:rsidRPr="003C1DC0" w:rsidRDefault="003F79F8" w:rsidP="003F79F8">
            <w:pPr>
              <w:spacing w:before="187" w:line="312" w:lineRule="auto"/>
              <w:ind w:firstLine="480"/>
              <w:jc w:val="both"/>
              <w:rPr>
                <w:rFonts w:cs="Times New Roman"/>
                <w:szCs w:val="24"/>
              </w:rPr>
            </w:pPr>
          </w:p>
        </w:tc>
      </w:tr>
      <w:tr w:rsidR="003F79F8" w:rsidRPr="003C1DC0" w14:paraId="5BC4A045" w14:textId="77777777" w:rsidTr="00775D44">
        <w:trPr>
          <w:trHeight w:val="728"/>
        </w:trPr>
        <w:tc>
          <w:tcPr>
            <w:tcW w:w="1415" w:type="dxa"/>
            <w:vMerge w:val="restart"/>
            <w:shd w:val="clear" w:color="auto" w:fill="auto"/>
            <w:vAlign w:val="center"/>
          </w:tcPr>
          <w:p w14:paraId="435545C3" w14:textId="77777777" w:rsidR="003F79F8" w:rsidRPr="003C1DC0" w:rsidRDefault="003F79F8" w:rsidP="003F79F8">
            <w:pPr>
              <w:ind w:firstLineChars="0" w:firstLine="0"/>
              <w:rPr>
                <w:rFonts w:cs="Times New Roman"/>
                <w:color w:val="000000" w:themeColor="text1"/>
                <w:szCs w:val="24"/>
              </w:rPr>
            </w:pPr>
            <w:r w:rsidRPr="003C1DC0">
              <w:rPr>
                <w:rFonts w:cs="Times New Roman"/>
                <w:color w:val="000000" w:themeColor="text1"/>
                <w:szCs w:val="24"/>
              </w:rPr>
              <w:t>精选</w:t>
            </w:r>
            <w:proofErr w:type="gramStart"/>
            <w:r w:rsidRPr="003C1DC0">
              <w:rPr>
                <w:rFonts w:cs="Times New Roman"/>
                <w:color w:val="000000" w:themeColor="text1"/>
                <w:szCs w:val="24"/>
              </w:rPr>
              <w:t>层股票</w:t>
            </w:r>
            <w:proofErr w:type="gramEnd"/>
            <w:r w:rsidRPr="003C1DC0">
              <w:rPr>
                <w:rFonts w:cs="Times New Roman"/>
                <w:color w:val="000000" w:themeColor="text1"/>
                <w:szCs w:val="24"/>
              </w:rPr>
              <w:t>交易</w:t>
            </w:r>
          </w:p>
        </w:tc>
        <w:tc>
          <w:tcPr>
            <w:tcW w:w="2725" w:type="dxa"/>
            <w:shd w:val="clear" w:color="auto" w:fill="auto"/>
            <w:vAlign w:val="center"/>
          </w:tcPr>
          <w:p w14:paraId="396211B2" w14:textId="77777777" w:rsidR="003F79F8" w:rsidRPr="003C1DC0" w:rsidRDefault="003F79F8" w:rsidP="003F79F8">
            <w:pPr>
              <w:spacing w:before="187" w:line="312" w:lineRule="auto"/>
              <w:ind w:firstLineChars="0" w:firstLine="0"/>
              <w:rPr>
                <w:rFonts w:cs="Times New Roman"/>
                <w:szCs w:val="24"/>
              </w:rPr>
            </w:pPr>
            <w:r w:rsidRPr="003C1DC0">
              <w:rPr>
                <w:rFonts w:cs="Times New Roman"/>
                <w:szCs w:val="24"/>
              </w:rPr>
              <w:t>开盘集合竞价</w:t>
            </w:r>
          </w:p>
        </w:tc>
        <w:tc>
          <w:tcPr>
            <w:tcW w:w="3260" w:type="dxa"/>
            <w:vMerge w:val="restart"/>
            <w:shd w:val="clear" w:color="auto" w:fill="auto"/>
            <w:vAlign w:val="center"/>
          </w:tcPr>
          <w:p w14:paraId="7B08C0BB" w14:textId="205B3841" w:rsidR="003F79F8" w:rsidRPr="003C1DC0" w:rsidRDefault="003F79F8" w:rsidP="003F79F8">
            <w:pPr>
              <w:ind w:firstLineChars="0" w:firstLine="0"/>
              <w:rPr>
                <w:rFonts w:cs="Times New Roman"/>
                <w:szCs w:val="24"/>
              </w:rPr>
            </w:pPr>
            <w:r w:rsidRPr="003C1DC0">
              <w:rPr>
                <w:rFonts w:cs="Times New Roman"/>
                <w:szCs w:val="24"/>
              </w:rPr>
              <w:t>全部连续竞价股票</w:t>
            </w:r>
          </w:p>
        </w:tc>
        <w:tc>
          <w:tcPr>
            <w:tcW w:w="1384" w:type="dxa"/>
            <w:vMerge w:val="restart"/>
            <w:vAlign w:val="center"/>
          </w:tcPr>
          <w:p w14:paraId="19D6AD57" w14:textId="102293C4" w:rsidR="003F79F8" w:rsidRPr="003C1DC0" w:rsidRDefault="008A7379" w:rsidP="003F79F8">
            <w:pPr>
              <w:spacing w:before="187" w:line="312" w:lineRule="auto"/>
              <w:ind w:firstLineChars="0" w:firstLine="0"/>
              <w:jc w:val="both"/>
              <w:rPr>
                <w:rFonts w:cs="Times New Roman"/>
                <w:szCs w:val="24"/>
              </w:rPr>
            </w:pPr>
            <w:r w:rsidRPr="003C1DC0">
              <w:rPr>
                <w:rFonts w:cs="Times New Roman"/>
                <w:color w:val="000000" w:themeColor="text1"/>
                <w:szCs w:val="24"/>
              </w:rPr>
              <w:t>3</w:t>
            </w:r>
            <w:r w:rsidRPr="003C1DC0">
              <w:rPr>
                <w:rFonts w:cs="Times New Roman"/>
                <w:color w:val="000000" w:themeColor="text1"/>
                <w:szCs w:val="24"/>
              </w:rPr>
              <w:t>月</w:t>
            </w:r>
            <w:r>
              <w:rPr>
                <w:rFonts w:cs="Times New Roman"/>
                <w:color w:val="000000" w:themeColor="text1"/>
                <w:szCs w:val="24"/>
              </w:rPr>
              <w:t>28</w:t>
            </w:r>
            <w:r w:rsidRPr="003C1DC0">
              <w:rPr>
                <w:rFonts w:cs="Times New Roman"/>
                <w:color w:val="000000" w:themeColor="text1"/>
                <w:szCs w:val="24"/>
              </w:rPr>
              <w:t>日</w:t>
            </w:r>
          </w:p>
        </w:tc>
      </w:tr>
      <w:tr w:rsidR="003F79F8" w:rsidRPr="003C1DC0" w14:paraId="43E097BE" w14:textId="77777777" w:rsidTr="00775D44">
        <w:trPr>
          <w:trHeight w:val="728"/>
        </w:trPr>
        <w:tc>
          <w:tcPr>
            <w:tcW w:w="1415" w:type="dxa"/>
            <w:vMerge/>
            <w:shd w:val="clear" w:color="auto" w:fill="auto"/>
            <w:vAlign w:val="center"/>
          </w:tcPr>
          <w:p w14:paraId="2D1D8A02" w14:textId="77777777" w:rsidR="003F79F8" w:rsidRPr="003C1DC0" w:rsidRDefault="003F79F8" w:rsidP="003F79F8">
            <w:pPr>
              <w:ind w:firstLineChars="0" w:firstLine="0"/>
              <w:rPr>
                <w:rFonts w:cs="Times New Roman"/>
                <w:color w:val="000000" w:themeColor="text1"/>
                <w:szCs w:val="24"/>
              </w:rPr>
            </w:pPr>
          </w:p>
        </w:tc>
        <w:tc>
          <w:tcPr>
            <w:tcW w:w="2725" w:type="dxa"/>
            <w:shd w:val="clear" w:color="auto" w:fill="auto"/>
            <w:vAlign w:val="center"/>
          </w:tcPr>
          <w:p w14:paraId="61444617" w14:textId="4200381B" w:rsidR="003F79F8" w:rsidRPr="003C1DC0" w:rsidRDefault="003F79F8" w:rsidP="003F79F8">
            <w:pPr>
              <w:spacing w:before="187" w:line="312" w:lineRule="auto"/>
              <w:ind w:firstLineChars="0" w:firstLine="0"/>
              <w:rPr>
                <w:rFonts w:cs="Times New Roman"/>
                <w:szCs w:val="24"/>
              </w:rPr>
            </w:pPr>
            <w:r w:rsidRPr="003C1DC0">
              <w:rPr>
                <w:rFonts w:cs="Times New Roman"/>
                <w:szCs w:val="24"/>
              </w:rPr>
              <w:t>静默期不接受申报</w:t>
            </w:r>
          </w:p>
        </w:tc>
        <w:tc>
          <w:tcPr>
            <w:tcW w:w="3260" w:type="dxa"/>
            <w:vMerge/>
            <w:shd w:val="clear" w:color="auto" w:fill="auto"/>
            <w:vAlign w:val="center"/>
          </w:tcPr>
          <w:p w14:paraId="1341D89E" w14:textId="77777777" w:rsidR="003F79F8" w:rsidRPr="003C1DC0" w:rsidRDefault="003F79F8" w:rsidP="003F79F8">
            <w:pPr>
              <w:ind w:firstLineChars="0" w:firstLine="0"/>
              <w:rPr>
                <w:rFonts w:cs="Times New Roman"/>
                <w:szCs w:val="24"/>
              </w:rPr>
            </w:pPr>
          </w:p>
        </w:tc>
        <w:tc>
          <w:tcPr>
            <w:tcW w:w="1384" w:type="dxa"/>
            <w:vMerge/>
            <w:vAlign w:val="center"/>
          </w:tcPr>
          <w:p w14:paraId="601FED54" w14:textId="77777777" w:rsidR="003F79F8" w:rsidRPr="003C1DC0" w:rsidRDefault="003F79F8" w:rsidP="003F79F8">
            <w:pPr>
              <w:spacing w:before="187" w:line="312" w:lineRule="auto"/>
              <w:ind w:firstLineChars="0" w:firstLine="0"/>
              <w:jc w:val="both"/>
              <w:rPr>
                <w:rFonts w:cs="Times New Roman"/>
                <w:color w:val="000000" w:themeColor="text1"/>
                <w:szCs w:val="24"/>
              </w:rPr>
            </w:pPr>
          </w:p>
        </w:tc>
      </w:tr>
      <w:tr w:rsidR="003F79F8" w:rsidRPr="003C1DC0" w14:paraId="7E2BDDB8" w14:textId="77777777" w:rsidTr="00775D44">
        <w:trPr>
          <w:trHeight w:val="728"/>
        </w:trPr>
        <w:tc>
          <w:tcPr>
            <w:tcW w:w="1415" w:type="dxa"/>
            <w:vMerge/>
            <w:shd w:val="clear" w:color="auto" w:fill="auto"/>
            <w:vAlign w:val="center"/>
          </w:tcPr>
          <w:p w14:paraId="214563B7" w14:textId="77777777" w:rsidR="003F79F8" w:rsidRPr="003C1DC0" w:rsidRDefault="003F79F8" w:rsidP="003F79F8">
            <w:pPr>
              <w:ind w:firstLineChars="0" w:firstLine="0"/>
              <w:rPr>
                <w:rFonts w:cs="Times New Roman"/>
                <w:color w:val="000000" w:themeColor="text1"/>
                <w:szCs w:val="24"/>
              </w:rPr>
            </w:pPr>
          </w:p>
        </w:tc>
        <w:tc>
          <w:tcPr>
            <w:tcW w:w="2725" w:type="dxa"/>
            <w:shd w:val="clear" w:color="auto" w:fill="auto"/>
            <w:vAlign w:val="center"/>
          </w:tcPr>
          <w:p w14:paraId="7E0F257D" w14:textId="3767821C" w:rsidR="003F79F8" w:rsidRPr="003C1DC0" w:rsidRDefault="003F79F8" w:rsidP="003F79F8">
            <w:pPr>
              <w:spacing w:before="187" w:line="312" w:lineRule="auto"/>
              <w:ind w:firstLineChars="0" w:firstLine="0"/>
              <w:rPr>
                <w:rFonts w:cs="Times New Roman"/>
                <w:szCs w:val="24"/>
              </w:rPr>
            </w:pPr>
            <w:r w:rsidRPr="003C1DC0">
              <w:rPr>
                <w:rFonts w:cs="Times New Roman"/>
                <w:szCs w:val="24"/>
              </w:rPr>
              <w:t>日间连续竞价</w:t>
            </w:r>
          </w:p>
        </w:tc>
        <w:tc>
          <w:tcPr>
            <w:tcW w:w="3260" w:type="dxa"/>
            <w:vMerge/>
            <w:shd w:val="clear" w:color="auto" w:fill="auto"/>
            <w:vAlign w:val="center"/>
          </w:tcPr>
          <w:p w14:paraId="261E2D97" w14:textId="77777777" w:rsidR="003F79F8" w:rsidRPr="003C1DC0" w:rsidRDefault="003F79F8" w:rsidP="003F79F8">
            <w:pPr>
              <w:ind w:firstLineChars="0" w:firstLine="0"/>
              <w:rPr>
                <w:rFonts w:cs="Times New Roman"/>
                <w:szCs w:val="24"/>
              </w:rPr>
            </w:pPr>
          </w:p>
        </w:tc>
        <w:tc>
          <w:tcPr>
            <w:tcW w:w="1384" w:type="dxa"/>
            <w:vMerge/>
            <w:vAlign w:val="center"/>
          </w:tcPr>
          <w:p w14:paraId="6EC7B306" w14:textId="77777777" w:rsidR="003F79F8" w:rsidRPr="003C1DC0" w:rsidRDefault="003F79F8" w:rsidP="003F79F8">
            <w:pPr>
              <w:spacing w:before="187" w:line="312" w:lineRule="auto"/>
              <w:ind w:firstLine="480"/>
              <w:jc w:val="both"/>
              <w:rPr>
                <w:rFonts w:cs="Times New Roman"/>
                <w:szCs w:val="24"/>
              </w:rPr>
            </w:pPr>
          </w:p>
        </w:tc>
      </w:tr>
      <w:tr w:rsidR="003F79F8" w:rsidRPr="003C1DC0" w14:paraId="0C4E7A1F" w14:textId="77777777" w:rsidTr="00775D44">
        <w:trPr>
          <w:trHeight w:val="728"/>
        </w:trPr>
        <w:tc>
          <w:tcPr>
            <w:tcW w:w="1415" w:type="dxa"/>
            <w:vMerge/>
            <w:shd w:val="clear" w:color="auto" w:fill="auto"/>
            <w:vAlign w:val="center"/>
          </w:tcPr>
          <w:p w14:paraId="73E5D573" w14:textId="77777777" w:rsidR="003F79F8" w:rsidRPr="003C1DC0" w:rsidRDefault="003F79F8" w:rsidP="003F79F8">
            <w:pPr>
              <w:ind w:firstLineChars="0" w:firstLine="0"/>
              <w:rPr>
                <w:rFonts w:cs="Times New Roman"/>
                <w:color w:val="000000" w:themeColor="text1"/>
                <w:szCs w:val="24"/>
              </w:rPr>
            </w:pPr>
          </w:p>
        </w:tc>
        <w:tc>
          <w:tcPr>
            <w:tcW w:w="2725" w:type="dxa"/>
            <w:shd w:val="clear" w:color="auto" w:fill="auto"/>
            <w:vAlign w:val="center"/>
          </w:tcPr>
          <w:p w14:paraId="533A957C" w14:textId="77777777" w:rsidR="003F79F8" w:rsidRPr="003C1DC0" w:rsidRDefault="003F79F8" w:rsidP="003F79F8">
            <w:pPr>
              <w:spacing w:before="187" w:line="312" w:lineRule="auto"/>
              <w:ind w:firstLineChars="0" w:firstLine="0"/>
              <w:rPr>
                <w:rFonts w:cs="Times New Roman"/>
                <w:szCs w:val="24"/>
              </w:rPr>
            </w:pPr>
            <w:r w:rsidRPr="003C1DC0">
              <w:rPr>
                <w:rFonts w:cs="Times New Roman"/>
                <w:szCs w:val="24"/>
              </w:rPr>
              <w:t>收盘集合竞价</w:t>
            </w:r>
          </w:p>
        </w:tc>
        <w:tc>
          <w:tcPr>
            <w:tcW w:w="3260" w:type="dxa"/>
            <w:vMerge/>
            <w:shd w:val="clear" w:color="auto" w:fill="auto"/>
            <w:vAlign w:val="center"/>
          </w:tcPr>
          <w:p w14:paraId="0985A7DE" w14:textId="77777777" w:rsidR="003F79F8" w:rsidRPr="003C1DC0" w:rsidRDefault="003F79F8" w:rsidP="003F79F8">
            <w:pPr>
              <w:ind w:firstLineChars="0" w:firstLine="0"/>
              <w:rPr>
                <w:rFonts w:cs="Times New Roman"/>
                <w:szCs w:val="24"/>
              </w:rPr>
            </w:pPr>
          </w:p>
        </w:tc>
        <w:tc>
          <w:tcPr>
            <w:tcW w:w="1384" w:type="dxa"/>
            <w:vMerge/>
            <w:vAlign w:val="center"/>
          </w:tcPr>
          <w:p w14:paraId="67859FC0" w14:textId="77777777" w:rsidR="003F79F8" w:rsidRPr="003C1DC0" w:rsidRDefault="003F79F8" w:rsidP="003F79F8">
            <w:pPr>
              <w:spacing w:before="187" w:line="312" w:lineRule="auto"/>
              <w:ind w:firstLine="480"/>
              <w:jc w:val="both"/>
              <w:rPr>
                <w:rFonts w:cs="Times New Roman"/>
                <w:szCs w:val="24"/>
              </w:rPr>
            </w:pPr>
          </w:p>
        </w:tc>
      </w:tr>
      <w:tr w:rsidR="003F79F8" w:rsidRPr="003C1DC0" w14:paraId="137C097F" w14:textId="77777777" w:rsidTr="00775D44">
        <w:trPr>
          <w:trHeight w:val="845"/>
        </w:trPr>
        <w:tc>
          <w:tcPr>
            <w:tcW w:w="1415" w:type="dxa"/>
            <w:vMerge w:val="restart"/>
            <w:shd w:val="clear" w:color="auto" w:fill="auto"/>
            <w:vAlign w:val="center"/>
          </w:tcPr>
          <w:p w14:paraId="39AFA3EB" w14:textId="77777777" w:rsidR="003F79F8" w:rsidRPr="003C1DC0" w:rsidRDefault="003F79F8" w:rsidP="003F79F8">
            <w:pPr>
              <w:ind w:firstLineChars="0" w:firstLine="0"/>
              <w:rPr>
                <w:rFonts w:cs="Times New Roman"/>
                <w:color w:val="000000" w:themeColor="text1"/>
                <w:szCs w:val="24"/>
              </w:rPr>
            </w:pPr>
            <w:r w:rsidRPr="003C1DC0">
              <w:rPr>
                <w:rFonts w:cs="Times New Roman"/>
                <w:color w:val="000000" w:themeColor="text1"/>
                <w:szCs w:val="24"/>
              </w:rPr>
              <w:lastRenderedPageBreak/>
              <w:t>做市股票交易</w:t>
            </w:r>
          </w:p>
        </w:tc>
        <w:tc>
          <w:tcPr>
            <w:tcW w:w="2725" w:type="dxa"/>
            <w:shd w:val="clear" w:color="auto" w:fill="auto"/>
            <w:vAlign w:val="center"/>
          </w:tcPr>
          <w:p w14:paraId="2230521A" w14:textId="77777777" w:rsidR="003F79F8" w:rsidRPr="003C1DC0" w:rsidRDefault="003F79F8" w:rsidP="003F79F8">
            <w:pPr>
              <w:spacing w:before="187" w:line="312" w:lineRule="auto"/>
              <w:ind w:firstLineChars="0" w:firstLine="0"/>
              <w:rPr>
                <w:rFonts w:cs="Times New Roman"/>
                <w:szCs w:val="24"/>
              </w:rPr>
            </w:pPr>
            <w:r w:rsidRPr="003C1DC0">
              <w:rPr>
                <w:rFonts w:cs="Times New Roman"/>
                <w:szCs w:val="24"/>
              </w:rPr>
              <w:t>做市申报数量和价差调整</w:t>
            </w:r>
          </w:p>
        </w:tc>
        <w:tc>
          <w:tcPr>
            <w:tcW w:w="3260" w:type="dxa"/>
            <w:vMerge w:val="restart"/>
            <w:shd w:val="clear" w:color="auto" w:fill="auto"/>
            <w:vAlign w:val="center"/>
          </w:tcPr>
          <w:p w14:paraId="32CA8038" w14:textId="210E3A6B" w:rsidR="003F79F8" w:rsidRPr="003C1DC0" w:rsidRDefault="003F79F8" w:rsidP="003F79F8">
            <w:pPr>
              <w:ind w:firstLineChars="0" w:firstLine="0"/>
              <w:rPr>
                <w:rFonts w:cs="Times New Roman"/>
                <w:szCs w:val="24"/>
              </w:rPr>
            </w:pPr>
            <w:r w:rsidRPr="003C1DC0">
              <w:rPr>
                <w:rFonts w:cs="Times New Roman"/>
                <w:szCs w:val="24"/>
              </w:rPr>
              <w:t>全部做市股票</w:t>
            </w:r>
          </w:p>
          <w:p w14:paraId="1DA5B6D8" w14:textId="77777777" w:rsidR="003F79F8" w:rsidRPr="003C1DC0" w:rsidRDefault="003F79F8" w:rsidP="003F79F8">
            <w:pPr>
              <w:ind w:firstLineChars="0" w:firstLine="0"/>
              <w:rPr>
                <w:rFonts w:cs="Times New Roman"/>
                <w:szCs w:val="24"/>
              </w:rPr>
            </w:pPr>
          </w:p>
        </w:tc>
        <w:tc>
          <w:tcPr>
            <w:tcW w:w="1384" w:type="dxa"/>
            <w:vMerge w:val="restart"/>
            <w:vAlign w:val="center"/>
          </w:tcPr>
          <w:p w14:paraId="79642F6B" w14:textId="1A964E0B" w:rsidR="003F79F8" w:rsidRPr="003C1DC0" w:rsidRDefault="008A7379" w:rsidP="003F79F8">
            <w:pPr>
              <w:spacing w:before="187" w:line="312" w:lineRule="auto"/>
              <w:ind w:firstLineChars="0" w:firstLine="0"/>
              <w:jc w:val="both"/>
              <w:rPr>
                <w:rFonts w:cs="Times New Roman"/>
                <w:szCs w:val="24"/>
              </w:rPr>
            </w:pPr>
            <w:r w:rsidRPr="003C1DC0">
              <w:rPr>
                <w:rFonts w:cs="Times New Roman"/>
                <w:color w:val="000000" w:themeColor="text1"/>
                <w:szCs w:val="24"/>
              </w:rPr>
              <w:t>3</w:t>
            </w:r>
            <w:r w:rsidRPr="003C1DC0">
              <w:rPr>
                <w:rFonts w:cs="Times New Roman"/>
                <w:color w:val="000000" w:themeColor="text1"/>
                <w:szCs w:val="24"/>
              </w:rPr>
              <w:t>月</w:t>
            </w:r>
            <w:r>
              <w:rPr>
                <w:rFonts w:cs="Times New Roman"/>
                <w:color w:val="000000" w:themeColor="text1"/>
                <w:szCs w:val="24"/>
              </w:rPr>
              <w:t>28</w:t>
            </w:r>
            <w:r w:rsidRPr="003C1DC0">
              <w:rPr>
                <w:rFonts w:cs="Times New Roman"/>
                <w:color w:val="000000" w:themeColor="text1"/>
                <w:szCs w:val="24"/>
              </w:rPr>
              <w:t>日</w:t>
            </w:r>
          </w:p>
        </w:tc>
      </w:tr>
      <w:tr w:rsidR="003F79F8" w:rsidRPr="003C1DC0" w14:paraId="5759ED2A" w14:textId="77777777" w:rsidTr="00775D44">
        <w:trPr>
          <w:trHeight w:val="491"/>
        </w:trPr>
        <w:tc>
          <w:tcPr>
            <w:tcW w:w="1415" w:type="dxa"/>
            <w:vMerge/>
            <w:shd w:val="clear" w:color="auto" w:fill="auto"/>
            <w:vAlign w:val="center"/>
          </w:tcPr>
          <w:p w14:paraId="1884F6BA" w14:textId="77777777" w:rsidR="003F79F8" w:rsidRPr="003C1DC0" w:rsidRDefault="003F79F8" w:rsidP="003F79F8">
            <w:pPr>
              <w:ind w:firstLineChars="0" w:firstLine="0"/>
              <w:rPr>
                <w:rFonts w:cs="Times New Roman"/>
                <w:color w:val="000000" w:themeColor="text1"/>
                <w:szCs w:val="24"/>
              </w:rPr>
            </w:pPr>
          </w:p>
        </w:tc>
        <w:tc>
          <w:tcPr>
            <w:tcW w:w="2725" w:type="dxa"/>
            <w:shd w:val="clear" w:color="auto" w:fill="auto"/>
            <w:vAlign w:val="center"/>
          </w:tcPr>
          <w:p w14:paraId="3FF9E9C7" w14:textId="77777777" w:rsidR="003F79F8" w:rsidRPr="003C1DC0" w:rsidRDefault="003F79F8" w:rsidP="003F79F8">
            <w:pPr>
              <w:spacing w:before="187" w:line="312" w:lineRule="auto"/>
              <w:ind w:firstLineChars="0" w:firstLine="0"/>
              <w:rPr>
                <w:rFonts w:cs="Times New Roman"/>
                <w:szCs w:val="24"/>
              </w:rPr>
            </w:pPr>
            <w:r w:rsidRPr="003C1DC0">
              <w:rPr>
                <w:rFonts w:cs="Times New Roman"/>
                <w:color w:val="000000" w:themeColor="text1"/>
                <w:szCs w:val="24"/>
              </w:rPr>
              <w:t>做市盘后申报区间调整</w:t>
            </w:r>
          </w:p>
        </w:tc>
        <w:tc>
          <w:tcPr>
            <w:tcW w:w="3260" w:type="dxa"/>
            <w:vMerge/>
            <w:shd w:val="clear" w:color="auto" w:fill="auto"/>
            <w:vAlign w:val="center"/>
          </w:tcPr>
          <w:p w14:paraId="718A5793" w14:textId="77777777" w:rsidR="003F79F8" w:rsidRPr="003C1DC0" w:rsidRDefault="003F79F8" w:rsidP="003F79F8">
            <w:pPr>
              <w:ind w:firstLineChars="0" w:firstLine="0"/>
              <w:rPr>
                <w:rFonts w:cs="Times New Roman"/>
                <w:szCs w:val="24"/>
              </w:rPr>
            </w:pPr>
          </w:p>
        </w:tc>
        <w:tc>
          <w:tcPr>
            <w:tcW w:w="1384" w:type="dxa"/>
            <w:vMerge/>
            <w:vAlign w:val="center"/>
          </w:tcPr>
          <w:p w14:paraId="634E8BE6" w14:textId="77777777" w:rsidR="003F79F8" w:rsidRPr="003C1DC0" w:rsidRDefault="003F79F8" w:rsidP="003F79F8">
            <w:pPr>
              <w:spacing w:before="187" w:line="312" w:lineRule="auto"/>
              <w:ind w:firstLine="480"/>
              <w:jc w:val="both"/>
              <w:rPr>
                <w:rFonts w:cs="Times New Roman"/>
                <w:szCs w:val="24"/>
              </w:rPr>
            </w:pPr>
          </w:p>
        </w:tc>
      </w:tr>
      <w:tr w:rsidR="003F79F8" w:rsidRPr="003C1DC0" w14:paraId="0C83AD6D" w14:textId="77777777" w:rsidTr="00775D44">
        <w:trPr>
          <w:trHeight w:val="594"/>
        </w:trPr>
        <w:tc>
          <w:tcPr>
            <w:tcW w:w="1415" w:type="dxa"/>
            <w:vMerge w:val="restart"/>
            <w:shd w:val="clear" w:color="auto" w:fill="auto"/>
            <w:vAlign w:val="center"/>
          </w:tcPr>
          <w:p w14:paraId="2FEC52B4" w14:textId="77777777" w:rsidR="003F79F8" w:rsidRPr="003C1DC0" w:rsidRDefault="003F79F8" w:rsidP="003F79F8">
            <w:pPr>
              <w:ind w:firstLineChars="0" w:firstLine="0"/>
              <w:rPr>
                <w:rFonts w:cs="Times New Roman"/>
                <w:color w:val="000000" w:themeColor="text1"/>
                <w:szCs w:val="24"/>
              </w:rPr>
            </w:pPr>
            <w:r w:rsidRPr="003C1DC0">
              <w:rPr>
                <w:rFonts w:cs="Times New Roman"/>
                <w:color w:val="000000" w:themeColor="text1"/>
                <w:szCs w:val="24"/>
              </w:rPr>
              <w:t>大宗交易</w:t>
            </w:r>
          </w:p>
        </w:tc>
        <w:tc>
          <w:tcPr>
            <w:tcW w:w="2725" w:type="dxa"/>
            <w:tcBorders>
              <w:bottom w:val="single" w:sz="4" w:space="0" w:color="auto"/>
            </w:tcBorders>
            <w:shd w:val="clear" w:color="auto" w:fill="auto"/>
            <w:vAlign w:val="center"/>
          </w:tcPr>
          <w:p w14:paraId="182D9331" w14:textId="77777777" w:rsidR="003F79F8" w:rsidRPr="003C1DC0" w:rsidRDefault="003F79F8" w:rsidP="003F79F8">
            <w:pPr>
              <w:spacing w:before="187" w:line="312" w:lineRule="auto"/>
              <w:ind w:firstLineChars="0" w:firstLine="0"/>
              <w:rPr>
                <w:rFonts w:cs="Times New Roman"/>
                <w:szCs w:val="24"/>
              </w:rPr>
            </w:pPr>
            <w:r w:rsidRPr="003C1DC0">
              <w:rPr>
                <w:rFonts w:cs="Times New Roman"/>
                <w:szCs w:val="24"/>
              </w:rPr>
              <w:t>大宗交易全天可申报</w:t>
            </w:r>
          </w:p>
        </w:tc>
        <w:tc>
          <w:tcPr>
            <w:tcW w:w="3260" w:type="dxa"/>
            <w:vMerge w:val="restart"/>
            <w:shd w:val="clear" w:color="auto" w:fill="auto"/>
            <w:vAlign w:val="center"/>
          </w:tcPr>
          <w:p w14:paraId="3BE321DA" w14:textId="2536F75E" w:rsidR="003F79F8" w:rsidRPr="003C1DC0" w:rsidRDefault="003F79F8" w:rsidP="003F79F8">
            <w:pPr>
              <w:ind w:firstLineChars="0" w:firstLine="0"/>
              <w:rPr>
                <w:rFonts w:cs="Times New Roman"/>
                <w:szCs w:val="24"/>
              </w:rPr>
            </w:pPr>
            <w:r w:rsidRPr="003C1DC0">
              <w:rPr>
                <w:rFonts w:cs="Times New Roman"/>
                <w:szCs w:val="24"/>
              </w:rPr>
              <w:t>全部挂牌公司股票</w:t>
            </w:r>
          </w:p>
        </w:tc>
        <w:tc>
          <w:tcPr>
            <w:tcW w:w="1384" w:type="dxa"/>
            <w:vMerge w:val="restart"/>
            <w:vAlign w:val="center"/>
          </w:tcPr>
          <w:p w14:paraId="13966A96" w14:textId="1D6EC0BD" w:rsidR="003F79F8" w:rsidRPr="003C1DC0" w:rsidRDefault="008A7379" w:rsidP="003F79F8">
            <w:pPr>
              <w:spacing w:before="187" w:line="312" w:lineRule="auto"/>
              <w:ind w:firstLineChars="0" w:firstLine="0"/>
              <w:jc w:val="both"/>
              <w:rPr>
                <w:rFonts w:cs="Times New Roman"/>
                <w:szCs w:val="24"/>
              </w:rPr>
            </w:pPr>
            <w:r w:rsidRPr="003C1DC0">
              <w:rPr>
                <w:rFonts w:cs="Times New Roman"/>
                <w:color w:val="000000" w:themeColor="text1"/>
                <w:szCs w:val="24"/>
              </w:rPr>
              <w:t>3</w:t>
            </w:r>
            <w:r w:rsidRPr="003C1DC0">
              <w:rPr>
                <w:rFonts w:cs="Times New Roman"/>
                <w:color w:val="000000" w:themeColor="text1"/>
                <w:szCs w:val="24"/>
              </w:rPr>
              <w:t>月</w:t>
            </w:r>
            <w:r>
              <w:rPr>
                <w:rFonts w:cs="Times New Roman"/>
                <w:color w:val="000000" w:themeColor="text1"/>
                <w:szCs w:val="24"/>
              </w:rPr>
              <w:t>28</w:t>
            </w:r>
            <w:r w:rsidRPr="003C1DC0">
              <w:rPr>
                <w:rFonts w:cs="Times New Roman"/>
                <w:color w:val="000000" w:themeColor="text1"/>
                <w:szCs w:val="24"/>
              </w:rPr>
              <w:t>日</w:t>
            </w:r>
          </w:p>
        </w:tc>
      </w:tr>
      <w:tr w:rsidR="003F79F8" w:rsidRPr="003C1DC0" w14:paraId="1D7B1AC8" w14:textId="77777777" w:rsidTr="00775D44">
        <w:trPr>
          <w:trHeight w:val="594"/>
        </w:trPr>
        <w:tc>
          <w:tcPr>
            <w:tcW w:w="1415" w:type="dxa"/>
            <w:vMerge/>
            <w:shd w:val="clear" w:color="auto" w:fill="auto"/>
            <w:vAlign w:val="center"/>
          </w:tcPr>
          <w:p w14:paraId="32A0D32A" w14:textId="77777777" w:rsidR="003F79F8" w:rsidRPr="003C1DC0" w:rsidRDefault="003F79F8" w:rsidP="003F79F8">
            <w:pPr>
              <w:ind w:firstLineChars="0" w:firstLine="0"/>
              <w:rPr>
                <w:rFonts w:cs="Times New Roman"/>
                <w:color w:val="000000" w:themeColor="text1"/>
                <w:szCs w:val="24"/>
              </w:rPr>
            </w:pPr>
          </w:p>
        </w:tc>
        <w:tc>
          <w:tcPr>
            <w:tcW w:w="2725" w:type="dxa"/>
            <w:shd w:val="clear" w:color="auto" w:fill="auto"/>
            <w:vAlign w:val="center"/>
          </w:tcPr>
          <w:p w14:paraId="5ED1BE4F" w14:textId="77777777" w:rsidR="003F79F8" w:rsidRPr="003C1DC0" w:rsidRDefault="003F79F8" w:rsidP="003F79F8">
            <w:pPr>
              <w:spacing w:before="187" w:line="312" w:lineRule="auto"/>
              <w:ind w:firstLineChars="0" w:firstLine="0"/>
              <w:rPr>
                <w:rFonts w:cs="Times New Roman"/>
                <w:szCs w:val="24"/>
              </w:rPr>
            </w:pPr>
            <w:r w:rsidRPr="003C1DC0">
              <w:rPr>
                <w:rFonts w:cs="Times New Roman"/>
                <w:szCs w:val="24"/>
              </w:rPr>
              <w:t>大宗价格限制</w:t>
            </w:r>
            <w:r w:rsidRPr="003C1DC0">
              <w:rPr>
                <w:rFonts w:cs="Times New Roman"/>
              </w:rPr>
              <w:t>调整为前收盘价格的上下</w:t>
            </w:r>
            <w:r w:rsidRPr="003C1DC0">
              <w:rPr>
                <w:rFonts w:cs="Times New Roman"/>
              </w:rPr>
              <w:t>30%</w:t>
            </w:r>
            <w:r w:rsidRPr="003C1DC0">
              <w:rPr>
                <w:rFonts w:cs="Times New Roman"/>
              </w:rPr>
              <w:t>，或当日最高最低成交价</w:t>
            </w:r>
          </w:p>
        </w:tc>
        <w:tc>
          <w:tcPr>
            <w:tcW w:w="3260" w:type="dxa"/>
            <w:vMerge/>
            <w:shd w:val="clear" w:color="auto" w:fill="auto"/>
            <w:vAlign w:val="center"/>
          </w:tcPr>
          <w:p w14:paraId="2F7EC48D" w14:textId="77777777" w:rsidR="003F79F8" w:rsidRPr="003C1DC0" w:rsidRDefault="003F79F8" w:rsidP="003F79F8">
            <w:pPr>
              <w:ind w:firstLineChars="0" w:firstLine="0"/>
              <w:rPr>
                <w:rFonts w:cs="Times New Roman"/>
                <w:szCs w:val="24"/>
              </w:rPr>
            </w:pPr>
          </w:p>
        </w:tc>
        <w:tc>
          <w:tcPr>
            <w:tcW w:w="1384" w:type="dxa"/>
            <w:vMerge/>
            <w:vAlign w:val="center"/>
          </w:tcPr>
          <w:p w14:paraId="2D47259F" w14:textId="77777777" w:rsidR="003F79F8" w:rsidRPr="003C1DC0" w:rsidRDefault="003F79F8" w:rsidP="003F79F8">
            <w:pPr>
              <w:spacing w:before="187" w:line="312" w:lineRule="auto"/>
              <w:ind w:firstLineChars="0" w:firstLine="0"/>
              <w:jc w:val="both"/>
              <w:rPr>
                <w:rFonts w:cs="Times New Roman"/>
                <w:szCs w:val="24"/>
              </w:rPr>
            </w:pPr>
          </w:p>
        </w:tc>
      </w:tr>
      <w:tr w:rsidR="003F79F8" w:rsidRPr="003C1DC0" w14:paraId="2E95DD7C" w14:textId="77777777" w:rsidTr="00775D44">
        <w:trPr>
          <w:trHeight w:val="755"/>
        </w:trPr>
        <w:tc>
          <w:tcPr>
            <w:tcW w:w="1415" w:type="dxa"/>
            <w:vMerge w:val="restart"/>
            <w:shd w:val="clear" w:color="auto" w:fill="auto"/>
            <w:vAlign w:val="center"/>
          </w:tcPr>
          <w:p w14:paraId="16BF3237" w14:textId="77777777" w:rsidR="003F79F8" w:rsidRPr="003C1DC0" w:rsidRDefault="003F79F8" w:rsidP="003F79F8">
            <w:pPr>
              <w:ind w:firstLineChars="0" w:firstLine="0"/>
              <w:rPr>
                <w:rFonts w:cs="Times New Roman"/>
                <w:color w:val="000000" w:themeColor="text1"/>
                <w:szCs w:val="24"/>
              </w:rPr>
            </w:pPr>
            <w:r w:rsidRPr="003C1DC0">
              <w:rPr>
                <w:rFonts w:cs="Times New Roman"/>
                <w:color w:val="000000" w:themeColor="text1"/>
                <w:szCs w:val="24"/>
              </w:rPr>
              <w:t>精选</w:t>
            </w:r>
            <w:proofErr w:type="gramStart"/>
            <w:r w:rsidRPr="003C1DC0">
              <w:rPr>
                <w:rFonts w:cs="Times New Roman"/>
                <w:color w:val="000000" w:themeColor="text1"/>
                <w:szCs w:val="24"/>
              </w:rPr>
              <w:t>层价格</w:t>
            </w:r>
            <w:proofErr w:type="gramEnd"/>
            <w:r w:rsidRPr="003C1DC0">
              <w:rPr>
                <w:rFonts w:cs="Times New Roman"/>
                <w:color w:val="000000" w:themeColor="text1"/>
                <w:szCs w:val="24"/>
              </w:rPr>
              <w:t>稳定机制</w:t>
            </w:r>
          </w:p>
        </w:tc>
        <w:tc>
          <w:tcPr>
            <w:tcW w:w="2725" w:type="dxa"/>
            <w:shd w:val="clear" w:color="auto" w:fill="auto"/>
            <w:vAlign w:val="center"/>
          </w:tcPr>
          <w:p w14:paraId="3FF62D5D" w14:textId="77777777" w:rsidR="003F79F8" w:rsidRPr="003C1DC0" w:rsidRDefault="003F79F8" w:rsidP="003F79F8">
            <w:pPr>
              <w:spacing w:before="187" w:line="312" w:lineRule="auto"/>
              <w:ind w:firstLineChars="0" w:firstLine="0"/>
              <w:rPr>
                <w:rFonts w:cs="Times New Roman"/>
                <w:szCs w:val="24"/>
              </w:rPr>
            </w:pPr>
            <w:r w:rsidRPr="003C1DC0">
              <w:rPr>
                <w:rFonts w:cs="Times New Roman"/>
                <w:szCs w:val="24"/>
              </w:rPr>
              <w:t>精选层挂牌首日不设涨跌幅</w:t>
            </w:r>
          </w:p>
        </w:tc>
        <w:tc>
          <w:tcPr>
            <w:tcW w:w="3260" w:type="dxa"/>
            <w:vMerge w:val="restart"/>
            <w:shd w:val="clear" w:color="auto" w:fill="auto"/>
            <w:vAlign w:val="center"/>
          </w:tcPr>
          <w:p w14:paraId="795D589A" w14:textId="69FAA8CC" w:rsidR="003F79F8" w:rsidRPr="003C1DC0" w:rsidRDefault="003F79F8" w:rsidP="003F79F8">
            <w:pPr>
              <w:ind w:firstLineChars="0" w:firstLine="0"/>
              <w:rPr>
                <w:rFonts w:cs="Times New Roman"/>
                <w:szCs w:val="24"/>
              </w:rPr>
            </w:pPr>
            <w:r w:rsidRPr="003C1DC0">
              <w:rPr>
                <w:rFonts w:hint="eastAsia"/>
              </w:rPr>
              <w:t>8</w:t>
            </w:r>
            <w:r w:rsidRPr="003C1DC0">
              <w:t>35000</w:t>
            </w:r>
            <w:r w:rsidRPr="003C1DC0">
              <w:t>至</w:t>
            </w:r>
            <w:r w:rsidRPr="003C1DC0">
              <w:t>836999</w:t>
            </w:r>
          </w:p>
        </w:tc>
        <w:tc>
          <w:tcPr>
            <w:tcW w:w="1384" w:type="dxa"/>
            <w:vMerge w:val="restart"/>
            <w:vAlign w:val="center"/>
          </w:tcPr>
          <w:p w14:paraId="0D1D0D5A" w14:textId="3285FC60" w:rsidR="003F79F8" w:rsidRPr="003C1DC0" w:rsidRDefault="008A7379" w:rsidP="003F79F8">
            <w:pPr>
              <w:spacing w:before="187" w:line="312" w:lineRule="auto"/>
              <w:ind w:firstLineChars="0" w:firstLine="0"/>
              <w:jc w:val="both"/>
              <w:rPr>
                <w:rFonts w:cs="Times New Roman"/>
                <w:szCs w:val="24"/>
              </w:rPr>
            </w:pPr>
            <w:r w:rsidRPr="003C1DC0">
              <w:rPr>
                <w:rFonts w:cs="Times New Roman"/>
                <w:color w:val="000000" w:themeColor="text1"/>
                <w:szCs w:val="24"/>
              </w:rPr>
              <w:t>3</w:t>
            </w:r>
            <w:r w:rsidRPr="003C1DC0">
              <w:rPr>
                <w:rFonts w:cs="Times New Roman"/>
                <w:color w:val="000000" w:themeColor="text1"/>
                <w:szCs w:val="24"/>
              </w:rPr>
              <w:t>月</w:t>
            </w:r>
            <w:r>
              <w:rPr>
                <w:rFonts w:cs="Times New Roman"/>
                <w:color w:val="000000" w:themeColor="text1"/>
                <w:szCs w:val="24"/>
              </w:rPr>
              <w:t>28</w:t>
            </w:r>
            <w:r w:rsidRPr="003C1DC0">
              <w:rPr>
                <w:rFonts w:cs="Times New Roman"/>
                <w:color w:val="000000" w:themeColor="text1"/>
                <w:szCs w:val="24"/>
              </w:rPr>
              <w:t>日</w:t>
            </w:r>
          </w:p>
        </w:tc>
      </w:tr>
      <w:tr w:rsidR="003F79F8" w:rsidRPr="003C1DC0" w14:paraId="1EF85D56" w14:textId="77777777" w:rsidTr="00775D44">
        <w:trPr>
          <w:trHeight w:val="490"/>
        </w:trPr>
        <w:tc>
          <w:tcPr>
            <w:tcW w:w="1415" w:type="dxa"/>
            <w:vMerge/>
            <w:shd w:val="clear" w:color="auto" w:fill="auto"/>
            <w:vAlign w:val="center"/>
          </w:tcPr>
          <w:p w14:paraId="465EA2D5" w14:textId="77777777" w:rsidR="003F79F8" w:rsidRPr="003C1DC0" w:rsidRDefault="003F79F8" w:rsidP="003F79F8">
            <w:pPr>
              <w:ind w:firstLineChars="0" w:firstLine="0"/>
              <w:rPr>
                <w:rFonts w:cs="Times New Roman"/>
                <w:color w:val="000000" w:themeColor="text1"/>
                <w:szCs w:val="24"/>
              </w:rPr>
            </w:pPr>
          </w:p>
        </w:tc>
        <w:tc>
          <w:tcPr>
            <w:tcW w:w="2725" w:type="dxa"/>
            <w:shd w:val="clear" w:color="auto" w:fill="auto"/>
            <w:vAlign w:val="center"/>
          </w:tcPr>
          <w:p w14:paraId="3799957A" w14:textId="1536959C" w:rsidR="003F79F8" w:rsidRPr="003C1DC0" w:rsidRDefault="003F79F8" w:rsidP="003F79F8">
            <w:pPr>
              <w:spacing w:before="187" w:line="312" w:lineRule="auto"/>
              <w:ind w:firstLineChars="0" w:firstLine="0"/>
              <w:rPr>
                <w:rFonts w:cs="Times New Roman"/>
                <w:szCs w:val="24"/>
              </w:rPr>
            </w:pPr>
            <w:r w:rsidRPr="003C1DC0">
              <w:rPr>
                <w:rFonts w:cs="Times New Roman"/>
                <w:szCs w:val="24"/>
              </w:rPr>
              <w:t>精选层挂牌首日涨跌</w:t>
            </w:r>
            <w:proofErr w:type="gramStart"/>
            <w:r w:rsidRPr="003C1DC0">
              <w:rPr>
                <w:rFonts w:cs="Times New Roman"/>
                <w:szCs w:val="24"/>
              </w:rPr>
              <w:t>幅首次</w:t>
            </w:r>
            <w:proofErr w:type="gramEnd"/>
            <w:r w:rsidRPr="003C1DC0">
              <w:rPr>
                <w:rFonts w:cs="Times New Roman"/>
                <w:szCs w:val="24"/>
              </w:rPr>
              <w:t>较开盘价达到</w:t>
            </w:r>
            <w:r w:rsidRPr="003C1DC0">
              <w:rPr>
                <w:rFonts w:cs="Times New Roman"/>
                <w:szCs w:val="24"/>
              </w:rPr>
              <w:t>30%</w:t>
            </w:r>
            <w:r w:rsidRPr="003C1DC0">
              <w:rPr>
                <w:rFonts w:cs="Times New Roman"/>
                <w:szCs w:val="24"/>
              </w:rPr>
              <w:t>、</w:t>
            </w:r>
            <w:r w:rsidRPr="003C1DC0">
              <w:rPr>
                <w:rFonts w:cs="Times New Roman"/>
                <w:szCs w:val="24"/>
              </w:rPr>
              <w:t>60%</w:t>
            </w:r>
            <w:r w:rsidRPr="003C1DC0">
              <w:rPr>
                <w:rFonts w:cs="Times New Roman"/>
                <w:szCs w:val="24"/>
              </w:rPr>
              <w:t>触发临时停牌</w:t>
            </w:r>
          </w:p>
        </w:tc>
        <w:tc>
          <w:tcPr>
            <w:tcW w:w="3260" w:type="dxa"/>
            <w:vMerge/>
            <w:shd w:val="clear" w:color="auto" w:fill="auto"/>
            <w:vAlign w:val="center"/>
          </w:tcPr>
          <w:p w14:paraId="1A0849D5" w14:textId="77777777" w:rsidR="003F79F8" w:rsidRPr="003C1DC0" w:rsidRDefault="003F79F8" w:rsidP="003F79F8">
            <w:pPr>
              <w:ind w:firstLineChars="0" w:firstLine="0"/>
              <w:rPr>
                <w:rFonts w:cs="Times New Roman"/>
                <w:szCs w:val="24"/>
              </w:rPr>
            </w:pPr>
          </w:p>
        </w:tc>
        <w:tc>
          <w:tcPr>
            <w:tcW w:w="1384" w:type="dxa"/>
            <w:vMerge/>
            <w:vAlign w:val="center"/>
          </w:tcPr>
          <w:p w14:paraId="4B05220E" w14:textId="77777777" w:rsidR="003F79F8" w:rsidRPr="003C1DC0" w:rsidRDefault="003F79F8" w:rsidP="003F79F8">
            <w:pPr>
              <w:spacing w:before="187" w:line="312" w:lineRule="auto"/>
              <w:ind w:firstLineChars="0" w:firstLine="0"/>
              <w:jc w:val="both"/>
              <w:rPr>
                <w:rFonts w:cs="Times New Roman"/>
                <w:szCs w:val="24"/>
              </w:rPr>
            </w:pPr>
          </w:p>
        </w:tc>
      </w:tr>
      <w:tr w:rsidR="003F79F8" w:rsidRPr="003C1DC0" w14:paraId="474A74ED" w14:textId="77777777" w:rsidTr="00775D44">
        <w:trPr>
          <w:trHeight w:val="394"/>
        </w:trPr>
        <w:tc>
          <w:tcPr>
            <w:tcW w:w="1415" w:type="dxa"/>
            <w:vMerge/>
            <w:shd w:val="clear" w:color="auto" w:fill="auto"/>
            <w:vAlign w:val="center"/>
          </w:tcPr>
          <w:p w14:paraId="39217573" w14:textId="77777777" w:rsidR="003F79F8" w:rsidRPr="003C1DC0" w:rsidRDefault="003F79F8" w:rsidP="003F79F8">
            <w:pPr>
              <w:ind w:firstLineChars="0" w:firstLine="0"/>
              <w:rPr>
                <w:rFonts w:cs="Times New Roman"/>
                <w:color w:val="000000" w:themeColor="text1"/>
                <w:szCs w:val="24"/>
              </w:rPr>
            </w:pPr>
          </w:p>
        </w:tc>
        <w:tc>
          <w:tcPr>
            <w:tcW w:w="2725" w:type="dxa"/>
            <w:shd w:val="clear" w:color="auto" w:fill="auto"/>
            <w:vAlign w:val="center"/>
          </w:tcPr>
          <w:p w14:paraId="53A38203" w14:textId="77777777" w:rsidR="003F79F8" w:rsidRPr="003C1DC0" w:rsidRDefault="003F79F8" w:rsidP="003F79F8">
            <w:pPr>
              <w:spacing w:before="187" w:line="312" w:lineRule="auto"/>
              <w:ind w:firstLineChars="0" w:firstLine="0"/>
              <w:rPr>
                <w:rFonts w:cs="Times New Roman"/>
                <w:szCs w:val="24"/>
              </w:rPr>
            </w:pPr>
            <w:r w:rsidRPr="003C1DC0">
              <w:rPr>
                <w:rFonts w:cs="Times New Roman"/>
                <w:szCs w:val="24"/>
              </w:rPr>
              <w:t>精选层涨跌幅（非首日）为前收盘价</w:t>
            </w:r>
            <w:r w:rsidRPr="003C1DC0">
              <w:rPr>
                <w:rFonts w:cs="Times New Roman"/>
                <w:szCs w:val="24"/>
              </w:rPr>
              <w:t>70%</w:t>
            </w:r>
            <w:r w:rsidRPr="003C1DC0">
              <w:rPr>
                <w:rFonts w:cs="Times New Roman"/>
                <w:szCs w:val="24"/>
              </w:rPr>
              <w:t>至</w:t>
            </w:r>
            <w:r w:rsidRPr="003C1DC0">
              <w:rPr>
                <w:rFonts w:cs="Times New Roman"/>
                <w:szCs w:val="24"/>
              </w:rPr>
              <w:t>130%</w:t>
            </w:r>
          </w:p>
        </w:tc>
        <w:tc>
          <w:tcPr>
            <w:tcW w:w="3260" w:type="dxa"/>
            <w:shd w:val="clear" w:color="auto" w:fill="auto"/>
            <w:vAlign w:val="center"/>
          </w:tcPr>
          <w:p w14:paraId="42BF80A3" w14:textId="336B5ED1" w:rsidR="003F79F8" w:rsidRPr="003C1DC0" w:rsidRDefault="003F79F8" w:rsidP="003F79F8">
            <w:pPr>
              <w:ind w:firstLineChars="0" w:firstLine="0"/>
              <w:rPr>
                <w:rFonts w:cs="Times New Roman"/>
                <w:szCs w:val="24"/>
              </w:rPr>
            </w:pPr>
            <w:r w:rsidRPr="003C1DC0">
              <w:rPr>
                <w:rFonts w:hint="eastAsia"/>
              </w:rPr>
              <w:t>8</w:t>
            </w:r>
            <w:r w:rsidRPr="003C1DC0">
              <w:t>37000</w:t>
            </w:r>
            <w:r w:rsidRPr="003C1DC0">
              <w:t>至</w:t>
            </w:r>
            <w:r w:rsidRPr="003C1DC0">
              <w:t>839999</w:t>
            </w:r>
          </w:p>
        </w:tc>
        <w:tc>
          <w:tcPr>
            <w:tcW w:w="1384" w:type="dxa"/>
            <w:vAlign w:val="center"/>
          </w:tcPr>
          <w:p w14:paraId="47B6B4FF" w14:textId="17AFD79D" w:rsidR="003F79F8" w:rsidRPr="003C1DC0" w:rsidRDefault="008A7379" w:rsidP="003F79F8">
            <w:pPr>
              <w:spacing w:before="187" w:line="312" w:lineRule="auto"/>
              <w:ind w:firstLineChars="0" w:firstLine="0"/>
              <w:jc w:val="both"/>
              <w:rPr>
                <w:rFonts w:cs="Times New Roman"/>
                <w:szCs w:val="24"/>
              </w:rPr>
            </w:pPr>
            <w:r w:rsidRPr="003C1DC0">
              <w:rPr>
                <w:rFonts w:cs="Times New Roman"/>
                <w:color w:val="000000" w:themeColor="text1"/>
                <w:szCs w:val="24"/>
              </w:rPr>
              <w:t>3</w:t>
            </w:r>
            <w:r w:rsidRPr="003C1DC0">
              <w:rPr>
                <w:rFonts w:cs="Times New Roman"/>
                <w:color w:val="000000" w:themeColor="text1"/>
                <w:szCs w:val="24"/>
              </w:rPr>
              <w:t>月</w:t>
            </w:r>
            <w:r>
              <w:rPr>
                <w:rFonts w:cs="Times New Roman"/>
                <w:color w:val="000000" w:themeColor="text1"/>
                <w:szCs w:val="24"/>
              </w:rPr>
              <w:t>28</w:t>
            </w:r>
            <w:r w:rsidRPr="003C1DC0">
              <w:rPr>
                <w:rFonts w:cs="Times New Roman"/>
                <w:color w:val="000000" w:themeColor="text1"/>
                <w:szCs w:val="24"/>
              </w:rPr>
              <w:t>日</w:t>
            </w:r>
          </w:p>
        </w:tc>
      </w:tr>
      <w:tr w:rsidR="003F79F8" w:rsidRPr="003C1DC0" w14:paraId="6224F363" w14:textId="77777777" w:rsidTr="00775D44">
        <w:trPr>
          <w:trHeight w:val="1047"/>
        </w:trPr>
        <w:tc>
          <w:tcPr>
            <w:tcW w:w="1415" w:type="dxa"/>
            <w:vMerge w:val="restart"/>
            <w:shd w:val="clear" w:color="auto" w:fill="auto"/>
            <w:vAlign w:val="center"/>
          </w:tcPr>
          <w:p w14:paraId="0E747D38" w14:textId="77777777" w:rsidR="003F79F8" w:rsidRPr="003C1DC0" w:rsidRDefault="003F79F8" w:rsidP="003F79F8">
            <w:pPr>
              <w:ind w:firstLineChars="0" w:firstLine="0"/>
              <w:rPr>
                <w:rFonts w:cs="Times New Roman"/>
                <w:color w:val="000000" w:themeColor="text1"/>
                <w:szCs w:val="24"/>
              </w:rPr>
            </w:pPr>
            <w:r w:rsidRPr="003C1DC0">
              <w:rPr>
                <w:rFonts w:cs="Times New Roman"/>
                <w:color w:val="000000" w:themeColor="text1"/>
                <w:szCs w:val="24"/>
              </w:rPr>
              <w:t>放开涨跌</w:t>
            </w:r>
            <w:proofErr w:type="gramStart"/>
            <w:r w:rsidRPr="003C1DC0">
              <w:rPr>
                <w:rFonts w:cs="Times New Roman"/>
                <w:color w:val="000000" w:themeColor="text1"/>
                <w:szCs w:val="24"/>
              </w:rPr>
              <w:t>幅相关</w:t>
            </w:r>
            <w:proofErr w:type="gramEnd"/>
            <w:r w:rsidRPr="003C1DC0">
              <w:rPr>
                <w:rFonts w:cs="Times New Roman"/>
                <w:color w:val="000000" w:themeColor="text1"/>
                <w:szCs w:val="24"/>
              </w:rPr>
              <w:t>业务场景</w:t>
            </w:r>
          </w:p>
        </w:tc>
        <w:tc>
          <w:tcPr>
            <w:tcW w:w="2725" w:type="dxa"/>
            <w:shd w:val="clear" w:color="auto" w:fill="auto"/>
            <w:vAlign w:val="center"/>
          </w:tcPr>
          <w:p w14:paraId="25F48E02" w14:textId="77777777" w:rsidR="003F79F8" w:rsidRPr="003C1DC0" w:rsidRDefault="003F79F8" w:rsidP="003F79F8">
            <w:pPr>
              <w:spacing w:before="187" w:line="312" w:lineRule="auto"/>
              <w:ind w:firstLineChars="0" w:firstLine="0"/>
              <w:rPr>
                <w:rFonts w:cs="Times New Roman"/>
                <w:szCs w:val="24"/>
              </w:rPr>
            </w:pPr>
            <w:r w:rsidRPr="003C1DC0">
              <w:rPr>
                <w:rFonts w:cs="Times New Roman"/>
                <w:szCs w:val="24"/>
              </w:rPr>
              <w:t>放开涨跌幅当日，挂牌公司股票盘中无成交，则允许以前收盘价的上下</w:t>
            </w:r>
            <w:r w:rsidRPr="003C1DC0">
              <w:rPr>
                <w:rFonts w:cs="Times New Roman"/>
                <w:szCs w:val="24"/>
              </w:rPr>
              <w:t>30%</w:t>
            </w:r>
            <w:r w:rsidRPr="003C1DC0">
              <w:rPr>
                <w:rFonts w:cs="Times New Roman"/>
                <w:szCs w:val="24"/>
              </w:rPr>
              <w:t>申报大宗申报</w:t>
            </w:r>
          </w:p>
        </w:tc>
        <w:tc>
          <w:tcPr>
            <w:tcW w:w="3260" w:type="dxa"/>
            <w:shd w:val="clear" w:color="auto" w:fill="auto"/>
            <w:vAlign w:val="center"/>
          </w:tcPr>
          <w:p w14:paraId="31F8B333" w14:textId="1F4117C3" w:rsidR="003F79F8" w:rsidRPr="003C1DC0" w:rsidRDefault="003F79F8" w:rsidP="003F79F8">
            <w:pPr>
              <w:ind w:firstLineChars="0" w:firstLine="0"/>
              <w:rPr>
                <w:rFonts w:cs="Times New Roman"/>
                <w:szCs w:val="24"/>
              </w:rPr>
            </w:pPr>
            <w:r w:rsidRPr="003C1DC0">
              <w:rPr>
                <w:rFonts w:cs="Times New Roman"/>
                <w:szCs w:val="24"/>
              </w:rPr>
              <w:t>834000</w:t>
            </w:r>
            <w:r w:rsidRPr="003C1DC0">
              <w:rPr>
                <w:rFonts w:cs="Times New Roman"/>
                <w:szCs w:val="24"/>
              </w:rPr>
              <w:t>至</w:t>
            </w:r>
            <w:r w:rsidRPr="003C1DC0">
              <w:rPr>
                <w:rFonts w:cs="Times New Roman"/>
                <w:szCs w:val="24"/>
              </w:rPr>
              <w:t>834099</w:t>
            </w:r>
            <w:r w:rsidRPr="003C1DC0">
              <w:rPr>
                <w:rFonts w:cs="Times New Roman"/>
                <w:szCs w:val="24"/>
              </w:rPr>
              <w:t>（</w:t>
            </w:r>
            <w:r w:rsidRPr="003C1DC0">
              <w:rPr>
                <w:rFonts w:cs="Times New Roman"/>
                <w:szCs w:val="24"/>
              </w:rPr>
              <w:t>9</w:t>
            </w:r>
            <w:r w:rsidRPr="003C1DC0">
              <w:rPr>
                <w:rFonts w:cs="Times New Roman" w:hint="eastAsia"/>
                <w:szCs w:val="24"/>
              </w:rPr>
              <w:t>:</w:t>
            </w:r>
            <w:r w:rsidRPr="003C1DC0">
              <w:rPr>
                <w:rFonts w:cs="Times New Roman"/>
                <w:szCs w:val="24"/>
              </w:rPr>
              <w:t>10</w:t>
            </w:r>
            <w:r w:rsidRPr="003C1DC0">
              <w:rPr>
                <w:rFonts w:cs="Times New Roman"/>
                <w:szCs w:val="24"/>
              </w:rPr>
              <w:t>停牌</w:t>
            </w:r>
            <w:r w:rsidRPr="003C1DC0">
              <w:rPr>
                <w:rFonts w:cs="Times New Roman"/>
                <w:szCs w:val="24"/>
              </w:rPr>
              <w:t xml:space="preserve"> </w:t>
            </w:r>
            <w:r w:rsidRPr="003C1DC0">
              <w:rPr>
                <w:rFonts w:cs="Times New Roman"/>
                <w:szCs w:val="24"/>
              </w:rPr>
              <w:t>，</w:t>
            </w:r>
            <w:r w:rsidRPr="003C1DC0">
              <w:rPr>
                <w:rFonts w:cs="Times New Roman"/>
                <w:szCs w:val="24"/>
              </w:rPr>
              <w:t>15</w:t>
            </w:r>
            <w:r w:rsidRPr="003C1DC0">
              <w:rPr>
                <w:rFonts w:cs="Times New Roman" w:hint="eastAsia"/>
                <w:szCs w:val="24"/>
              </w:rPr>
              <w:t>:</w:t>
            </w:r>
            <w:r w:rsidRPr="003C1DC0">
              <w:rPr>
                <w:rFonts w:cs="Times New Roman"/>
                <w:szCs w:val="24"/>
              </w:rPr>
              <w:t>05</w:t>
            </w:r>
            <w:r w:rsidRPr="003C1DC0">
              <w:rPr>
                <w:rFonts w:cs="Times New Roman"/>
                <w:szCs w:val="24"/>
              </w:rPr>
              <w:t>复牌）</w:t>
            </w:r>
            <w:r w:rsidRPr="003C1DC0">
              <w:rPr>
                <w:rFonts w:cs="Times New Roman"/>
                <w:szCs w:val="24"/>
              </w:rPr>
              <w:t xml:space="preserve"> </w:t>
            </w:r>
          </w:p>
        </w:tc>
        <w:tc>
          <w:tcPr>
            <w:tcW w:w="1384" w:type="dxa"/>
            <w:vAlign w:val="center"/>
          </w:tcPr>
          <w:p w14:paraId="2CFF8884" w14:textId="2E81D3CD" w:rsidR="003F79F8" w:rsidRPr="003C1DC0" w:rsidRDefault="008A7379" w:rsidP="003F79F8">
            <w:pPr>
              <w:spacing w:before="187" w:line="312" w:lineRule="auto"/>
              <w:ind w:firstLineChars="0" w:firstLine="0"/>
              <w:jc w:val="both"/>
              <w:rPr>
                <w:rFonts w:cs="Times New Roman"/>
                <w:szCs w:val="24"/>
              </w:rPr>
            </w:pPr>
            <w:r w:rsidRPr="003C1DC0">
              <w:rPr>
                <w:rFonts w:cs="Times New Roman"/>
                <w:color w:val="000000" w:themeColor="text1"/>
                <w:szCs w:val="24"/>
              </w:rPr>
              <w:t>3</w:t>
            </w:r>
            <w:r w:rsidRPr="003C1DC0">
              <w:rPr>
                <w:rFonts w:cs="Times New Roman"/>
                <w:color w:val="000000" w:themeColor="text1"/>
                <w:szCs w:val="24"/>
              </w:rPr>
              <w:t>月</w:t>
            </w:r>
            <w:r>
              <w:rPr>
                <w:rFonts w:cs="Times New Roman"/>
                <w:color w:val="000000" w:themeColor="text1"/>
                <w:szCs w:val="24"/>
              </w:rPr>
              <w:t>28</w:t>
            </w:r>
            <w:r w:rsidRPr="003C1DC0">
              <w:rPr>
                <w:rFonts w:cs="Times New Roman"/>
                <w:color w:val="000000" w:themeColor="text1"/>
                <w:szCs w:val="24"/>
              </w:rPr>
              <w:t>日</w:t>
            </w:r>
          </w:p>
        </w:tc>
      </w:tr>
      <w:tr w:rsidR="003F79F8" w:rsidRPr="003C1DC0" w14:paraId="58F57527" w14:textId="77777777" w:rsidTr="00775D44">
        <w:trPr>
          <w:trHeight w:val="1758"/>
        </w:trPr>
        <w:tc>
          <w:tcPr>
            <w:tcW w:w="1415" w:type="dxa"/>
            <w:vMerge/>
            <w:shd w:val="clear" w:color="auto" w:fill="auto"/>
            <w:vAlign w:val="center"/>
          </w:tcPr>
          <w:p w14:paraId="72A07EE2" w14:textId="77777777" w:rsidR="003F79F8" w:rsidRPr="003C1DC0" w:rsidRDefault="003F79F8" w:rsidP="003F79F8">
            <w:pPr>
              <w:ind w:firstLineChars="0" w:firstLine="0"/>
              <w:rPr>
                <w:rFonts w:cs="Times New Roman"/>
                <w:color w:val="000000" w:themeColor="text1"/>
                <w:szCs w:val="24"/>
              </w:rPr>
            </w:pPr>
          </w:p>
        </w:tc>
        <w:tc>
          <w:tcPr>
            <w:tcW w:w="2725" w:type="dxa"/>
            <w:shd w:val="clear" w:color="auto" w:fill="auto"/>
            <w:vAlign w:val="center"/>
          </w:tcPr>
          <w:p w14:paraId="1230A80E" w14:textId="77777777" w:rsidR="003F79F8" w:rsidRPr="003C1DC0" w:rsidRDefault="003F79F8" w:rsidP="003F79F8">
            <w:pPr>
              <w:spacing w:before="187" w:line="312" w:lineRule="auto"/>
              <w:ind w:firstLineChars="0" w:firstLine="0"/>
              <w:rPr>
                <w:rFonts w:cs="Times New Roman"/>
                <w:szCs w:val="24"/>
              </w:rPr>
            </w:pPr>
            <w:r w:rsidRPr="003C1DC0">
              <w:rPr>
                <w:rFonts w:cs="Times New Roman"/>
                <w:szCs w:val="24"/>
              </w:rPr>
              <w:t>放开涨跌幅当日，挂牌公司股票盘中有成交，则允许以前收盘价的上下</w:t>
            </w:r>
            <w:r w:rsidRPr="003C1DC0">
              <w:rPr>
                <w:rFonts w:cs="Times New Roman"/>
                <w:szCs w:val="24"/>
              </w:rPr>
              <w:t>30%</w:t>
            </w:r>
            <w:r w:rsidRPr="003C1DC0">
              <w:rPr>
                <w:rFonts w:cs="Times New Roman"/>
                <w:szCs w:val="24"/>
              </w:rPr>
              <w:t>与当日最高最低成交价的并集申报大宗</w:t>
            </w:r>
            <w:r w:rsidRPr="003C1DC0">
              <w:rPr>
                <w:rFonts w:cs="Times New Roman"/>
                <w:szCs w:val="24"/>
              </w:rPr>
              <w:lastRenderedPageBreak/>
              <w:t>申报，有成交次日以前收盘价设置涨跌幅</w:t>
            </w:r>
          </w:p>
        </w:tc>
        <w:tc>
          <w:tcPr>
            <w:tcW w:w="3260" w:type="dxa"/>
            <w:shd w:val="clear" w:color="auto" w:fill="auto"/>
            <w:vAlign w:val="center"/>
          </w:tcPr>
          <w:p w14:paraId="6FABCF9D" w14:textId="78062A5D" w:rsidR="003F79F8" w:rsidRPr="003C1DC0" w:rsidRDefault="003F79F8" w:rsidP="003F79F8">
            <w:pPr>
              <w:ind w:firstLineChars="0" w:firstLine="0"/>
              <w:rPr>
                <w:rFonts w:cs="Times New Roman"/>
                <w:szCs w:val="24"/>
              </w:rPr>
            </w:pPr>
            <w:r w:rsidRPr="003C1DC0">
              <w:rPr>
                <w:rFonts w:cs="Times New Roman"/>
                <w:szCs w:val="24"/>
              </w:rPr>
              <w:lastRenderedPageBreak/>
              <w:t>834100</w:t>
            </w:r>
            <w:r w:rsidRPr="003C1DC0">
              <w:rPr>
                <w:rFonts w:cs="Times New Roman"/>
                <w:szCs w:val="24"/>
              </w:rPr>
              <w:t>至</w:t>
            </w:r>
            <w:r w:rsidRPr="003C1DC0">
              <w:rPr>
                <w:rFonts w:cs="Times New Roman"/>
                <w:szCs w:val="24"/>
              </w:rPr>
              <w:t>834199</w:t>
            </w:r>
          </w:p>
        </w:tc>
        <w:tc>
          <w:tcPr>
            <w:tcW w:w="1384" w:type="dxa"/>
            <w:vAlign w:val="center"/>
          </w:tcPr>
          <w:p w14:paraId="2D48B285" w14:textId="3B73E20E" w:rsidR="003F79F8" w:rsidRPr="003C1DC0" w:rsidRDefault="008A7379" w:rsidP="003F79F8">
            <w:pPr>
              <w:spacing w:before="187" w:line="312" w:lineRule="auto"/>
              <w:ind w:firstLineChars="0" w:firstLine="0"/>
              <w:jc w:val="both"/>
              <w:rPr>
                <w:rFonts w:cs="Times New Roman"/>
                <w:szCs w:val="24"/>
              </w:rPr>
            </w:pPr>
            <w:r w:rsidRPr="003C1DC0">
              <w:rPr>
                <w:rFonts w:cs="Times New Roman"/>
                <w:color w:val="000000" w:themeColor="text1"/>
                <w:szCs w:val="24"/>
              </w:rPr>
              <w:t>3</w:t>
            </w:r>
            <w:r w:rsidRPr="003C1DC0">
              <w:rPr>
                <w:rFonts w:cs="Times New Roman"/>
                <w:color w:val="000000" w:themeColor="text1"/>
                <w:szCs w:val="24"/>
              </w:rPr>
              <w:t>月</w:t>
            </w:r>
            <w:r>
              <w:rPr>
                <w:rFonts w:cs="Times New Roman"/>
                <w:color w:val="000000" w:themeColor="text1"/>
                <w:szCs w:val="24"/>
              </w:rPr>
              <w:t>28</w:t>
            </w:r>
            <w:r w:rsidRPr="003C1DC0">
              <w:rPr>
                <w:rFonts w:cs="Times New Roman"/>
                <w:color w:val="000000" w:themeColor="text1"/>
                <w:szCs w:val="24"/>
              </w:rPr>
              <w:t>日</w:t>
            </w:r>
          </w:p>
        </w:tc>
      </w:tr>
      <w:tr w:rsidR="003F79F8" w:rsidRPr="003C1DC0" w14:paraId="5470FD7D" w14:textId="77777777" w:rsidTr="00775D44">
        <w:trPr>
          <w:trHeight w:val="812"/>
        </w:trPr>
        <w:tc>
          <w:tcPr>
            <w:tcW w:w="1415" w:type="dxa"/>
            <w:vMerge/>
            <w:shd w:val="clear" w:color="auto" w:fill="auto"/>
            <w:vAlign w:val="center"/>
          </w:tcPr>
          <w:p w14:paraId="3291B455" w14:textId="77777777" w:rsidR="003F79F8" w:rsidRPr="003C1DC0" w:rsidRDefault="003F79F8" w:rsidP="003F79F8">
            <w:pPr>
              <w:ind w:firstLineChars="0" w:firstLine="0"/>
              <w:rPr>
                <w:rFonts w:cs="Times New Roman"/>
                <w:color w:val="000000" w:themeColor="text1"/>
                <w:szCs w:val="24"/>
              </w:rPr>
            </w:pPr>
          </w:p>
        </w:tc>
        <w:tc>
          <w:tcPr>
            <w:tcW w:w="2725" w:type="dxa"/>
            <w:shd w:val="clear" w:color="auto" w:fill="auto"/>
            <w:vAlign w:val="center"/>
          </w:tcPr>
          <w:p w14:paraId="1ABFE79D" w14:textId="77777777" w:rsidR="003F79F8" w:rsidRPr="003C1DC0" w:rsidRDefault="003F79F8" w:rsidP="003F79F8">
            <w:pPr>
              <w:spacing w:before="187" w:line="312" w:lineRule="auto"/>
              <w:ind w:firstLineChars="0" w:firstLine="0"/>
              <w:rPr>
                <w:rFonts w:cs="Times New Roman"/>
                <w:szCs w:val="24"/>
              </w:rPr>
            </w:pPr>
            <w:proofErr w:type="gramStart"/>
            <w:r w:rsidRPr="003C1DC0">
              <w:rPr>
                <w:rFonts w:cs="Times New Roman"/>
                <w:szCs w:val="24"/>
              </w:rPr>
              <w:t>两网退市</w:t>
            </w:r>
            <w:proofErr w:type="gramEnd"/>
            <w:r w:rsidRPr="003C1DC0">
              <w:rPr>
                <w:rFonts w:cs="Times New Roman"/>
                <w:szCs w:val="24"/>
              </w:rPr>
              <w:t>公司股票放开涨跌幅后，有成交的首个交易日前，盘中均允许以任意价格申报。</w:t>
            </w:r>
          </w:p>
        </w:tc>
        <w:tc>
          <w:tcPr>
            <w:tcW w:w="3260" w:type="dxa"/>
            <w:shd w:val="clear" w:color="auto" w:fill="auto"/>
            <w:vAlign w:val="center"/>
          </w:tcPr>
          <w:p w14:paraId="4F25377E" w14:textId="18F365BF" w:rsidR="003F79F8" w:rsidRPr="003C1DC0" w:rsidRDefault="003F79F8" w:rsidP="003F79F8">
            <w:pPr>
              <w:ind w:firstLineChars="0" w:firstLine="0"/>
              <w:rPr>
                <w:rFonts w:cs="Times New Roman"/>
                <w:szCs w:val="24"/>
              </w:rPr>
            </w:pPr>
            <w:r w:rsidRPr="003C1DC0">
              <w:rPr>
                <w:rFonts w:cs="Times New Roman"/>
                <w:szCs w:val="24"/>
              </w:rPr>
              <w:t>400002</w:t>
            </w:r>
            <w:r w:rsidRPr="003C1DC0">
              <w:rPr>
                <w:rFonts w:cs="Times New Roman"/>
                <w:szCs w:val="24"/>
              </w:rPr>
              <w:t>，</w:t>
            </w:r>
            <w:r w:rsidRPr="003C1DC0">
              <w:rPr>
                <w:rFonts w:cs="Times New Roman"/>
                <w:szCs w:val="24"/>
              </w:rPr>
              <w:t>420063</w:t>
            </w:r>
          </w:p>
        </w:tc>
        <w:tc>
          <w:tcPr>
            <w:tcW w:w="1384" w:type="dxa"/>
            <w:vAlign w:val="center"/>
          </w:tcPr>
          <w:p w14:paraId="61CEC539" w14:textId="7F07ECCC" w:rsidR="003F79F8" w:rsidRPr="003C1DC0" w:rsidRDefault="008A7379" w:rsidP="003F79F8">
            <w:pPr>
              <w:spacing w:before="187" w:line="312" w:lineRule="auto"/>
              <w:ind w:firstLineChars="0" w:firstLine="0"/>
              <w:jc w:val="both"/>
              <w:rPr>
                <w:rFonts w:cs="Times New Roman"/>
                <w:szCs w:val="24"/>
              </w:rPr>
            </w:pPr>
            <w:r w:rsidRPr="003C1DC0">
              <w:rPr>
                <w:rFonts w:cs="Times New Roman"/>
                <w:color w:val="000000" w:themeColor="text1"/>
                <w:szCs w:val="24"/>
              </w:rPr>
              <w:t>3</w:t>
            </w:r>
            <w:r w:rsidRPr="003C1DC0">
              <w:rPr>
                <w:rFonts w:cs="Times New Roman"/>
                <w:color w:val="000000" w:themeColor="text1"/>
                <w:szCs w:val="24"/>
              </w:rPr>
              <w:t>月</w:t>
            </w:r>
            <w:r>
              <w:rPr>
                <w:rFonts w:cs="Times New Roman"/>
                <w:color w:val="000000" w:themeColor="text1"/>
                <w:szCs w:val="24"/>
              </w:rPr>
              <w:t>28</w:t>
            </w:r>
            <w:r w:rsidRPr="003C1DC0">
              <w:rPr>
                <w:rFonts w:cs="Times New Roman"/>
                <w:color w:val="000000" w:themeColor="text1"/>
                <w:szCs w:val="24"/>
              </w:rPr>
              <w:t>日</w:t>
            </w:r>
          </w:p>
        </w:tc>
      </w:tr>
    </w:tbl>
    <w:p w14:paraId="4AB0534A" w14:textId="77777777" w:rsidR="00101373" w:rsidRPr="003C1DC0" w:rsidRDefault="00101373" w:rsidP="00C51B22">
      <w:pPr>
        <w:spacing w:line="240" w:lineRule="auto"/>
        <w:ind w:firstLineChars="0" w:firstLine="0"/>
        <w:jc w:val="both"/>
        <w:rPr>
          <w:rFonts w:ascii="仿宋" w:hAnsi="仿宋" w:cs="Times New Roman"/>
          <w:color w:val="000000" w:themeColor="text1"/>
          <w:sz w:val="30"/>
          <w:szCs w:val="30"/>
        </w:rPr>
      </w:pPr>
    </w:p>
    <w:p w14:paraId="18D3AF67" w14:textId="0B280C38" w:rsidR="00135EEF" w:rsidRPr="003C1DC0" w:rsidRDefault="00135EEF" w:rsidP="00135EEF">
      <w:pPr>
        <w:pStyle w:val="22"/>
        <w:spacing w:before="163" w:after="163"/>
        <w:ind w:firstLine="562"/>
      </w:pPr>
      <w:bookmarkStart w:id="40" w:name="_Toc35450654"/>
      <w:r w:rsidRPr="003C1DC0">
        <w:rPr>
          <w:rFonts w:hint="eastAsia"/>
        </w:rPr>
        <w:t>（</w:t>
      </w:r>
      <w:r w:rsidR="007A03A2" w:rsidRPr="003C1DC0">
        <w:rPr>
          <w:rFonts w:hint="eastAsia"/>
        </w:rPr>
        <w:t>三</w:t>
      </w:r>
      <w:r w:rsidRPr="003C1DC0">
        <w:rPr>
          <w:rFonts w:hint="eastAsia"/>
        </w:rPr>
        <w:t>）测试要求和说明</w:t>
      </w:r>
      <w:bookmarkEnd w:id="40"/>
    </w:p>
    <w:p w14:paraId="1A6983B5" w14:textId="382120EB" w:rsidR="007A03A2" w:rsidRPr="003C1DC0" w:rsidRDefault="007A03A2" w:rsidP="00135EEF">
      <w:pPr>
        <w:spacing w:line="240" w:lineRule="auto"/>
        <w:ind w:firstLine="600"/>
        <w:jc w:val="both"/>
        <w:rPr>
          <w:rFonts w:cs="Times New Roman"/>
          <w:color w:val="000000" w:themeColor="text1"/>
          <w:sz w:val="30"/>
          <w:szCs w:val="30"/>
        </w:rPr>
      </w:pPr>
      <w:r w:rsidRPr="003C1DC0">
        <w:rPr>
          <w:rFonts w:cs="Times New Roman"/>
          <w:color w:val="000000" w:themeColor="text1"/>
          <w:sz w:val="30"/>
          <w:szCs w:val="30"/>
        </w:rPr>
        <w:t>公开发行业务测试过程中</w:t>
      </w:r>
      <w:r w:rsidRPr="003C1DC0">
        <w:rPr>
          <w:rFonts w:cs="Times New Roman" w:hint="eastAsia"/>
          <w:color w:val="000000" w:themeColor="text1"/>
          <w:sz w:val="30"/>
          <w:szCs w:val="30"/>
        </w:rPr>
        <w:t>，</w:t>
      </w:r>
      <w:r w:rsidR="00050817" w:rsidRPr="003C1DC0">
        <w:rPr>
          <w:rFonts w:cs="Times New Roman" w:hint="eastAsia"/>
          <w:color w:val="000000" w:themeColor="text1"/>
          <w:sz w:val="30"/>
          <w:szCs w:val="30"/>
        </w:rPr>
        <w:t>参测</w:t>
      </w:r>
      <w:r w:rsidR="00050817" w:rsidRPr="003C1DC0">
        <w:rPr>
          <w:rFonts w:cs="Times New Roman"/>
          <w:color w:val="000000" w:themeColor="text1"/>
          <w:sz w:val="30"/>
          <w:szCs w:val="30"/>
        </w:rPr>
        <w:t>券商</w:t>
      </w:r>
      <w:r w:rsidR="00050817" w:rsidRPr="003C1DC0">
        <w:rPr>
          <w:rFonts w:cs="Times New Roman" w:hint="eastAsia"/>
          <w:color w:val="000000" w:themeColor="text1"/>
          <w:sz w:val="30"/>
          <w:szCs w:val="30"/>
        </w:rPr>
        <w:t>、</w:t>
      </w:r>
      <w:r w:rsidR="00050817" w:rsidRPr="003C1DC0">
        <w:rPr>
          <w:rFonts w:cs="Times New Roman"/>
          <w:color w:val="000000" w:themeColor="text1"/>
          <w:sz w:val="30"/>
          <w:szCs w:val="30"/>
        </w:rPr>
        <w:t>基金公司</w:t>
      </w:r>
      <w:r w:rsidRPr="003C1DC0">
        <w:rPr>
          <w:rFonts w:cs="Times New Roman"/>
          <w:color w:val="000000" w:themeColor="text1"/>
          <w:sz w:val="30"/>
          <w:szCs w:val="30"/>
        </w:rPr>
        <w:t>应对</w:t>
      </w:r>
      <w:r w:rsidR="00287FB8" w:rsidRPr="003C1DC0">
        <w:rPr>
          <w:rFonts w:cs="Times New Roman" w:hint="eastAsia"/>
          <w:color w:val="000000" w:themeColor="text1"/>
          <w:sz w:val="30"/>
          <w:szCs w:val="30"/>
        </w:rPr>
        <w:t>所有</w:t>
      </w:r>
      <w:r w:rsidR="00EB5096" w:rsidRPr="003C1DC0">
        <w:rPr>
          <w:rFonts w:cs="Times New Roman"/>
          <w:color w:val="000000" w:themeColor="text1"/>
          <w:sz w:val="30"/>
          <w:szCs w:val="30"/>
        </w:rPr>
        <w:t>询价代码和</w:t>
      </w:r>
      <w:r w:rsidRPr="003C1DC0">
        <w:rPr>
          <w:rFonts w:cs="Times New Roman"/>
          <w:color w:val="000000" w:themeColor="text1"/>
          <w:sz w:val="30"/>
          <w:szCs w:val="30"/>
        </w:rPr>
        <w:t>申购代码</w:t>
      </w:r>
      <w:r w:rsidR="009B6A82" w:rsidRPr="003C1DC0">
        <w:rPr>
          <w:rFonts w:cs="Times New Roman"/>
          <w:color w:val="000000" w:themeColor="text1"/>
          <w:sz w:val="30"/>
          <w:szCs w:val="30"/>
        </w:rPr>
        <w:t>进行</w:t>
      </w:r>
      <w:r w:rsidR="00EB5096" w:rsidRPr="003C1DC0">
        <w:rPr>
          <w:rFonts w:cs="Times New Roman" w:hint="eastAsia"/>
          <w:color w:val="000000" w:themeColor="text1"/>
          <w:sz w:val="30"/>
          <w:szCs w:val="30"/>
        </w:rPr>
        <w:t>询价和</w:t>
      </w:r>
      <w:r w:rsidRPr="003C1DC0">
        <w:rPr>
          <w:rFonts w:cs="Times New Roman" w:hint="eastAsia"/>
          <w:color w:val="000000" w:themeColor="text1"/>
          <w:sz w:val="30"/>
          <w:szCs w:val="30"/>
        </w:rPr>
        <w:t>申购申报</w:t>
      </w:r>
      <w:r w:rsidR="00F7620E" w:rsidRPr="003C1DC0">
        <w:rPr>
          <w:rFonts w:cs="Times New Roman" w:hint="eastAsia"/>
          <w:color w:val="000000" w:themeColor="text1"/>
          <w:sz w:val="30"/>
          <w:szCs w:val="30"/>
        </w:rPr>
        <w:t>。</w:t>
      </w:r>
    </w:p>
    <w:p w14:paraId="75F2A0AE" w14:textId="77777777" w:rsidR="00BC72EE" w:rsidRPr="003C1DC0" w:rsidRDefault="00BC72EE" w:rsidP="00BC72EE">
      <w:pPr>
        <w:spacing w:line="240" w:lineRule="auto"/>
        <w:ind w:firstLine="600"/>
        <w:jc w:val="both"/>
        <w:rPr>
          <w:rFonts w:cs="Times New Roman"/>
          <w:color w:val="000000" w:themeColor="text1"/>
          <w:sz w:val="30"/>
          <w:szCs w:val="30"/>
        </w:rPr>
      </w:pPr>
      <w:r w:rsidRPr="003C1DC0">
        <w:rPr>
          <w:rFonts w:cs="Times New Roman"/>
          <w:color w:val="000000" w:themeColor="text1"/>
          <w:sz w:val="30"/>
          <w:szCs w:val="30"/>
        </w:rPr>
        <w:t>各参测机构应验证询价申报以最后一笔有效申报为准</w:t>
      </w:r>
      <w:r w:rsidRPr="003C1DC0">
        <w:rPr>
          <w:rFonts w:cs="Times New Roman" w:hint="eastAsia"/>
          <w:color w:val="000000" w:themeColor="text1"/>
          <w:sz w:val="30"/>
          <w:szCs w:val="30"/>
        </w:rPr>
        <w:t>，</w:t>
      </w:r>
      <w:r w:rsidRPr="003C1DC0">
        <w:rPr>
          <w:rFonts w:cs="Times New Roman"/>
          <w:color w:val="000000" w:themeColor="text1"/>
          <w:sz w:val="30"/>
          <w:szCs w:val="30"/>
        </w:rPr>
        <w:t>申购申报以首笔有效申报为准</w:t>
      </w:r>
      <w:r w:rsidRPr="003C1DC0">
        <w:rPr>
          <w:rFonts w:cs="Times New Roman" w:hint="eastAsia"/>
          <w:color w:val="000000" w:themeColor="text1"/>
          <w:sz w:val="30"/>
          <w:szCs w:val="30"/>
        </w:rPr>
        <w:t>。同一网下投资者全部报价中的</w:t>
      </w:r>
      <w:proofErr w:type="gramStart"/>
      <w:r w:rsidRPr="003C1DC0">
        <w:rPr>
          <w:rFonts w:cs="Times New Roman" w:hint="eastAsia"/>
          <w:color w:val="000000" w:themeColor="text1"/>
          <w:sz w:val="30"/>
          <w:szCs w:val="30"/>
        </w:rPr>
        <w:t>不同拟申购价</w:t>
      </w:r>
      <w:proofErr w:type="gramEnd"/>
      <w:r w:rsidRPr="003C1DC0">
        <w:rPr>
          <w:rFonts w:cs="Times New Roman" w:hint="eastAsia"/>
          <w:color w:val="000000" w:themeColor="text1"/>
          <w:sz w:val="30"/>
          <w:szCs w:val="30"/>
        </w:rPr>
        <w:t>格不得超过三个，最高价格与最低价格的差额不得超过最低价格</w:t>
      </w:r>
      <w:r w:rsidRPr="003C1DC0">
        <w:rPr>
          <w:rFonts w:cs="Times New Roman" w:hint="eastAsia"/>
          <w:color w:val="000000" w:themeColor="text1"/>
          <w:sz w:val="30"/>
          <w:szCs w:val="30"/>
        </w:rPr>
        <w:t>2</w:t>
      </w:r>
      <w:r w:rsidRPr="003C1DC0">
        <w:rPr>
          <w:rFonts w:cs="Times New Roman"/>
          <w:color w:val="000000" w:themeColor="text1"/>
          <w:sz w:val="30"/>
          <w:szCs w:val="30"/>
        </w:rPr>
        <w:t>0</w:t>
      </w:r>
      <w:r w:rsidRPr="003C1DC0">
        <w:rPr>
          <w:rFonts w:cs="Times New Roman" w:hint="eastAsia"/>
          <w:color w:val="000000" w:themeColor="text1"/>
          <w:sz w:val="30"/>
          <w:szCs w:val="30"/>
        </w:rPr>
        <w:t>%</w:t>
      </w:r>
      <w:r w:rsidRPr="003C1DC0">
        <w:rPr>
          <w:rFonts w:cs="Times New Roman" w:hint="eastAsia"/>
          <w:color w:val="000000" w:themeColor="text1"/>
          <w:sz w:val="30"/>
          <w:szCs w:val="30"/>
        </w:rPr>
        <w:t>。</w:t>
      </w:r>
      <w:r w:rsidRPr="003C1DC0">
        <w:rPr>
          <w:rFonts w:cs="Times New Roman"/>
          <w:color w:val="000000" w:themeColor="text1"/>
          <w:sz w:val="30"/>
          <w:szCs w:val="30"/>
        </w:rPr>
        <w:t>不符合上述规定的</w:t>
      </w:r>
      <w:r w:rsidRPr="003C1DC0">
        <w:rPr>
          <w:rFonts w:cs="Times New Roman" w:hint="eastAsia"/>
          <w:color w:val="000000" w:themeColor="text1"/>
          <w:sz w:val="30"/>
          <w:szCs w:val="30"/>
        </w:rPr>
        <w:t>，</w:t>
      </w:r>
      <w:r w:rsidRPr="003C1DC0">
        <w:rPr>
          <w:rFonts w:cs="Times New Roman"/>
          <w:color w:val="000000" w:themeColor="text1"/>
          <w:sz w:val="30"/>
          <w:szCs w:val="30"/>
        </w:rPr>
        <w:t>按照价格优先原则保留有效价格</w:t>
      </w:r>
      <w:r w:rsidRPr="003C1DC0">
        <w:rPr>
          <w:rFonts w:cs="Times New Roman" w:hint="eastAsia"/>
          <w:color w:val="000000" w:themeColor="text1"/>
          <w:sz w:val="30"/>
          <w:szCs w:val="30"/>
        </w:rPr>
        <w:t>，</w:t>
      </w:r>
      <w:r w:rsidRPr="003C1DC0">
        <w:rPr>
          <w:rFonts w:cs="Times New Roman"/>
          <w:color w:val="000000" w:themeColor="text1"/>
          <w:sz w:val="30"/>
          <w:szCs w:val="30"/>
        </w:rPr>
        <w:t>其他价格对应的报价无效</w:t>
      </w:r>
      <w:r w:rsidRPr="003C1DC0">
        <w:rPr>
          <w:rFonts w:cs="Times New Roman" w:hint="eastAsia"/>
          <w:color w:val="000000" w:themeColor="text1"/>
          <w:sz w:val="30"/>
          <w:szCs w:val="30"/>
        </w:rPr>
        <w:t>。</w:t>
      </w:r>
    </w:p>
    <w:p w14:paraId="7D221296" w14:textId="5F47AC1F" w:rsidR="00135EEF" w:rsidRPr="003C1DC0" w:rsidRDefault="00BC72EE" w:rsidP="00135EEF">
      <w:pPr>
        <w:spacing w:line="240" w:lineRule="auto"/>
        <w:ind w:firstLine="600"/>
        <w:jc w:val="both"/>
        <w:rPr>
          <w:rFonts w:cs="Times New Roman"/>
          <w:color w:val="000000" w:themeColor="text1"/>
          <w:sz w:val="30"/>
          <w:szCs w:val="30"/>
        </w:rPr>
      </w:pPr>
      <w:r w:rsidRPr="003C1DC0">
        <w:rPr>
          <w:rFonts w:cs="Times New Roman"/>
          <w:color w:val="000000" w:themeColor="text1"/>
          <w:sz w:val="30"/>
          <w:szCs w:val="30"/>
        </w:rPr>
        <w:t>连续竞价测试过程中</w:t>
      </w:r>
      <w:r w:rsidRPr="003C1DC0">
        <w:rPr>
          <w:rFonts w:cs="Times New Roman" w:hint="eastAsia"/>
          <w:color w:val="000000" w:themeColor="text1"/>
          <w:sz w:val="30"/>
          <w:szCs w:val="30"/>
        </w:rPr>
        <w:t>，参测</w:t>
      </w:r>
      <w:r w:rsidRPr="003C1DC0">
        <w:rPr>
          <w:rFonts w:cs="Times New Roman"/>
          <w:color w:val="000000" w:themeColor="text1"/>
          <w:sz w:val="30"/>
          <w:szCs w:val="30"/>
        </w:rPr>
        <w:t>券商</w:t>
      </w:r>
      <w:r w:rsidRPr="003C1DC0">
        <w:rPr>
          <w:rFonts w:cs="Times New Roman" w:hint="eastAsia"/>
          <w:color w:val="000000" w:themeColor="text1"/>
          <w:sz w:val="30"/>
          <w:szCs w:val="30"/>
        </w:rPr>
        <w:t>、</w:t>
      </w:r>
      <w:r w:rsidRPr="003C1DC0">
        <w:rPr>
          <w:rFonts w:cs="Times New Roman"/>
          <w:color w:val="000000" w:themeColor="text1"/>
          <w:sz w:val="30"/>
          <w:szCs w:val="30"/>
        </w:rPr>
        <w:t>基金公司应覆盖全部申报类型</w:t>
      </w:r>
      <w:r w:rsidRPr="003C1DC0">
        <w:rPr>
          <w:rFonts w:cs="Times New Roman" w:hint="eastAsia"/>
          <w:color w:val="000000" w:themeColor="text1"/>
          <w:sz w:val="30"/>
          <w:szCs w:val="30"/>
        </w:rPr>
        <w:t>，单笔申报数量以</w:t>
      </w:r>
      <w:r w:rsidRPr="003C1DC0">
        <w:rPr>
          <w:rFonts w:cs="Times New Roman" w:hint="eastAsia"/>
          <w:color w:val="000000" w:themeColor="text1"/>
          <w:sz w:val="30"/>
          <w:szCs w:val="30"/>
        </w:rPr>
        <w:t>1</w:t>
      </w:r>
      <w:r w:rsidRPr="003C1DC0">
        <w:rPr>
          <w:rFonts w:cs="Times New Roman"/>
          <w:color w:val="000000" w:themeColor="text1"/>
          <w:sz w:val="30"/>
          <w:szCs w:val="30"/>
        </w:rPr>
        <w:t>00</w:t>
      </w:r>
      <w:r w:rsidRPr="003C1DC0">
        <w:rPr>
          <w:rFonts w:cs="Times New Roman"/>
          <w:color w:val="000000" w:themeColor="text1"/>
          <w:sz w:val="30"/>
          <w:szCs w:val="30"/>
        </w:rPr>
        <w:t>股为宜</w:t>
      </w:r>
      <w:r w:rsidRPr="003C1DC0">
        <w:rPr>
          <w:rFonts w:cs="Times New Roman" w:hint="eastAsia"/>
          <w:color w:val="000000" w:themeColor="text1"/>
          <w:sz w:val="30"/>
          <w:szCs w:val="30"/>
        </w:rPr>
        <w:t>，确保有效成交笔数最大。为避免买卖力量失衡影响成交笔数，测试过程中报送的买单、卖单总量应相近，避免测试证券出现高价涨停。</w:t>
      </w:r>
    </w:p>
    <w:p w14:paraId="3E4D96AB" w14:textId="3EBD7D93" w:rsidR="00530549" w:rsidRPr="003C1DC0" w:rsidRDefault="00135EEF" w:rsidP="00C11427">
      <w:pPr>
        <w:pStyle w:val="12"/>
        <w:spacing w:before="163" w:after="163"/>
        <w:ind w:firstLine="600"/>
      </w:pPr>
      <w:bookmarkStart w:id="41" w:name="_Toc35450655"/>
      <w:r w:rsidRPr="003C1DC0">
        <w:rPr>
          <w:rFonts w:hint="eastAsia"/>
        </w:rPr>
        <w:lastRenderedPageBreak/>
        <w:t>八</w:t>
      </w:r>
      <w:r w:rsidR="00530549" w:rsidRPr="003C1DC0">
        <w:rPr>
          <w:rFonts w:hint="eastAsia"/>
        </w:rPr>
        <w:t>、</w:t>
      </w:r>
      <w:r w:rsidR="00BF0FD0">
        <w:t>通关</w:t>
      </w:r>
      <w:r w:rsidR="00530549" w:rsidRPr="003C1DC0">
        <w:t>测试数据准备</w:t>
      </w:r>
      <w:bookmarkEnd w:id="41"/>
    </w:p>
    <w:p w14:paraId="4199EC92" w14:textId="77777777" w:rsidR="00530549" w:rsidRPr="003C1DC0" w:rsidRDefault="00530549" w:rsidP="00EB498D">
      <w:pPr>
        <w:pStyle w:val="22"/>
        <w:spacing w:before="163" w:after="163"/>
        <w:ind w:firstLine="562"/>
      </w:pPr>
      <w:bookmarkStart w:id="42" w:name="_Toc502216522"/>
      <w:bookmarkStart w:id="43" w:name="_Toc502217616"/>
      <w:bookmarkStart w:id="44" w:name="_Toc35450656"/>
      <w:r w:rsidRPr="003C1DC0">
        <w:rPr>
          <w:rFonts w:hint="eastAsia"/>
        </w:rPr>
        <w:t>（一）</w:t>
      </w:r>
      <w:r w:rsidRPr="003C1DC0">
        <w:t>挂牌情况、证券行情信息和证券信息</w:t>
      </w:r>
      <w:bookmarkEnd w:id="42"/>
      <w:bookmarkEnd w:id="43"/>
      <w:bookmarkEnd w:id="44"/>
    </w:p>
    <w:p w14:paraId="49157DB2" w14:textId="18D429DB" w:rsidR="00530549" w:rsidRPr="003C1DC0" w:rsidRDefault="00135EEF" w:rsidP="00A41BAD">
      <w:pPr>
        <w:spacing w:line="240" w:lineRule="auto"/>
        <w:ind w:firstLine="600"/>
        <w:jc w:val="both"/>
        <w:rPr>
          <w:rFonts w:cs="Times New Roman"/>
          <w:color w:val="000000" w:themeColor="text1"/>
          <w:sz w:val="30"/>
          <w:szCs w:val="30"/>
        </w:rPr>
      </w:pPr>
      <w:r w:rsidRPr="003C1DC0">
        <w:rPr>
          <w:rFonts w:cs="Times New Roman"/>
          <w:color w:val="000000" w:themeColor="text1"/>
          <w:sz w:val="30"/>
          <w:szCs w:val="30"/>
        </w:rPr>
        <w:t>除特殊处理的公开发行和连续竞价证券外</w:t>
      </w:r>
      <w:r w:rsidRPr="003C1DC0">
        <w:rPr>
          <w:rFonts w:cs="Times New Roman" w:hint="eastAsia"/>
          <w:color w:val="000000" w:themeColor="text1"/>
          <w:sz w:val="30"/>
          <w:szCs w:val="30"/>
        </w:rPr>
        <w:t>，其余</w:t>
      </w:r>
      <w:r w:rsidR="00530549" w:rsidRPr="003C1DC0">
        <w:rPr>
          <w:rFonts w:cs="Times New Roman"/>
          <w:color w:val="000000" w:themeColor="text1"/>
          <w:sz w:val="30"/>
          <w:szCs w:val="30"/>
        </w:rPr>
        <w:t>证券初始行情信息和初始信息以</w:t>
      </w:r>
      <w:r w:rsidR="0047069A" w:rsidRPr="003C1DC0">
        <w:rPr>
          <w:rFonts w:cs="Times New Roman"/>
          <w:color w:val="000000" w:themeColor="text1"/>
          <w:sz w:val="30"/>
          <w:szCs w:val="30"/>
        </w:rPr>
        <w:t>2020</w:t>
      </w:r>
      <w:r w:rsidR="0047069A" w:rsidRPr="003C1DC0">
        <w:rPr>
          <w:rFonts w:cs="Times New Roman"/>
          <w:color w:val="000000" w:themeColor="text1"/>
          <w:sz w:val="30"/>
          <w:szCs w:val="30"/>
        </w:rPr>
        <w:t>年</w:t>
      </w:r>
      <w:r w:rsidR="00BC72EE" w:rsidRPr="003C1DC0">
        <w:rPr>
          <w:rFonts w:cs="Times New Roman"/>
          <w:color w:val="000000" w:themeColor="text1"/>
          <w:sz w:val="30"/>
          <w:szCs w:val="30"/>
        </w:rPr>
        <w:t>3</w:t>
      </w:r>
      <w:r w:rsidR="0047069A" w:rsidRPr="003C1DC0">
        <w:rPr>
          <w:rFonts w:cs="Times New Roman"/>
          <w:color w:val="000000" w:themeColor="text1"/>
          <w:sz w:val="30"/>
          <w:szCs w:val="30"/>
        </w:rPr>
        <w:t>月</w:t>
      </w:r>
      <w:r w:rsidR="00BC72EE" w:rsidRPr="003C1DC0">
        <w:rPr>
          <w:rFonts w:cs="Times New Roman"/>
          <w:color w:val="000000" w:themeColor="text1"/>
          <w:sz w:val="30"/>
          <w:szCs w:val="30"/>
        </w:rPr>
        <w:t>2</w:t>
      </w:r>
      <w:r w:rsidR="008A7379">
        <w:rPr>
          <w:rFonts w:cs="Times New Roman"/>
          <w:color w:val="000000" w:themeColor="text1"/>
          <w:sz w:val="30"/>
          <w:szCs w:val="30"/>
        </w:rPr>
        <w:t>7</w:t>
      </w:r>
      <w:r w:rsidR="0047069A" w:rsidRPr="003C1DC0">
        <w:rPr>
          <w:rFonts w:cs="Times New Roman"/>
          <w:color w:val="000000" w:themeColor="text1"/>
          <w:sz w:val="30"/>
          <w:szCs w:val="30"/>
        </w:rPr>
        <w:t>日</w:t>
      </w:r>
      <w:r w:rsidR="00530549" w:rsidRPr="003C1DC0">
        <w:rPr>
          <w:rFonts w:cs="Times New Roman"/>
          <w:color w:val="000000" w:themeColor="text1"/>
          <w:sz w:val="30"/>
          <w:szCs w:val="30"/>
        </w:rPr>
        <w:t>（周</w:t>
      </w:r>
      <w:r w:rsidR="00530549" w:rsidRPr="003C1DC0">
        <w:rPr>
          <w:rFonts w:cs="Times New Roman" w:hint="eastAsia"/>
          <w:color w:val="000000" w:themeColor="text1"/>
          <w:sz w:val="30"/>
          <w:szCs w:val="30"/>
        </w:rPr>
        <w:t>五</w:t>
      </w:r>
      <w:r w:rsidR="00530549" w:rsidRPr="003C1DC0">
        <w:rPr>
          <w:rFonts w:cs="Times New Roman"/>
          <w:color w:val="000000" w:themeColor="text1"/>
          <w:sz w:val="30"/>
          <w:szCs w:val="30"/>
        </w:rPr>
        <w:t>）</w:t>
      </w:r>
      <w:r w:rsidR="002709AA" w:rsidRPr="003C1DC0">
        <w:rPr>
          <w:rFonts w:cs="Times New Roman"/>
          <w:color w:val="000000" w:themeColor="text1"/>
          <w:sz w:val="30"/>
          <w:szCs w:val="30"/>
        </w:rPr>
        <w:t>全国股转公司</w:t>
      </w:r>
      <w:r w:rsidR="0047069A" w:rsidRPr="003C1DC0">
        <w:rPr>
          <w:rFonts w:cs="Times New Roman"/>
          <w:color w:val="000000" w:themeColor="text1"/>
          <w:sz w:val="30"/>
          <w:szCs w:val="30"/>
        </w:rPr>
        <w:t>生产</w:t>
      </w:r>
      <w:r w:rsidR="00530549" w:rsidRPr="003C1DC0">
        <w:rPr>
          <w:rFonts w:cs="Times New Roman"/>
          <w:color w:val="000000" w:themeColor="text1"/>
          <w:sz w:val="30"/>
          <w:szCs w:val="30"/>
        </w:rPr>
        <w:t>环境收盘行情（</w:t>
      </w:r>
      <w:r w:rsidR="00530549" w:rsidRPr="003C1DC0">
        <w:rPr>
          <w:rFonts w:cs="Times New Roman"/>
          <w:color w:val="000000" w:themeColor="text1"/>
          <w:sz w:val="30"/>
          <w:szCs w:val="30"/>
        </w:rPr>
        <w:t>NQHQ.DBF</w:t>
      </w:r>
      <w:r w:rsidR="00530549" w:rsidRPr="003C1DC0">
        <w:rPr>
          <w:rFonts w:cs="Times New Roman"/>
          <w:color w:val="000000" w:themeColor="text1"/>
          <w:sz w:val="30"/>
          <w:szCs w:val="30"/>
        </w:rPr>
        <w:t>）和证券信息（</w:t>
      </w:r>
      <w:r w:rsidR="00530549" w:rsidRPr="003C1DC0">
        <w:rPr>
          <w:rFonts w:cs="Times New Roman"/>
          <w:color w:val="000000" w:themeColor="text1"/>
          <w:sz w:val="30"/>
          <w:szCs w:val="30"/>
        </w:rPr>
        <w:t>NQXX.DBF</w:t>
      </w:r>
      <w:r w:rsidR="00530549" w:rsidRPr="003C1DC0">
        <w:rPr>
          <w:rFonts w:cs="Times New Roman"/>
          <w:color w:val="000000" w:themeColor="text1"/>
          <w:sz w:val="30"/>
          <w:szCs w:val="30"/>
        </w:rPr>
        <w:t>）为准。</w:t>
      </w:r>
    </w:p>
    <w:p w14:paraId="5883FBA4" w14:textId="77777777" w:rsidR="00530549" w:rsidRPr="003C1DC0" w:rsidRDefault="00530549" w:rsidP="00EB498D">
      <w:pPr>
        <w:pStyle w:val="22"/>
        <w:spacing w:before="163" w:after="163"/>
        <w:ind w:firstLine="562"/>
      </w:pPr>
      <w:bookmarkStart w:id="45" w:name="_Toc502216523"/>
      <w:bookmarkStart w:id="46" w:name="_Toc502217617"/>
      <w:bookmarkStart w:id="47" w:name="_Toc35450657"/>
      <w:r w:rsidRPr="003C1DC0">
        <w:rPr>
          <w:rFonts w:hint="eastAsia"/>
        </w:rPr>
        <w:t>（二）</w:t>
      </w:r>
      <w:r w:rsidRPr="003C1DC0">
        <w:t>证券账户、交易单元、托管单元及持仓</w:t>
      </w:r>
      <w:bookmarkEnd w:id="45"/>
      <w:bookmarkEnd w:id="46"/>
      <w:bookmarkEnd w:id="47"/>
    </w:p>
    <w:p w14:paraId="5A59A495" w14:textId="732638D6" w:rsidR="00530549" w:rsidRPr="003C1DC0" w:rsidRDefault="00530549" w:rsidP="00C11427">
      <w:pPr>
        <w:spacing w:line="240" w:lineRule="auto"/>
        <w:ind w:firstLine="600"/>
        <w:jc w:val="both"/>
        <w:rPr>
          <w:rFonts w:cs="Times New Roman"/>
          <w:color w:val="000000" w:themeColor="text1"/>
          <w:sz w:val="30"/>
          <w:szCs w:val="30"/>
        </w:rPr>
      </w:pPr>
      <w:r w:rsidRPr="003C1DC0">
        <w:rPr>
          <w:rFonts w:cs="Times New Roman" w:hint="eastAsia"/>
          <w:color w:val="000000" w:themeColor="text1"/>
          <w:sz w:val="30"/>
          <w:szCs w:val="30"/>
        </w:rPr>
        <w:t>本次</w:t>
      </w:r>
      <w:r w:rsidRPr="003C1DC0">
        <w:rPr>
          <w:rFonts w:cs="Times New Roman"/>
          <w:color w:val="000000" w:themeColor="text1"/>
          <w:sz w:val="30"/>
          <w:szCs w:val="30"/>
        </w:rPr>
        <w:t>测试的账户</w:t>
      </w:r>
      <w:r w:rsidRPr="003C1DC0">
        <w:rPr>
          <w:rFonts w:cs="Times New Roman" w:hint="eastAsia"/>
          <w:color w:val="000000" w:themeColor="text1"/>
          <w:sz w:val="30"/>
          <w:szCs w:val="30"/>
        </w:rPr>
        <w:t>、</w:t>
      </w:r>
      <w:r w:rsidRPr="003C1DC0">
        <w:rPr>
          <w:rFonts w:cs="Times New Roman"/>
          <w:color w:val="000000" w:themeColor="text1"/>
          <w:sz w:val="30"/>
          <w:szCs w:val="30"/>
        </w:rPr>
        <w:t>交易单元、托管单元及持仓的初始信息以</w:t>
      </w:r>
      <w:r w:rsidR="0047069A" w:rsidRPr="003C1DC0">
        <w:rPr>
          <w:rFonts w:cs="Times New Roman"/>
          <w:color w:val="000000" w:themeColor="text1"/>
          <w:sz w:val="30"/>
          <w:szCs w:val="30"/>
        </w:rPr>
        <w:t>2020</w:t>
      </w:r>
      <w:r w:rsidR="0047069A" w:rsidRPr="003C1DC0">
        <w:rPr>
          <w:rFonts w:cs="Times New Roman"/>
          <w:color w:val="000000" w:themeColor="text1"/>
          <w:sz w:val="30"/>
          <w:szCs w:val="30"/>
        </w:rPr>
        <w:t>年</w:t>
      </w:r>
      <w:r w:rsidR="00BC72EE" w:rsidRPr="003C1DC0">
        <w:rPr>
          <w:rFonts w:cs="Times New Roman"/>
          <w:color w:val="000000" w:themeColor="text1"/>
          <w:sz w:val="30"/>
          <w:szCs w:val="30"/>
        </w:rPr>
        <w:t>3</w:t>
      </w:r>
      <w:r w:rsidR="00BC72EE" w:rsidRPr="003C1DC0">
        <w:rPr>
          <w:rFonts w:cs="Times New Roman"/>
          <w:color w:val="000000" w:themeColor="text1"/>
          <w:sz w:val="30"/>
          <w:szCs w:val="30"/>
        </w:rPr>
        <w:t>月</w:t>
      </w:r>
      <w:r w:rsidR="00BC72EE" w:rsidRPr="003C1DC0">
        <w:rPr>
          <w:rFonts w:cs="Times New Roman"/>
          <w:color w:val="000000" w:themeColor="text1"/>
          <w:sz w:val="30"/>
          <w:szCs w:val="30"/>
        </w:rPr>
        <w:t>2</w:t>
      </w:r>
      <w:r w:rsidR="008A7379">
        <w:rPr>
          <w:rFonts w:cs="Times New Roman"/>
          <w:color w:val="000000" w:themeColor="text1"/>
          <w:sz w:val="30"/>
          <w:szCs w:val="30"/>
        </w:rPr>
        <w:t>7</w:t>
      </w:r>
      <w:r w:rsidR="00BC72EE" w:rsidRPr="003C1DC0">
        <w:rPr>
          <w:rFonts w:cs="Times New Roman"/>
          <w:color w:val="000000" w:themeColor="text1"/>
          <w:sz w:val="30"/>
          <w:szCs w:val="30"/>
        </w:rPr>
        <w:t>日</w:t>
      </w:r>
      <w:r w:rsidRPr="003C1DC0">
        <w:rPr>
          <w:rFonts w:cs="Times New Roman"/>
          <w:color w:val="000000" w:themeColor="text1"/>
          <w:sz w:val="30"/>
          <w:szCs w:val="30"/>
        </w:rPr>
        <w:t>（周</w:t>
      </w:r>
      <w:r w:rsidRPr="003C1DC0">
        <w:rPr>
          <w:rFonts w:cs="Times New Roman" w:hint="eastAsia"/>
          <w:color w:val="000000" w:themeColor="text1"/>
          <w:sz w:val="30"/>
          <w:szCs w:val="30"/>
        </w:rPr>
        <w:t>五</w:t>
      </w:r>
      <w:r w:rsidRPr="003C1DC0">
        <w:rPr>
          <w:rFonts w:cs="Times New Roman"/>
          <w:color w:val="000000" w:themeColor="text1"/>
          <w:sz w:val="30"/>
          <w:szCs w:val="30"/>
        </w:rPr>
        <w:t>）</w:t>
      </w:r>
      <w:r w:rsidR="002709AA" w:rsidRPr="003C1DC0">
        <w:rPr>
          <w:rFonts w:cs="Times New Roman"/>
          <w:color w:val="000000" w:themeColor="text1"/>
          <w:sz w:val="30"/>
          <w:szCs w:val="30"/>
        </w:rPr>
        <w:t>全国股转公司</w:t>
      </w:r>
      <w:r w:rsidRPr="003C1DC0">
        <w:rPr>
          <w:rFonts w:cs="Times New Roman"/>
          <w:color w:val="000000" w:themeColor="text1"/>
          <w:sz w:val="30"/>
          <w:szCs w:val="30"/>
        </w:rPr>
        <w:t>和中国结算</w:t>
      </w:r>
      <w:r w:rsidR="0047069A" w:rsidRPr="003C1DC0">
        <w:rPr>
          <w:rFonts w:cs="Times New Roman"/>
          <w:color w:val="000000" w:themeColor="text1"/>
          <w:sz w:val="30"/>
          <w:szCs w:val="30"/>
        </w:rPr>
        <w:t>生产</w:t>
      </w:r>
      <w:r w:rsidRPr="003C1DC0">
        <w:rPr>
          <w:rFonts w:cs="Times New Roman"/>
          <w:color w:val="000000" w:themeColor="text1"/>
          <w:sz w:val="30"/>
          <w:szCs w:val="30"/>
        </w:rPr>
        <w:t>环境日</w:t>
      </w:r>
      <w:proofErr w:type="gramStart"/>
      <w:r w:rsidRPr="003C1DC0">
        <w:rPr>
          <w:rFonts w:cs="Times New Roman"/>
          <w:color w:val="000000" w:themeColor="text1"/>
          <w:sz w:val="30"/>
          <w:szCs w:val="30"/>
        </w:rPr>
        <w:t>终数据</w:t>
      </w:r>
      <w:proofErr w:type="gramEnd"/>
      <w:r w:rsidRPr="003C1DC0">
        <w:rPr>
          <w:rFonts w:cs="Times New Roman"/>
          <w:color w:val="000000" w:themeColor="text1"/>
          <w:sz w:val="30"/>
          <w:szCs w:val="30"/>
        </w:rPr>
        <w:t>为准</w:t>
      </w:r>
      <w:r w:rsidRPr="003C1DC0">
        <w:rPr>
          <w:rFonts w:cs="Times New Roman" w:hint="eastAsia"/>
          <w:color w:val="000000" w:themeColor="text1"/>
          <w:sz w:val="30"/>
          <w:szCs w:val="30"/>
        </w:rPr>
        <w:t>。</w:t>
      </w:r>
    </w:p>
    <w:p w14:paraId="3C0BD872" w14:textId="77777777" w:rsidR="00530549" w:rsidRPr="003C1DC0" w:rsidRDefault="00530549" w:rsidP="00EB498D">
      <w:pPr>
        <w:pStyle w:val="22"/>
        <w:spacing w:before="163" w:after="163"/>
        <w:ind w:firstLine="562"/>
      </w:pPr>
      <w:bookmarkStart w:id="48" w:name="_Toc502216524"/>
      <w:bookmarkStart w:id="49" w:name="_Toc502217618"/>
      <w:bookmarkStart w:id="50" w:name="_Toc35450658"/>
      <w:r w:rsidRPr="003C1DC0">
        <w:rPr>
          <w:rFonts w:hint="eastAsia"/>
        </w:rPr>
        <w:t>（三）</w:t>
      </w:r>
      <w:r w:rsidRPr="003C1DC0">
        <w:t>指数行情发布内容</w:t>
      </w:r>
      <w:bookmarkEnd w:id="48"/>
      <w:bookmarkEnd w:id="49"/>
      <w:bookmarkEnd w:id="50"/>
    </w:p>
    <w:p w14:paraId="2D7B71F8" w14:textId="449CD9FC" w:rsidR="00530549" w:rsidRPr="003C1DC0" w:rsidRDefault="00530549" w:rsidP="00C11427">
      <w:pPr>
        <w:spacing w:line="240" w:lineRule="auto"/>
        <w:ind w:firstLine="600"/>
        <w:jc w:val="both"/>
        <w:rPr>
          <w:rFonts w:cs="Times New Roman"/>
          <w:color w:val="000000" w:themeColor="text1"/>
          <w:sz w:val="30"/>
          <w:szCs w:val="30"/>
        </w:rPr>
      </w:pPr>
      <w:r w:rsidRPr="003C1DC0">
        <w:rPr>
          <w:rFonts w:cs="Times New Roman"/>
          <w:color w:val="000000" w:themeColor="text1"/>
          <w:sz w:val="30"/>
          <w:szCs w:val="30"/>
        </w:rPr>
        <w:t>本次测试</w:t>
      </w:r>
      <w:r w:rsidR="0047069A" w:rsidRPr="003C1DC0">
        <w:rPr>
          <w:rFonts w:cs="Times New Roman"/>
          <w:color w:val="000000" w:themeColor="text1"/>
          <w:sz w:val="30"/>
          <w:szCs w:val="30"/>
        </w:rPr>
        <w:t>由中证指数根据</w:t>
      </w:r>
      <w:r w:rsidR="00DA71AA" w:rsidRPr="003C1DC0">
        <w:rPr>
          <w:rFonts w:cs="Times New Roman" w:hint="eastAsia"/>
          <w:color w:val="000000" w:themeColor="text1"/>
          <w:sz w:val="30"/>
          <w:szCs w:val="30"/>
        </w:rPr>
        <w:t>测试行情生成指数数据</w:t>
      </w:r>
      <w:r w:rsidRPr="003C1DC0">
        <w:rPr>
          <w:rFonts w:cs="Times New Roman"/>
          <w:color w:val="000000" w:themeColor="text1"/>
          <w:sz w:val="30"/>
          <w:szCs w:val="30"/>
        </w:rPr>
        <w:t>。</w:t>
      </w:r>
    </w:p>
    <w:p w14:paraId="73D007CA" w14:textId="77777777" w:rsidR="00530549" w:rsidRPr="003C1DC0" w:rsidRDefault="00530549" w:rsidP="00EB498D">
      <w:pPr>
        <w:pStyle w:val="22"/>
        <w:spacing w:before="163" w:after="163"/>
        <w:ind w:firstLine="562"/>
      </w:pPr>
      <w:bookmarkStart w:id="51" w:name="_Toc502216525"/>
      <w:bookmarkStart w:id="52" w:name="_Toc502217619"/>
      <w:bookmarkStart w:id="53" w:name="_Toc35450659"/>
      <w:r w:rsidRPr="003C1DC0">
        <w:rPr>
          <w:rFonts w:hint="eastAsia"/>
        </w:rPr>
        <w:t>（四）</w:t>
      </w:r>
      <w:r w:rsidRPr="003C1DC0">
        <w:t>挂牌公司分层信息</w:t>
      </w:r>
      <w:bookmarkEnd w:id="51"/>
      <w:bookmarkEnd w:id="52"/>
      <w:bookmarkEnd w:id="53"/>
    </w:p>
    <w:p w14:paraId="0EC7C247" w14:textId="12B28333" w:rsidR="00530549" w:rsidRPr="003C1DC0" w:rsidRDefault="00135EEF" w:rsidP="00C11427">
      <w:pPr>
        <w:spacing w:line="240" w:lineRule="auto"/>
        <w:ind w:firstLine="600"/>
        <w:jc w:val="both"/>
        <w:rPr>
          <w:rFonts w:cs="Times New Roman"/>
          <w:color w:val="000000" w:themeColor="text1"/>
          <w:sz w:val="30"/>
          <w:szCs w:val="30"/>
        </w:rPr>
      </w:pPr>
      <w:r w:rsidRPr="003C1DC0">
        <w:rPr>
          <w:rFonts w:cs="Times New Roman"/>
          <w:color w:val="000000" w:themeColor="text1"/>
          <w:sz w:val="30"/>
          <w:szCs w:val="30"/>
        </w:rPr>
        <w:t>除特殊处理证券外</w:t>
      </w:r>
      <w:r w:rsidRPr="003C1DC0">
        <w:rPr>
          <w:rFonts w:cs="Times New Roman" w:hint="eastAsia"/>
          <w:color w:val="000000" w:themeColor="text1"/>
          <w:sz w:val="30"/>
          <w:szCs w:val="30"/>
        </w:rPr>
        <w:t>，</w:t>
      </w:r>
      <w:r w:rsidRPr="003C1DC0">
        <w:rPr>
          <w:rFonts w:cs="Times New Roman"/>
          <w:color w:val="000000" w:themeColor="text1"/>
          <w:sz w:val="30"/>
          <w:szCs w:val="30"/>
        </w:rPr>
        <w:t>其余</w:t>
      </w:r>
      <w:r w:rsidR="00530549" w:rsidRPr="003C1DC0">
        <w:rPr>
          <w:rFonts w:cs="Times New Roman"/>
          <w:color w:val="000000" w:themeColor="text1"/>
          <w:sz w:val="30"/>
          <w:szCs w:val="30"/>
        </w:rPr>
        <w:t>挂牌公司股票</w:t>
      </w:r>
      <w:r w:rsidR="00DA71AA" w:rsidRPr="003C1DC0">
        <w:rPr>
          <w:rFonts w:cs="Times New Roman" w:hint="eastAsia"/>
          <w:color w:val="000000" w:themeColor="text1"/>
          <w:sz w:val="30"/>
          <w:szCs w:val="30"/>
        </w:rPr>
        <w:t>初始</w:t>
      </w:r>
      <w:r w:rsidR="00530549" w:rsidRPr="003C1DC0">
        <w:rPr>
          <w:rFonts w:cs="Times New Roman"/>
          <w:color w:val="000000" w:themeColor="text1"/>
          <w:sz w:val="30"/>
          <w:szCs w:val="30"/>
        </w:rPr>
        <w:t>分层信息以</w:t>
      </w:r>
      <w:r w:rsidR="0047069A" w:rsidRPr="003C1DC0">
        <w:rPr>
          <w:rFonts w:cs="Times New Roman"/>
          <w:color w:val="000000" w:themeColor="text1"/>
          <w:sz w:val="30"/>
          <w:szCs w:val="30"/>
        </w:rPr>
        <w:t>2020</w:t>
      </w:r>
      <w:r w:rsidR="0047069A" w:rsidRPr="003C1DC0">
        <w:rPr>
          <w:rFonts w:cs="Times New Roman"/>
          <w:color w:val="000000" w:themeColor="text1"/>
          <w:sz w:val="30"/>
          <w:szCs w:val="30"/>
        </w:rPr>
        <w:t>年</w:t>
      </w:r>
      <w:r w:rsidR="00BC72EE" w:rsidRPr="003C1DC0">
        <w:rPr>
          <w:rFonts w:cs="Times New Roman"/>
          <w:color w:val="000000" w:themeColor="text1"/>
          <w:sz w:val="30"/>
          <w:szCs w:val="30"/>
        </w:rPr>
        <w:t>3</w:t>
      </w:r>
      <w:r w:rsidR="00BC72EE" w:rsidRPr="003C1DC0">
        <w:rPr>
          <w:rFonts w:cs="Times New Roman"/>
          <w:color w:val="000000" w:themeColor="text1"/>
          <w:sz w:val="30"/>
          <w:szCs w:val="30"/>
        </w:rPr>
        <w:t>月</w:t>
      </w:r>
      <w:r w:rsidR="00BC72EE" w:rsidRPr="003C1DC0">
        <w:rPr>
          <w:rFonts w:cs="Times New Roman"/>
          <w:color w:val="000000" w:themeColor="text1"/>
          <w:sz w:val="30"/>
          <w:szCs w:val="30"/>
        </w:rPr>
        <w:t>2</w:t>
      </w:r>
      <w:r w:rsidR="008A7379">
        <w:rPr>
          <w:rFonts w:cs="Times New Roman"/>
          <w:color w:val="000000" w:themeColor="text1"/>
          <w:sz w:val="30"/>
          <w:szCs w:val="30"/>
        </w:rPr>
        <w:t>7</w:t>
      </w:r>
      <w:r w:rsidR="00BC72EE" w:rsidRPr="003C1DC0">
        <w:rPr>
          <w:rFonts w:cs="Times New Roman"/>
          <w:color w:val="000000" w:themeColor="text1"/>
          <w:sz w:val="30"/>
          <w:szCs w:val="30"/>
        </w:rPr>
        <w:t>日</w:t>
      </w:r>
      <w:r w:rsidR="00530549" w:rsidRPr="003C1DC0">
        <w:rPr>
          <w:rFonts w:cs="Times New Roman"/>
          <w:color w:val="000000" w:themeColor="text1"/>
          <w:sz w:val="30"/>
          <w:szCs w:val="30"/>
        </w:rPr>
        <w:t>（周</w:t>
      </w:r>
      <w:r w:rsidR="00530549" w:rsidRPr="003C1DC0">
        <w:rPr>
          <w:rFonts w:cs="Times New Roman" w:hint="eastAsia"/>
          <w:color w:val="000000" w:themeColor="text1"/>
          <w:sz w:val="30"/>
          <w:szCs w:val="30"/>
        </w:rPr>
        <w:t>五</w:t>
      </w:r>
      <w:r w:rsidR="00530549" w:rsidRPr="003C1DC0">
        <w:rPr>
          <w:rFonts w:cs="Times New Roman"/>
          <w:color w:val="000000" w:themeColor="text1"/>
          <w:sz w:val="30"/>
          <w:szCs w:val="30"/>
        </w:rPr>
        <w:t>）</w:t>
      </w:r>
      <w:r w:rsidR="002709AA" w:rsidRPr="003C1DC0">
        <w:rPr>
          <w:rFonts w:cs="Times New Roman"/>
          <w:color w:val="000000" w:themeColor="text1"/>
          <w:sz w:val="30"/>
          <w:szCs w:val="30"/>
        </w:rPr>
        <w:t>全国股转公司</w:t>
      </w:r>
      <w:r w:rsidR="0047069A" w:rsidRPr="003C1DC0">
        <w:rPr>
          <w:rFonts w:cs="Times New Roman" w:hint="eastAsia"/>
          <w:color w:val="000000" w:themeColor="text1"/>
          <w:sz w:val="30"/>
          <w:szCs w:val="30"/>
        </w:rPr>
        <w:t>生产</w:t>
      </w:r>
      <w:r w:rsidR="00530549" w:rsidRPr="003C1DC0">
        <w:rPr>
          <w:rFonts w:cs="Times New Roman"/>
          <w:color w:val="000000" w:themeColor="text1"/>
          <w:sz w:val="30"/>
          <w:szCs w:val="30"/>
        </w:rPr>
        <w:t>环境日</w:t>
      </w:r>
      <w:proofErr w:type="gramStart"/>
      <w:r w:rsidR="00530549" w:rsidRPr="003C1DC0">
        <w:rPr>
          <w:rFonts w:cs="Times New Roman"/>
          <w:color w:val="000000" w:themeColor="text1"/>
          <w:sz w:val="30"/>
          <w:szCs w:val="30"/>
        </w:rPr>
        <w:t>终数据</w:t>
      </w:r>
      <w:proofErr w:type="gramEnd"/>
      <w:r w:rsidR="00530549" w:rsidRPr="003C1DC0">
        <w:rPr>
          <w:rFonts w:cs="Times New Roman"/>
          <w:color w:val="000000" w:themeColor="text1"/>
          <w:sz w:val="30"/>
          <w:szCs w:val="30"/>
        </w:rPr>
        <w:t>为准</w:t>
      </w:r>
      <w:r w:rsidR="00530549" w:rsidRPr="003C1DC0">
        <w:rPr>
          <w:rFonts w:cs="Times New Roman" w:hint="eastAsia"/>
          <w:color w:val="000000" w:themeColor="text1"/>
          <w:sz w:val="30"/>
          <w:szCs w:val="30"/>
        </w:rPr>
        <w:t>。</w:t>
      </w:r>
    </w:p>
    <w:p w14:paraId="2074D4DE" w14:textId="77777777" w:rsidR="00530549" w:rsidRPr="003C1DC0" w:rsidRDefault="00530549" w:rsidP="00EB498D">
      <w:pPr>
        <w:pStyle w:val="22"/>
        <w:spacing w:before="163" w:after="163"/>
        <w:ind w:firstLine="562"/>
      </w:pPr>
      <w:bookmarkStart w:id="54" w:name="_Toc502216528"/>
      <w:bookmarkStart w:id="55" w:name="_Toc502217622"/>
      <w:bookmarkStart w:id="56" w:name="_Toc35450660"/>
      <w:r w:rsidRPr="003C1DC0">
        <w:rPr>
          <w:rFonts w:hint="eastAsia"/>
        </w:rPr>
        <w:t>（五）</w:t>
      </w:r>
      <w:r w:rsidRPr="003C1DC0">
        <w:t>交易网关、行情网关和结算网关</w:t>
      </w:r>
      <w:bookmarkEnd w:id="54"/>
      <w:bookmarkEnd w:id="55"/>
      <w:bookmarkEnd w:id="56"/>
    </w:p>
    <w:p w14:paraId="3D170F88" w14:textId="2DDF19D6" w:rsidR="00530549" w:rsidRPr="003C1DC0" w:rsidRDefault="00530549" w:rsidP="00C11427">
      <w:pPr>
        <w:spacing w:line="240" w:lineRule="auto"/>
        <w:ind w:firstLine="600"/>
        <w:jc w:val="both"/>
        <w:rPr>
          <w:rFonts w:cs="Times New Roman"/>
          <w:color w:val="000000" w:themeColor="text1"/>
          <w:sz w:val="30"/>
          <w:szCs w:val="30"/>
        </w:rPr>
      </w:pPr>
      <w:r w:rsidRPr="003C1DC0">
        <w:rPr>
          <w:rFonts w:cs="Times New Roman"/>
          <w:color w:val="000000" w:themeColor="text1"/>
          <w:sz w:val="30"/>
          <w:szCs w:val="30"/>
        </w:rPr>
        <w:t>交易网关、行情网关、结算网关的初始用户与密码以</w:t>
      </w:r>
      <w:r w:rsidR="0047069A" w:rsidRPr="003C1DC0">
        <w:rPr>
          <w:rFonts w:cs="Times New Roman"/>
          <w:color w:val="000000" w:themeColor="text1"/>
          <w:sz w:val="30"/>
          <w:szCs w:val="30"/>
        </w:rPr>
        <w:t>2020</w:t>
      </w:r>
      <w:r w:rsidR="0047069A" w:rsidRPr="003C1DC0">
        <w:rPr>
          <w:rFonts w:cs="Times New Roman"/>
          <w:color w:val="000000" w:themeColor="text1"/>
          <w:sz w:val="30"/>
          <w:szCs w:val="30"/>
        </w:rPr>
        <w:t>年</w:t>
      </w:r>
      <w:r w:rsidR="00BC72EE" w:rsidRPr="003C1DC0">
        <w:rPr>
          <w:rFonts w:cs="Times New Roman"/>
          <w:color w:val="000000" w:themeColor="text1"/>
          <w:sz w:val="30"/>
          <w:szCs w:val="30"/>
        </w:rPr>
        <w:t>3</w:t>
      </w:r>
      <w:r w:rsidR="00BC72EE" w:rsidRPr="003C1DC0">
        <w:rPr>
          <w:rFonts w:cs="Times New Roman"/>
          <w:color w:val="000000" w:themeColor="text1"/>
          <w:sz w:val="30"/>
          <w:szCs w:val="30"/>
        </w:rPr>
        <w:t>月</w:t>
      </w:r>
      <w:r w:rsidR="00BC72EE" w:rsidRPr="003C1DC0">
        <w:rPr>
          <w:rFonts w:cs="Times New Roman"/>
          <w:color w:val="000000" w:themeColor="text1"/>
          <w:sz w:val="30"/>
          <w:szCs w:val="30"/>
        </w:rPr>
        <w:t>2</w:t>
      </w:r>
      <w:r w:rsidR="008A7379">
        <w:rPr>
          <w:rFonts w:cs="Times New Roman"/>
          <w:color w:val="000000" w:themeColor="text1"/>
          <w:sz w:val="30"/>
          <w:szCs w:val="30"/>
        </w:rPr>
        <w:t>7</w:t>
      </w:r>
      <w:r w:rsidR="00BC72EE" w:rsidRPr="003C1DC0">
        <w:rPr>
          <w:rFonts w:cs="Times New Roman"/>
          <w:color w:val="000000" w:themeColor="text1"/>
          <w:sz w:val="30"/>
          <w:szCs w:val="30"/>
        </w:rPr>
        <w:t>日</w:t>
      </w:r>
      <w:r w:rsidRPr="003C1DC0">
        <w:rPr>
          <w:rFonts w:cs="Times New Roman"/>
          <w:color w:val="000000" w:themeColor="text1"/>
          <w:sz w:val="30"/>
          <w:szCs w:val="30"/>
        </w:rPr>
        <w:t>（周</w:t>
      </w:r>
      <w:r w:rsidRPr="003C1DC0">
        <w:rPr>
          <w:rFonts w:cs="Times New Roman" w:hint="eastAsia"/>
          <w:color w:val="000000" w:themeColor="text1"/>
          <w:sz w:val="30"/>
          <w:szCs w:val="30"/>
        </w:rPr>
        <w:t>五</w:t>
      </w:r>
      <w:r w:rsidRPr="003C1DC0">
        <w:rPr>
          <w:rFonts w:cs="Times New Roman"/>
          <w:color w:val="000000" w:themeColor="text1"/>
          <w:sz w:val="30"/>
          <w:szCs w:val="30"/>
        </w:rPr>
        <w:t>）深</w:t>
      </w:r>
      <w:proofErr w:type="gramStart"/>
      <w:r w:rsidRPr="003C1DC0">
        <w:rPr>
          <w:rFonts w:cs="Times New Roman"/>
          <w:color w:val="000000" w:themeColor="text1"/>
          <w:sz w:val="30"/>
          <w:szCs w:val="30"/>
        </w:rPr>
        <w:t>证通</w:t>
      </w:r>
      <w:r w:rsidR="0047069A" w:rsidRPr="003C1DC0">
        <w:rPr>
          <w:rFonts w:cs="Times New Roman" w:hint="eastAsia"/>
          <w:color w:val="000000" w:themeColor="text1"/>
          <w:sz w:val="30"/>
          <w:szCs w:val="30"/>
        </w:rPr>
        <w:t>生产</w:t>
      </w:r>
      <w:proofErr w:type="gramEnd"/>
      <w:r w:rsidRPr="003C1DC0">
        <w:rPr>
          <w:rFonts w:cs="Times New Roman"/>
          <w:color w:val="000000" w:themeColor="text1"/>
          <w:sz w:val="30"/>
          <w:szCs w:val="30"/>
        </w:rPr>
        <w:t>环境闭市</w:t>
      </w:r>
      <w:proofErr w:type="gramStart"/>
      <w:r w:rsidRPr="003C1DC0">
        <w:rPr>
          <w:rFonts w:cs="Times New Roman"/>
          <w:color w:val="000000" w:themeColor="text1"/>
          <w:sz w:val="30"/>
          <w:szCs w:val="30"/>
        </w:rPr>
        <w:t>时数据</w:t>
      </w:r>
      <w:proofErr w:type="gramEnd"/>
      <w:r w:rsidRPr="003C1DC0">
        <w:rPr>
          <w:rFonts w:cs="Times New Roman"/>
          <w:color w:val="000000" w:themeColor="text1"/>
          <w:sz w:val="30"/>
          <w:szCs w:val="30"/>
        </w:rPr>
        <w:t>为准。</w:t>
      </w:r>
    </w:p>
    <w:p w14:paraId="38BBA7CD" w14:textId="62EFE09A" w:rsidR="00530549" w:rsidRPr="003C1DC0" w:rsidRDefault="00530549" w:rsidP="00EB498D">
      <w:pPr>
        <w:pStyle w:val="22"/>
        <w:spacing w:before="163" w:after="163"/>
        <w:ind w:firstLine="562"/>
      </w:pPr>
      <w:bookmarkStart w:id="57" w:name="_Toc35450661"/>
      <w:bookmarkStart w:id="58" w:name="_Toc422310615"/>
      <w:r w:rsidRPr="003C1DC0">
        <w:rPr>
          <w:rFonts w:hint="eastAsia"/>
        </w:rPr>
        <w:t>（六）</w:t>
      </w:r>
      <w:r w:rsidR="00135EEF" w:rsidRPr="003C1DC0">
        <w:rPr>
          <w:rFonts w:hint="eastAsia"/>
        </w:rPr>
        <w:t>网下投资者</w:t>
      </w:r>
      <w:r w:rsidR="00135EEF" w:rsidRPr="003C1DC0">
        <w:t>信息</w:t>
      </w:r>
      <w:bookmarkEnd w:id="57"/>
    </w:p>
    <w:p w14:paraId="122143AF" w14:textId="3C5A760D" w:rsidR="00530549" w:rsidRPr="003C1DC0" w:rsidRDefault="00BC72EE" w:rsidP="00C11427">
      <w:pPr>
        <w:spacing w:line="240" w:lineRule="auto"/>
        <w:ind w:firstLine="600"/>
        <w:jc w:val="both"/>
        <w:rPr>
          <w:rFonts w:cs="Times New Roman"/>
          <w:color w:val="000000" w:themeColor="text1"/>
          <w:sz w:val="30"/>
          <w:szCs w:val="30"/>
        </w:rPr>
      </w:pPr>
      <w:r w:rsidRPr="003C1DC0">
        <w:rPr>
          <w:rFonts w:cs="Times New Roman" w:hint="eastAsia"/>
          <w:color w:val="000000" w:themeColor="text1"/>
          <w:sz w:val="30"/>
          <w:szCs w:val="30"/>
        </w:rPr>
        <w:t>本次测试可以参与询价的网下投资者以证券业协会向全国股转公司提供的网下投资者名单为准。</w:t>
      </w:r>
    </w:p>
    <w:p w14:paraId="0842E965" w14:textId="05EE4342" w:rsidR="00530549" w:rsidRPr="003C1DC0" w:rsidRDefault="009B6A82" w:rsidP="00C11427">
      <w:pPr>
        <w:pStyle w:val="12"/>
        <w:spacing w:before="163" w:after="163"/>
        <w:ind w:firstLine="600"/>
      </w:pPr>
      <w:bookmarkStart w:id="59" w:name="_Toc374957920"/>
      <w:bookmarkStart w:id="60" w:name="_Toc375070738"/>
      <w:bookmarkStart w:id="61" w:name="_Toc375557974"/>
      <w:bookmarkStart w:id="62" w:name="_Toc376285233"/>
      <w:bookmarkStart w:id="63" w:name="_Toc376597526"/>
      <w:bookmarkStart w:id="64" w:name="_Toc374381862"/>
      <w:bookmarkStart w:id="65" w:name="_Toc374381928"/>
      <w:bookmarkStart w:id="66" w:name="_Toc35450662"/>
      <w:bookmarkEnd w:id="58"/>
      <w:r w:rsidRPr="003C1DC0">
        <w:rPr>
          <w:rFonts w:hint="eastAsia"/>
        </w:rPr>
        <w:lastRenderedPageBreak/>
        <w:t>九、</w:t>
      </w:r>
      <w:r w:rsidR="00BF0FD0">
        <w:t>通关</w:t>
      </w:r>
      <w:r w:rsidRPr="003C1DC0">
        <w:t>测试系统接入方式</w:t>
      </w:r>
      <w:bookmarkEnd w:id="59"/>
      <w:bookmarkEnd w:id="60"/>
      <w:bookmarkEnd w:id="61"/>
      <w:bookmarkEnd w:id="62"/>
      <w:bookmarkEnd w:id="63"/>
      <w:bookmarkEnd w:id="64"/>
      <w:bookmarkEnd w:id="65"/>
      <w:bookmarkEnd w:id="66"/>
    </w:p>
    <w:p w14:paraId="0A008F67" w14:textId="77777777" w:rsidR="00530549" w:rsidRPr="003C1DC0" w:rsidRDefault="00530549" w:rsidP="00EB498D">
      <w:pPr>
        <w:pStyle w:val="22"/>
        <w:spacing w:before="163" w:after="163"/>
        <w:ind w:firstLine="562"/>
      </w:pPr>
      <w:bookmarkStart w:id="67" w:name="_Toc416422123"/>
      <w:bookmarkStart w:id="68" w:name="_Toc35450663"/>
      <w:bookmarkStart w:id="69" w:name="_Toc374381864"/>
      <w:bookmarkStart w:id="70" w:name="_Toc374381930"/>
      <w:bookmarkStart w:id="71" w:name="_Toc374957922"/>
      <w:bookmarkStart w:id="72" w:name="_Toc375070740"/>
      <w:bookmarkStart w:id="73" w:name="_Toc375557976"/>
      <w:bookmarkStart w:id="74" w:name="_Toc376285235"/>
      <w:bookmarkStart w:id="75" w:name="_Toc376597528"/>
      <w:r w:rsidRPr="003C1DC0">
        <w:rPr>
          <w:rFonts w:hint="eastAsia"/>
        </w:rPr>
        <w:t>（一）</w:t>
      </w:r>
      <w:r w:rsidRPr="003C1DC0">
        <w:t>参测</w:t>
      </w:r>
      <w:r w:rsidRPr="003C1DC0">
        <w:rPr>
          <w:rFonts w:hint="eastAsia"/>
        </w:rPr>
        <w:t>机构</w:t>
      </w:r>
      <w:r w:rsidRPr="003C1DC0">
        <w:t>接入深证通</w:t>
      </w:r>
      <w:bookmarkEnd w:id="67"/>
      <w:bookmarkEnd w:id="68"/>
    </w:p>
    <w:p w14:paraId="7BADA79F" w14:textId="7B11DB9D" w:rsidR="00135EEF" w:rsidRPr="003C1DC0" w:rsidRDefault="00135EEF" w:rsidP="00C11427">
      <w:pPr>
        <w:spacing w:line="240" w:lineRule="auto"/>
        <w:ind w:firstLine="600"/>
        <w:jc w:val="both"/>
        <w:rPr>
          <w:rFonts w:cs="Times New Roman"/>
          <w:color w:val="000000" w:themeColor="text1"/>
          <w:sz w:val="30"/>
          <w:szCs w:val="30"/>
        </w:rPr>
      </w:pPr>
      <w:r w:rsidRPr="003C1DC0">
        <w:rPr>
          <w:rFonts w:cs="Times New Roman" w:hint="eastAsia"/>
          <w:color w:val="000000" w:themeColor="text1"/>
          <w:sz w:val="30"/>
          <w:szCs w:val="30"/>
        </w:rPr>
        <w:t>参测机构使用生产</w:t>
      </w:r>
      <w:r w:rsidR="00050817" w:rsidRPr="003C1DC0">
        <w:rPr>
          <w:rFonts w:cs="Times New Roman" w:hint="eastAsia"/>
          <w:color w:val="000000" w:themeColor="text1"/>
          <w:sz w:val="30"/>
          <w:szCs w:val="30"/>
        </w:rPr>
        <w:t>环境线路</w:t>
      </w:r>
      <w:r w:rsidRPr="003C1DC0">
        <w:rPr>
          <w:rFonts w:cs="Times New Roman" w:hint="eastAsia"/>
          <w:color w:val="000000" w:themeColor="text1"/>
          <w:sz w:val="30"/>
          <w:szCs w:val="30"/>
        </w:rPr>
        <w:t>接入</w:t>
      </w:r>
      <w:r w:rsidR="00050817" w:rsidRPr="003C1DC0">
        <w:rPr>
          <w:rFonts w:cs="Times New Roman" w:hint="eastAsia"/>
          <w:color w:val="000000" w:themeColor="text1"/>
          <w:sz w:val="30"/>
          <w:szCs w:val="30"/>
        </w:rPr>
        <w:t>深证通</w:t>
      </w:r>
      <w:r w:rsidRPr="003C1DC0">
        <w:rPr>
          <w:rFonts w:cs="Times New Roman" w:hint="eastAsia"/>
          <w:color w:val="000000" w:themeColor="text1"/>
          <w:sz w:val="30"/>
          <w:szCs w:val="30"/>
        </w:rPr>
        <w:t>，</w:t>
      </w:r>
      <w:r w:rsidR="00050817" w:rsidRPr="003C1DC0">
        <w:rPr>
          <w:rFonts w:cs="Times New Roman"/>
          <w:color w:val="000000" w:themeColor="text1"/>
          <w:sz w:val="30"/>
          <w:szCs w:val="30"/>
        </w:rPr>
        <w:t>如有问题，及时与深证通联系</w:t>
      </w:r>
      <w:r w:rsidRPr="003C1DC0">
        <w:rPr>
          <w:rFonts w:cs="Times New Roman" w:hint="eastAsia"/>
          <w:color w:val="000000" w:themeColor="text1"/>
          <w:sz w:val="30"/>
          <w:szCs w:val="30"/>
        </w:rPr>
        <w:t>。</w:t>
      </w:r>
    </w:p>
    <w:p w14:paraId="38522043" w14:textId="77777777" w:rsidR="00530549" w:rsidRPr="003C1DC0" w:rsidRDefault="00530549" w:rsidP="00EB498D">
      <w:pPr>
        <w:pStyle w:val="22"/>
        <w:spacing w:before="163" w:after="163"/>
        <w:ind w:firstLine="562"/>
      </w:pPr>
      <w:bookmarkStart w:id="76" w:name="_Toc35450664"/>
      <w:bookmarkStart w:id="77" w:name="_Toc386964499"/>
      <w:bookmarkStart w:id="78" w:name="_Toc416422124"/>
      <w:r w:rsidRPr="003C1DC0">
        <w:rPr>
          <w:rFonts w:hint="eastAsia"/>
        </w:rPr>
        <w:t>（二）</w:t>
      </w:r>
      <w:r w:rsidRPr="003C1DC0">
        <w:t>参测</w:t>
      </w:r>
      <w:r w:rsidRPr="003C1DC0">
        <w:rPr>
          <w:rFonts w:hint="eastAsia"/>
        </w:rPr>
        <w:t>机构</w:t>
      </w:r>
      <w:r w:rsidRPr="003C1DC0">
        <w:t>接入</w:t>
      </w:r>
      <w:r w:rsidRPr="003C1DC0">
        <w:rPr>
          <w:rFonts w:hint="eastAsia"/>
        </w:rPr>
        <w:t>中国结算</w:t>
      </w:r>
      <w:bookmarkEnd w:id="76"/>
    </w:p>
    <w:p w14:paraId="41AC74BE" w14:textId="77777777" w:rsidR="00530549" w:rsidRPr="003C1DC0" w:rsidRDefault="00774158" w:rsidP="00C11427">
      <w:pPr>
        <w:spacing w:line="240" w:lineRule="auto"/>
        <w:ind w:firstLine="600"/>
        <w:jc w:val="both"/>
        <w:rPr>
          <w:rFonts w:cs="Times New Roman"/>
          <w:color w:val="000000" w:themeColor="text1"/>
          <w:sz w:val="30"/>
          <w:szCs w:val="30"/>
        </w:rPr>
      </w:pPr>
      <w:r w:rsidRPr="003C1DC0">
        <w:rPr>
          <w:rFonts w:cs="Times New Roman" w:hint="eastAsia"/>
          <w:color w:val="000000" w:themeColor="text1"/>
          <w:sz w:val="30"/>
          <w:szCs w:val="30"/>
        </w:rPr>
        <w:t>参见中国</w:t>
      </w:r>
      <w:r w:rsidRPr="003C1DC0">
        <w:rPr>
          <w:rFonts w:cs="Times New Roman"/>
          <w:color w:val="000000" w:themeColor="text1"/>
          <w:sz w:val="30"/>
          <w:szCs w:val="30"/>
        </w:rPr>
        <w:t>结算测试方案</w:t>
      </w:r>
      <w:r w:rsidR="00530549" w:rsidRPr="003C1DC0">
        <w:rPr>
          <w:rFonts w:cs="Times New Roman" w:hint="eastAsia"/>
          <w:color w:val="000000" w:themeColor="text1"/>
          <w:sz w:val="30"/>
          <w:szCs w:val="30"/>
        </w:rPr>
        <w:t>。</w:t>
      </w:r>
    </w:p>
    <w:p w14:paraId="10078507" w14:textId="77777777" w:rsidR="00530549" w:rsidRPr="003C1DC0" w:rsidRDefault="00530549" w:rsidP="00EB498D">
      <w:pPr>
        <w:pStyle w:val="22"/>
        <w:spacing w:before="163" w:after="163"/>
        <w:ind w:firstLine="562"/>
      </w:pPr>
      <w:bookmarkStart w:id="79" w:name="_Toc35450665"/>
      <w:r w:rsidRPr="003C1DC0">
        <w:rPr>
          <w:rFonts w:hint="eastAsia"/>
        </w:rPr>
        <w:t>（三）</w:t>
      </w:r>
      <w:r w:rsidRPr="003C1DC0">
        <w:t>测试相关软件下载</w:t>
      </w:r>
      <w:bookmarkEnd w:id="77"/>
      <w:bookmarkEnd w:id="78"/>
      <w:bookmarkEnd w:id="79"/>
    </w:p>
    <w:p w14:paraId="3399F9EA" w14:textId="4F7D159D" w:rsidR="00F463D9" w:rsidRPr="00F463D9" w:rsidRDefault="00F463D9" w:rsidP="00F463D9">
      <w:pPr>
        <w:spacing w:line="240" w:lineRule="auto"/>
        <w:ind w:firstLine="600"/>
        <w:jc w:val="both"/>
        <w:rPr>
          <w:rFonts w:cs="Times New Roman" w:hint="eastAsia"/>
          <w:color w:val="000000" w:themeColor="text1"/>
          <w:sz w:val="30"/>
          <w:szCs w:val="30"/>
        </w:rPr>
      </w:pPr>
      <w:r w:rsidRPr="00F463D9">
        <w:rPr>
          <w:rFonts w:cs="Times New Roman" w:hint="eastAsia"/>
          <w:color w:val="000000" w:themeColor="text1"/>
          <w:sz w:val="30"/>
          <w:szCs w:val="30"/>
        </w:rPr>
        <w:t>本次通关测试所需的交易网关、行情网关必须升级，请在深证通官网下载</w:t>
      </w:r>
      <w:r>
        <w:rPr>
          <w:rFonts w:cs="Times New Roman" w:hint="eastAsia"/>
          <w:color w:val="000000" w:themeColor="text1"/>
          <w:sz w:val="30"/>
          <w:szCs w:val="30"/>
        </w:rPr>
        <w:t>，并依照用户手册建议，</w:t>
      </w:r>
      <w:r w:rsidRPr="00F463D9">
        <w:rPr>
          <w:rFonts w:cs="Times New Roman" w:hint="eastAsia"/>
          <w:color w:val="000000" w:themeColor="text1"/>
          <w:sz w:val="30"/>
          <w:szCs w:val="30"/>
        </w:rPr>
        <w:t>使用本地磁盘存放各</w:t>
      </w:r>
      <w:r w:rsidRPr="00F463D9">
        <w:rPr>
          <w:rFonts w:cs="Times New Roman" w:hint="eastAsia"/>
          <w:color w:val="000000" w:themeColor="text1"/>
          <w:sz w:val="30"/>
          <w:szCs w:val="30"/>
        </w:rPr>
        <w:t>DBF</w:t>
      </w:r>
      <w:r w:rsidRPr="00F463D9">
        <w:rPr>
          <w:rFonts w:cs="Times New Roman" w:hint="eastAsia"/>
          <w:color w:val="000000" w:themeColor="text1"/>
          <w:sz w:val="30"/>
          <w:szCs w:val="30"/>
        </w:rPr>
        <w:t>文件</w:t>
      </w:r>
      <w:r>
        <w:rPr>
          <w:rFonts w:cs="Times New Roman" w:hint="eastAsia"/>
          <w:color w:val="000000" w:themeColor="text1"/>
          <w:sz w:val="30"/>
          <w:szCs w:val="30"/>
        </w:rPr>
        <w:t>。</w:t>
      </w:r>
    </w:p>
    <w:p w14:paraId="57CA30CE" w14:textId="7A3E3F02" w:rsidR="0060092E" w:rsidRPr="0060092E" w:rsidRDefault="00F463D9" w:rsidP="00F463D9">
      <w:pPr>
        <w:spacing w:line="240" w:lineRule="auto"/>
        <w:ind w:firstLine="600"/>
        <w:jc w:val="both"/>
        <w:rPr>
          <w:rFonts w:cs="Times New Roman" w:hint="eastAsia"/>
          <w:color w:val="000000" w:themeColor="text1"/>
          <w:sz w:val="30"/>
          <w:szCs w:val="30"/>
        </w:rPr>
      </w:pPr>
      <w:r w:rsidRPr="00F463D9">
        <w:rPr>
          <w:rFonts w:cs="Times New Roman" w:hint="eastAsia"/>
          <w:color w:val="000000" w:themeColor="text1"/>
          <w:sz w:val="30"/>
          <w:szCs w:val="30"/>
        </w:rPr>
        <w:t>交易网关版本日期</w:t>
      </w:r>
      <w:r>
        <w:rPr>
          <w:rFonts w:cs="Times New Roman" w:hint="eastAsia"/>
          <w:color w:val="000000" w:themeColor="text1"/>
          <w:sz w:val="30"/>
          <w:szCs w:val="30"/>
        </w:rPr>
        <w:t>为</w:t>
      </w:r>
      <w:r w:rsidRPr="00F463D9">
        <w:rPr>
          <w:rFonts w:cs="Times New Roman" w:hint="eastAsia"/>
          <w:color w:val="000000" w:themeColor="text1"/>
          <w:sz w:val="30"/>
          <w:szCs w:val="30"/>
        </w:rPr>
        <w:t>20200304</w:t>
      </w:r>
      <w:r>
        <w:rPr>
          <w:rFonts w:cs="Times New Roman" w:hint="eastAsia"/>
          <w:color w:val="000000" w:themeColor="text1"/>
          <w:sz w:val="30"/>
          <w:szCs w:val="30"/>
        </w:rPr>
        <w:t>，</w:t>
      </w:r>
      <w:r w:rsidRPr="00F463D9">
        <w:rPr>
          <w:rFonts w:cs="Times New Roman" w:hint="eastAsia"/>
          <w:color w:val="000000" w:themeColor="text1"/>
          <w:sz w:val="30"/>
          <w:szCs w:val="30"/>
        </w:rPr>
        <w:t>行情网关版本日期</w:t>
      </w:r>
      <w:r>
        <w:rPr>
          <w:rFonts w:cs="Times New Roman" w:hint="eastAsia"/>
          <w:color w:val="000000" w:themeColor="text1"/>
          <w:sz w:val="30"/>
          <w:szCs w:val="30"/>
        </w:rPr>
        <w:t>为</w:t>
      </w:r>
      <w:r w:rsidRPr="00F463D9">
        <w:rPr>
          <w:rFonts w:cs="Times New Roman" w:hint="eastAsia"/>
          <w:color w:val="000000" w:themeColor="text1"/>
          <w:sz w:val="30"/>
          <w:szCs w:val="30"/>
        </w:rPr>
        <w:t>20200303</w:t>
      </w:r>
      <w:r w:rsidRPr="00F463D9">
        <w:rPr>
          <w:rFonts w:cs="Times New Roman" w:hint="eastAsia"/>
          <w:color w:val="000000" w:themeColor="text1"/>
          <w:sz w:val="30"/>
          <w:szCs w:val="30"/>
        </w:rPr>
        <w:t>。下载路径为：深证通客户专区网站（</w:t>
      </w:r>
      <w:r w:rsidRPr="00F463D9">
        <w:rPr>
          <w:rFonts w:cs="Times New Roman" w:hint="eastAsia"/>
          <w:color w:val="000000" w:themeColor="text1"/>
          <w:sz w:val="30"/>
          <w:szCs w:val="30"/>
        </w:rPr>
        <w:t>https://biz.sscc.com/</w:t>
      </w:r>
      <w:r w:rsidRPr="00F463D9">
        <w:rPr>
          <w:rFonts w:cs="Times New Roman" w:hint="eastAsia"/>
          <w:color w:val="000000" w:themeColor="text1"/>
          <w:sz w:val="30"/>
          <w:szCs w:val="30"/>
        </w:rPr>
        <w:t>）</w:t>
      </w:r>
      <w:r w:rsidR="00A3538A">
        <w:rPr>
          <w:rFonts w:cs="Times New Roman" w:hint="eastAsia"/>
          <w:color w:val="000000" w:themeColor="text1"/>
          <w:sz w:val="30"/>
          <w:szCs w:val="30"/>
        </w:rPr>
        <w:t>-</w:t>
      </w:r>
      <w:r w:rsidRPr="00F463D9">
        <w:rPr>
          <w:rFonts w:cs="Times New Roman" w:hint="eastAsia"/>
          <w:color w:val="000000" w:themeColor="text1"/>
          <w:sz w:val="30"/>
          <w:szCs w:val="30"/>
        </w:rPr>
        <w:t>业务指引</w:t>
      </w:r>
      <w:r w:rsidR="00A3538A">
        <w:rPr>
          <w:rFonts w:cs="Times New Roman" w:hint="eastAsia"/>
          <w:color w:val="000000" w:themeColor="text1"/>
          <w:sz w:val="30"/>
          <w:szCs w:val="30"/>
        </w:rPr>
        <w:t>-</w:t>
      </w:r>
      <w:r w:rsidRPr="00F463D9">
        <w:rPr>
          <w:rFonts w:cs="Times New Roman" w:hint="eastAsia"/>
          <w:color w:val="000000" w:themeColor="text1"/>
          <w:sz w:val="30"/>
          <w:szCs w:val="30"/>
        </w:rPr>
        <w:t>交易结算业务指引</w:t>
      </w:r>
      <w:r w:rsidR="00A3538A">
        <w:rPr>
          <w:rFonts w:cs="Times New Roman" w:hint="eastAsia"/>
          <w:color w:val="000000" w:themeColor="text1"/>
          <w:sz w:val="30"/>
          <w:szCs w:val="30"/>
        </w:rPr>
        <w:t>-</w:t>
      </w:r>
      <w:r w:rsidRPr="00F463D9">
        <w:rPr>
          <w:rFonts w:cs="Times New Roman" w:hint="eastAsia"/>
          <w:color w:val="000000" w:themeColor="text1"/>
          <w:sz w:val="30"/>
          <w:szCs w:val="30"/>
        </w:rPr>
        <w:t>程序下载</w:t>
      </w:r>
      <w:r w:rsidR="00A3538A">
        <w:rPr>
          <w:rFonts w:cs="Times New Roman" w:hint="eastAsia"/>
          <w:color w:val="000000" w:themeColor="text1"/>
          <w:sz w:val="30"/>
          <w:szCs w:val="30"/>
        </w:rPr>
        <w:t>-</w:t>
      </w:r>
      <w:r w:rsidRPr="00F463D9">
        <w:rPr>
          <w:rFonts w:cs="Times New Roman" w:hint="eastAsia"/>
          <w:color w:val="000000" w:themeColor="text1"/>
          <w:sz w:val="30"/>
          <w:szCs w:val="30"/>
        </w:rPr>
        <w:t>全国中小企业股份转让系统</w:t>
      </w:r>
      <w:r>
        <w:rPr>
          <w:rFonts w:cs="Times New Roman" w:hint="eastAsia"/>
          <w:color w:val="000000" w:themeColor="text1"/>
          <w:sz w:val="30"/>
          <w:szCs w:val="30"/>
        </w:rPr>
        <w:t>，选择对应的软件下载即可。</w:t>
      </w:r>
      <w:bookmarkStart w:id="80" w:name="_GoBack"/>
      <w:bookmarkEnd w:id="80"/>
    </w:p>
    <w:p w14:paraId="585136BA" w14:textId="15098723" w:rsidR="00530549" w:rsidRPr="003C1DC0" w:rsidRDefault="009B6A82" w:rsidP="006E7BA5">
      <w:pPr>
        <w:pStyle w:val="12"/>
        <w:spacing w:before="163" w:after="163"/>
        <w:ind w:firstLine="600"/>
      </w:pPr>
      <w:bookmarkStart w:id="81" w:name="_Toc374957924"/>
      <w:bookmarkStart w:id="82" w:name="_Toc375070742"/>
      <w:bookmarkStart w:id="83" w:name="_Toc374381866"/>
      <w:bookmarkStart w:id="84" w:name="_Toc374381932"/>
      <w:bookmarkStart w:id="85" w:name="_Toc375557978"/>
      <w:bookmarkStart w:id="86" w:name="_Toc376285237"/>
      <w:bookmarkStart w:id="87" w:name="_Toc376597530"/>
      <w:bookmarkStart w:id="88" w:name="_Toc35450666"/>
      <w:bookmarkEnd w:id="69"/>
      <w:bookmarkEnd w:id="70"/>
      <w:bookmarkEnd w:id="71"/>
      <w:bookmarkEnd w:id="72"/>
      <w:bookmarkEnd w:id="73"/>
      <w:bookmarkEnd w:id="74"/>
      <w:bookmarkEnd w:id="75"/>
      <w:r w:rsidRPr="003C1DC0">
        <w:rPr>
          <w:rFonts w:hint="eastAsia"/>
        </w:rPr>
        <w:t>十</w:t>
      </w:r>
      <w:r w:rsidR="00530549" w:rsidRPr="003C1DC0">
        <w:rPr>
          <w:rFonts w:hint="eastAsia"/>
        </w:rPr>
        <w:t>、</w:t>
      </w:r>
      <w:r w:rsidR="00530549" w:rsidRPr="003C1DC0">
        <w:t>测试要求及注意事项</w:t>
      </w:r>
      <w:bookmarkEnd w:id="81"/>
      <w:bookmarkEnd w:id="82"/>
      <w:bookmarkEnd w:id="83"/>
      <w:bookmarkEnd w:id="84"/>
      <w:bookmarkEnd w:id="85"/>
      <w:bookmarkEnd w:id="86"/>
      <w:bookmarkEnd w:id="87"/>
      <w:bookmarkEnd w:id="88"/>
    </w:p>
    <w:p w14:paraId="3EAD6C3D" w14:textId="043E5997" w:rsidR="00530549" w:rsidRPr="003C1DC0" w:rsidRDefault="00DA71AA" w:rsidP="00C11427">
      <w:pPr>
        <w:spacing w:line="240" w:lineRule="auto"/>
        <w:ind w:firstLine="600"/>
        <w:jc w:val="both"/>
        <w:rPr>
          <w:rFonts w:cs="Times New Roman"/>
          <w:color w:val="000000" w:themeColor="text1"/>
          <w:sz w:val="30"/>
          <w:szCs w:val="30"/>
        </w:rPr>
      </w:pPr>
      <w:r w:rsidRPr="003C1DC0">
        <w:rPr>
          <w:rFonts w:cs="Times New Roman" w:hint="eastAsia"/>
          <w:color w:val="000000" w:themeColor="text1"/>
          <w:sz w:val="30"/>
          <w:szCs w:val="30"/>
        </w:rPr>
        <w:t>1.</w:t>
      </w:r>
      <w:r w:rsidR="00530549" w:rsidRPr="003C1DC0">
        <w:rPr>
          <w:rFonts w:cs="Times New Roman"/>
          <w:color w:val="000000" w:themeColor="text1"/>
          <w:sz w:val="30"/>
          <w:szCs w:val="30"/>
        </w:rPr>
        <w:t>各参测机构应根据《全国中小企业股份转让系统交易支持平台数据接口规范</w:t>
      </w:r>
      <w:r w:rsidR="00530549" w:rsidRPr="003C1DC0">
        <w:rPr>
          <w:rFonts w:cs="Times New Roman"/>
          <w:color w:val="000000" w:themeColor="text1"/>
          <w:sz w:val="30"/>
          <w:szCs w:val="30"/>
        </w:rPr>
        <w:t>(V1.43)</w:t>
      </w:r>
      <w:r w:rsidR="00530549" w:rsidRPr="003C1DC0">
        <w:rPr>
          <w:rFonts w:cs="Times New Roman"/>
          <w:color w:val="000000" w:themeColor="text1"/>
          <w:sz w:val="30"/>
          <w:szCs w:val="30"/>
        </w:rPr>
        <w:t>》</w:t>
      </w:r>
      <w:r w:rsidR="00530549" w:rsidRPr="003C1DC0">
        <w:rPr>
          <w:rFonts w:cs="Times New Roman" w:hint="eastAsia"/>
          <w:color w:val="000000" w:themeColor="text1"/>
          <w:sz w:val="30"/>
          <w:szCs w:val="30"/>
        </w:rPr>
        <w:t>等</w:t>
      </w:r>
      <w:r w:rsidR="00530549" w:rsidRPr="003C1DC0">
        <w:rPr>
          <w:rFonts w:cs="Times New Roman"/>
          <w:color w:val="000000" w:themeColor="text1"/>
          <w:sz w:val="30"/>
          <w:szCs w:val="30"/>
        </w:rPr>
        <w:t>技术</w:t>
      </w:r>
      <w:r w:rsidR="00956537" w:rsidRPr="003C1DC0">
        <w:rPr>
          <w:rFonts w:cs="Times New Roman" w:hint="eastAsia"/>
          <w:color w:val="000000" w:themeColor="text1"/>
          <w:sz w:val="30"/>
          <w:szCs w:val="30"/>
        </w:rPr>
        <w:t>规范</w:t>
      </w:r>
      <w:r w:rsidR="00530549" w:rsidRPr="003C1DC0">
        <w:rPr>
          <w:rFonts w:cs="Times New Roman"/>
          <w:color w:val="000000" w:themeColor="text1"/>
          <w:sz w:val="30"/>
          <w:szCs w:val="30"/>
        </w:rPr>
        <w:t>和测试方案，认真做好技术准备和测试环境</w:t>
      </w:r>
      <w:r w:rsidR="00530549" w:rsidRPr="003C1DC0">
        <w:rPr>
          <w:rFonts w:cs="Times New Roman" w:hint="eastAsia"/>
          <w:color w:val="000000" w:themeColor="text1"/>
          <w:sz w:val="30"/>
          <w:szCs w:val="30"/>
        </w:rPr>
        <w:t>准备工作</w:t>
      </w:r>
      <w:r w:rsidR="00530549" w:rsidRPr="003C1DC0">
        <w:rPr>
          <w:rFonts w:cs="Times New Roman"/>
          <w:color w:val="000000" w:themeColor="text1"/>
          <w:sz w:val="30"/>
          <w:szCs w:val="30"/>
        </w:rPr>
        <w:t>，</w:t>
      </w:r>
      <w:r w:rsidR="00530549" w:rsidRPr="003C1DC0">
        <w:rPr>
          <w:rFonts w:cs="Times New Roman" w:hint="eastAsia"/>
          <w:color w:val="000000" w:themeColor="text1"/>
          <w:sz w:val="30"/>
          <w:szCs w:val="30"/>
        </w:rPr>
        <w:t>制定</w:t>
      </w:r>
      <w:r w:rsidR="00530549" w:rsidRPr="003C1DC0">
        <w:rPr>
          <w:rFonts w:cs="Times New Roman"/>
          <w:color w:val="000000" w:themeColor="text1"/>
          <w:sz w:val="30"/>
          <w:szCs w:val="30"/>
        </w:rPr>
        <w:t>详尽的测试计划，并指定专人负责本次</w:t>
      </w:r>
      <w:r w:rsidR="008A7379">
        <w:rPr>
          <w:rFonts w:cs="Times New Roman" w:hint="eastAsia"/>
          <w:color w:val="000000" w:themeColor="text1"/>
          <w:sz w:val="30"/>
          <w:szCs w:val="30"/>
        </w:rPr>
        <w:t>通关</w:t>
      </w:r>
      <w:r w:rsidR="00530549" w:rsidRPr="003C1DC0">
        <w:rPr>
          <w:rFonts w:cs="Times New Roman"/>
          <w:color w:val="000000" w:themeColor="text1"/>
          <w:sz w:val="30"/>
          <w:szCs w:val="30"/>
        </w:rPr>
        <w:t>测试工作。</w:t>
      </w:r>
    </w:p>
    <w:p w14:paraId="1E1E44DE" w14:textId="1C2B71B7" w:rsidR="00530549" w:rsidRPr="003C1DC0" w:rsidRDefault="00530549" w:rsidP="00C11427">
      <w:pPr>
        <w:spacing w:line="240" w:lineRule="auto"/>
        <w:ind w:firstLine="600"/>
        <w:jc w:val="both"/>
        <w:rPr>
          <w:rFonts w:cs="Times New Roman"/>
          <w:color w:val="000000" w:themeColor="text1"/>
          <w:sz w:val="30"/>
          <w:szCs w:val="30"/>
        </w:rPr>
      </w:pPr>
      <w:r w:rsidRPr="003C1DC0">
        <w:rPr>
          <w:rFonts w:cs="Times New Roman"/>
          <w:color w:val="000000" w:themeColor="text1"/>
          <w:sz w:val="30"/>
          <w:szCs w:val="30"/>
        </w:rPr>
        <w:lastRenderedPageBreak/>
        <w:t>2</w:t>
      </w:r>
      <w:r w:rsidR="00DA71AA" w:rsidRPr="003C1DC0">
        <w:rPr>
          <w:rFonts w:cs="Times New Roman" w:hint="eastAsia"/>
          <w:color w:val="000000" w:themeColor="text1"/>
          <w:sz w:val="30"/>
          <w:szCs w:val="30"/>
        </w:rPr>
        <w:t>.</w:t>
      </w:r>
      <w:r w:rsidRPr="003C1DC0">
        <w:rPr>
          <w:rFonts w:cs="Times New Roman" w:hint="eastAsia"/>
          <w:color w:val="000000" w:themeColor="text1"/>
          <w:sz w:val="30"/>
          <w:szCs w:val="30"/>
        </w:rPr>
        <w:t>各主办券商开展</w:t>
      </w:r>
      <w:r w:rsidR="00620CC3">
        <w:rPr>
          <w:rFonts w:cs="Times New Roman" w:hint="eastAsia"/>
          <w:color w:val="000000" w:themeColor="text1"/>
          <w:sz w:val="30"/>
          <w:szCs w:val="30"/>
        </w:rPr>
        <w:t>全国中小企业</w:t>
      </w:r>
      <w:r w:rsidR="00620CC3">
        <w:rPr>
          <w:rFonts w:cs="Times New Roman"/>
          <w:color w:val="000000" w:themeColor="text1"/>
          <w:sz w:val="30"/>
          <w:szCs w:val="30"/>
        </w:rPr>
        <w:t>股份转让系统（</w:t>
      </w:r>
      <w:r w:rsidR="00620CC3">
        <w:rPr>
          <w:rFonts w:cs="Times New Roman" w:hint="eastAsia"/>
          <w:color w:val="000000" w:themeColor="text1"/>
          <w:sz w:val="30"/>
          <w:szCs w:val="30"/>
        </w:rPr>
        <w:t>以下</w:t>
      </w:r>
      <w:r w:rsidR="00620CC3">
        <w:rPr>
          <w:rFonts w:cs="Times New Roman"/>
          <w:color w:val="000000" w:themeColor="text1"/>
          <w:sz w:val="30"/>
          <w:szCs w:val="30"/>
        </w:rPr>
        <w:t>简称</w:t>
      </w:r>
      <w:r w:rsidR="00620CC3">
        <w:rPr>
          <w:rFonts w:cs="Times New Roman"/>
          <w:color w:val="000000" w:themeColor="text1"/>
          <w:sz w:val="30"/>
          <w:szCs w:val="30"/>
        </w:rPr>
        <w:t>“</w:t>
      </w:r>
      <w:r w:rsidR="00620CC3">
        <w:rPr>
          <w:rFonts w:cs="Times New Roman"/>
          <w:color w:val="000000" w:themeColor="text1"/>
          <w:sz w:val="30"/>
          <w:szCs w:val="30"/>
        </w:rPr>
        <w:t>全国股转系统</w:t>
      </w:r>
      <w:r w:rsidR="00620CC3">
        <w:rPr>
          <w:rFonts w:cs="Times New Roman"/>
          <w:color w:val="000000" w:themeColor="text1"/>
          <w:sz w:val="30"/>
          <w:szCs w:val="30"/>
        </w:rPr>
        <w:t>”</w:t>
      </w:r>
      <w:r w:rsidR="00620CC3">
        <w:rPr>
          <w:rFonts w:cs="Times New Roman"/>
          <w:color w:val="000000" w:themeColor="text1"/>
          <w:sz w:val="30"/>
          <w:szCs w:val="30"/>
        </w:rPr>
        <w:t>）</w:t>
      </w:r>
      <w:r w:rsidRPr="003C1DC0">
        <w:rPr>
          <w:rFonts w:cs="Times New Roman" w:hint="eastAsia"/>
          <w:color w:val="000000" w:themeColor="text1"/>
          <w:sz w:val="30"/>
          <w:szCs w:val="30"/>
        </w:rPr>
        <w:t>业务的经纪系统、</w:t>
      </w:r>
      <w:r w:rsidR="00111CD8" w:rsidRPr="003C1DC0">
        <w:rPr>
          <w:rFonts w:cs="Times New Roman" w:hint="eastAsia"/>
          <w:color w:val="000000" w:themeColor="text1"/>
          <w:sz w:val="30"/>
          <w:szCs w:val="30"/>
        </w:rPr>
        <w:t>做市系统、</w:t>
      </w:r>
      <w:r w:rsidRPr="003C1DC0">
        <w:rPr>
          <w:rFonts w:cs="Times New Roman" w:hint="eastAsia"/>
          <w:color w:val="000000" w:themeColor="text1"/>
          <w:sz w:val="30"/>
          <w:szCs w:val="30"/>
        </w:rPr>
        <w:t>自营系统、</w:t>
      </w:r>
      <w:proofErr w:type="gramStart"/>
      <w:r w:rsidRPr="003C1DC0">
        <w:rPr>
          <w:rFonts w:cs="Times New Roman" w:hint="eastAsia"/>
          <w:color w:val="000000" w:themeColor="text1"/>
          <w:sz w:val="30"/>
          <w:szCs w:val="30"/>
        </w:rPr>
        <w:t>资管系统</w:t>
      </w:r>
      <w:proofErr w:type="gramEnd"/>
      <w:r w:rsidRPr="003C1DC0">
        <w:rPr>
          <w:rFonts w:cs="Times New Roman" w:hint="eastAsia"/>
          <w:color w:val="000000" w:themeColor="text1"/>
          <w:sz w:val="30"/>
          <w:szCs w:val="30"/>
        </w:rPr>
        <w:t>必须参加本次测试</w:t>
      </w:r>
      <w:r w:rsidR="00FE7B7E">
        <w:rPr>
          <w:rFonts w:cs="Times New Roman" w:hint="eastAsia"/>
          <w:color w:val="000000" w:themeColor="text1"/>
          <w:sz w:val="30"/>
          <w:szCs w:val="30"/>
        </w:rPr>
        <w:t>，同时组织全体营业部参加测试</w:t>
      </w:r>
      <w:r w:rsidRPr="003C1DC0">
        <w:rPr>
          <w:rFonts w:cs="Times New Roman" w:hint="eastAsia"/>
          <w:color w:val="000000" w:themeColor="text1"/>
          <w:sz w:val="30"/>
          <w:szCs w:val="30"/>
        </w:rPr>
        <w:t>。经纪</w:t>
      </w:r>
      <w:r w:rsidRPr="003C1DC0">
        <w:rPr>
          <w:rFonts w:cs="Times New Roman"/>
          <w:color w:val="000000" w:themeColor="text1"/>
          <w:sz w:val="30"/>
          <w:szCs w:val="30"/>
        </w:rPr>
        <w:t>系统须</w:t>
      </w:r>
      <w:r w:rsidRPr="003C1DC0">
        <w:rPr>
          <w:rFonts w:cs="Times New Roman" w:hint="eastAsia"/>
          <w:color w:val="000000" w:themeColor="text1"/>
          <w:sz w:val="30"/>
          <w:szCs w:val="30"/>
        </w:rPr>
        <w:t>确保至少有两种交易终端（其中至少有一种为非现场方式）和两种行情（其中至少有一种为非现场方式）终端能满足业务要求。</w:t>
      </w:r>
    </w:p>
    <w:p w14:paraId="0A44B0EC" w14:textId="68E1DFFA" w:rsidR="00530549" w:rsidRPr="003C1DC0" w:rsidRDefault="00D050DC" w:rsidP="00C11427">
      <w:pPr>
        <w:spacing w:line="240" w:lineRule="auto"/>
        <w:ind w:firstLine="600"/>
        <w:jc w:val="both"/>
        <w:rPr>
          <w:rFonts w:cs="Times New Roman"/>
          <w:color w:val="000000" w:themeColor="text1"/>
          <w:sz w:val="30"/>
          <w:szCs w:val="30"/>
        </w:rPr>
      </w:pPr>
      <w:r w:rsidRPr="003C1DC0">
        <w:rPr>
          <w:rFonts w:cs="Times New Roman" w:hint="eastAsia"/>
          <w:color w:val="000000" w:themeColor="text1"/>
          <w:sz w:val="30"/>
          <w:szCs w:val="30"/>
        </w:rPr>
        <w:t>3.</w:t>
      </w:r>
      <w:r w:rsidR="00A27557" w:rsidRPr="003C1DC0">
        <w:rPr>
          <w:rFonts w:cs="Times New Roman" w:hint="eastAsia"/>
          <w:color w:val="000000" w:themeColor="text1"/>
          <w:sz w:val="30"/>
          <w:szCs w:val="30"/>
        </w:rPr>
        <w:t>生产环境</w:t>
      </w:r>
      <w:r w:rsidRPr="003C1DC0">
        <w:rPr>
          <w:rFonts w:cs="Times New Roman" w:hint="eastAsia"/>
          <w:color w:val="000000" w:themeColor="text1"/>
          <w:sz w:val="30"/>
          <w:szCs w:val="30"/>
        </w:rPr>
        <w:t>具备测试条件的基金公司应参加本次测试</w:t>
      </w:r>
      <w:r w:rsidR="001438F8">
        <w:rPr>
          <w:rFonts w:cs="Times New Roman" w:hint="eastAsia"/>
          <w:color w:val="000000" w:themeColor="text1"/>
          <w:sz w:val="30"/>
          <w:szCs w:val="30"/>
        </w:rPr>
        <w:t>，</w:t>
      </w:r>
      <w:r w:rsidR="009E586F" w:rsidRPr="003C1DC0">
        <w:rPr>
          <w:rFonts w:cs="Times New Roman" w:hint="eastAsia"/>
          <w:color w:val="000000" w:themeColor="text1"/>
          <w:sz w:val="30"/>
          <w:szCs w:val="30"/>
        </w:rPr>
        <w:t>请</w:t>
      </w:r>
      <w:r w:rsidR="009E586F" w:rsidRPr="003C1DC0">
        <w:rPr>
          <w:rFonts w:cs="Times New Roman"/>
          <w:color w:val="000000" w:themeColor="text1"/>
          <w:sz w:val="30"/>
          <w:szCs w:val="30"/>
        </w:rPr>
        <w:t>参测基金公司按照</w:t>
      </w:r>
      <w:r w:rsidR="009E586F" w:rsidRPr="003C1DC0">
        <w:rPr>
          <w:rFonts w:cs="Times New Roman" w:hint="eastAsia"/>
          <w:color w:val="000000" w:themeColor="text1"/>
          <w:sz w:val="30"/>
          <w:szCs w:val="30"/>
        </w:rPr>
        <w:t>本</w:t>
      </w:r>
      <w:r w:rsidR="009E586F" w:rsidRPr="003C1DC0">
        <w:rPr>
          <w:rFonts w:cs="Times New Roman"/>
          <w:color w:val="000000" w:themeColor="text1"/>
          <w:sz w:val="30"/>
          <w:szCs w:val="30"/>
        </w:rPr>
        <w:t>方案的测试场景</w:t>
      </w:r>
      <w:r w:rsidR="009E586F" w:rsidRPr="003C1DC0">
        <w:rPr>
          <w:rFonts w:cs="Times New Roman" w:hint="eastAsia"/>
          <w:color w:val="000000" w:themeColor="text1"/>
          <w:sz w:val="30"/>
          <w:szCs w:val="30"/>
        </w:rPr>
        <w:t>（</w:t>
      </w:r>
      <w:r w:rsidR="009E586F" w:rsidRPr="003C1DC0">
        <w:rPr>
          <w:rFonts w:cs="Times New Roman"/>
          <w:color w:val="000000" w:themeColor="text1"/>
          <w:sz w:val="30"/>
          <w:szCs w:val="30"/>
        </w:rPr>
        <w:t>做市</w:t>
      </w:r>
      <w:proofErr w:type="gramStart"/>
      <w:r w:rsidR="009E586F" w:rsidRPr="003C1DC0">
        <w:rPr>
          <w:rFonts w:cs="Times New Roman"/>
          <w:color w:val="000000" w:themeColor="text1"/>
          <w:sz w:val="30"/>
          <w:szCs w:val="30"/>
        </w:rPr>
        <w:t>商相关</w:t>
      </w:r>
      <w:proofErr w:type="gramEnd"/>
      <w:r w:rsidR="009E586F" w:rsidRPr="003C1DC0">
        <w:rPr>
          <w:rFonts w:cs="Times New Roman"/>
          <w:color w:val="000000" w:themeColor="text1"/>
          <w:sz w:val="30"/>
          <w:szCs w:val="30"/>
        </w:rPr>
        <w:t>业务除外）</w:t>
      </w:r>
      <w:r w:rsidR="00457A73" w:rsidRPr="003C1DC0">
        <w:rPr>
          <w:rFonts w:cs="Times New Roman" w:hint="eastAsia"/>
          <w:color w:val="000000" w:themeColor="text1"/>
          <w:sz w:val="30"/>
          <w:szCs w:val="30"/>
        </w:rPr>
        <w:t>以及全国</w:t>
      </w:r>
      <w:r w:rsidR="009E586F" w:rsidRPr="003C1DC0">
        <w:rPr>
          <w:rFonts w:cs="Times New Roman"/>
          <w:color w:val="000000" w:themeColor="text1"/>
          <w:sz w:val="30"/>
          <w:szCs w:val="30"/>
        </w:rPr>
        <w:t>股转公司</w:t>
      </w:r>
      <w:r w:rsidR="009E586F" w:rsidRPr="003C1DC0">
        <w:rPr>
          <w:rFonts w:cs="Times New Roman" w:hint="eastAsia"/>
          <w:color w:val="000000" w:themeColor="text1"/>
          <w:sz w:val="30"/>
          <w:szCs w:val="30"/>
        </w:rPr>
        <w:t>的</w:t>
      </w:r>
      <w:r w:rsidR="009E586F" w:rsidRPr="003C1DC0">
        <w:rPr>
          <w:rFonts w:cs="Times New Roman"/>
          <w:color w:val="000000" w:themeColor="text1"/>
          <w:sz w:val="30"/>
          <w:szCs w:val="30"/>
        </w:rPr>
        <w:t>指导</w:t>
      </w:r>
      <w:r w:rsidR="009E586F" w:rsidRPr="003C1DC0">
        <w:rPr>
          <w:rFonts w:cs="Times New Roman" w:hint="eastAsia"/>
          <w:color w:val="000000" w:themeColor="text1"/>
          <w:sz w:val="30"/>
          <w:szCs w:val="30"/>
        </w:rPr>
        <w:t>手册</w:t>
      </w:r>
      <w:r w:rsidR="00457A73" w:rsidRPr="003C1DC0">
        <w:rPr>
          <w:rFonts w:cs="Times New Roman" w:hint="eastAsia"/>
          <w:color w:val="000000" w:themeColor="text1"/>
          <w:sz w:val="30"/>
          <w:szCs w:val="30"/>
        </w:rPr>
        <w:t>进行</w:t>
      </w:r>
      <w:r w:rsidR="009E586F" w:rsidRPr="003C1DC0">
        <w:rPr>
          <w:rFonts w:cs="Times New Roman"/>
          <w:color w:val="000000" w:themeColor="text1"/>
          <w:sz w:val="30"/>
          <w:szCs w:val="30"/>
        </w:rPr>
        <w:t>测试。</w:t>
      </w:r>
    </w:p>
    <w:p w14:paraId="08441106" w14:textId="2DE0AC97" w:rsidR="00530549" w:rsidRPr="003C1DC0" w:rsidRDefault="00530549" w:rsidP="00C11427">
      <w:pPr>
        <w:spacing w:line="240" w:lineRule="auto"/>
        <w:ind w:firstLine="600"/>
        <w:jc w:val="both"/>
        <w:rPr>
          <w:rFonts w:cs="Times New Roman"/>
          <w:color w:val="000000" w:themeColor="text1"/>
          <w:sz w:val="30"/>
          <w:szCs w:val="30"/>
        </w:rPr>
      </w:pPr>
      <w:r w:rsidRPr="003C1DC0">
        <w:rPr>
          <w:rFonts w:cs="Times New Roman" w:hint="eastAsia"/>
          <w:color w:val="000000" w:themeColor="text1"/>
          <w:sz w:val="30"/>
          <w:szCs w:val="30"/>
        </w:rPr>
        <w:t>4</w:t>
      </w:r>
      <w:r w:rsidR="00DA71AA" w:rsidRPr="003C1DC0">
        <w:rPr>
          <w:rFonts w:cs="Times New Roman" w:hint="eastAsia"/>
          <w:color w:val="000000" w:themeColor="text1"/>
          <w:sz w:val="30"/>
          <w:szCs w:val="30"/>
        </w:rPr>
        <w:t>.</w:t>
      </w:r>
      <w:r w:rsidRPr="003C1DC0">
        <w:rPr>
          <w:rFonts w:cs="Times New Roman" w:hint="eastAsia"/>
          <w:color w:val="000000" w:themeColor="text1"/>
          <w:sz w:val="30"/>
          <w:szCs w:val="30"/>
        </w:rPr>
        <w:t>各提供</w:t>
      </w:r>
      <w:r w:rsidR="002709AA" w:rsidRPr="003C1DC0">
        <w:rPr>
          <w:rFonts w:cs="Times New Roman" w:hint="eastAsia"/>
          <w:color w:val="000000" w:themeColor="text1"/>
          <w:sz w:val="30"/>
          <w:szCs w:val="30"/>
        </w:rPr>
        <w:t>全国股</w:t>
      </w:r>
      <w:proofErr w:type="gramStart"/>
      <w:r w:rsidR="002709AA" w:rsidRPr="003C1DC0">
        <w:rPr>
          <w:rFonts w:cs="Times New Roman" w:hint="eastAsia"/>
          <w:color w:val="000000" w:themeColor="text1"/>
          <w:sz w:val="30"/>
          <w:szCs w:val="30"/>
        </w:rPr>
        <w:t>转</w:t>
      </w:r>
      <w:r w:rsidR="00620CC3">
        <w:rPr>
          <w:rFonts w:cs="Times New Roman" w:hint="eastAsia"/>
          <w:color w:val="000000" w:themeColor="text1"/>
          <w:sz w:val="30"/>
          <w:szCs w:val="30"/>
        </w:rPr>
        <w:t>系统</w:t>
      </w:r>
      <w:proofErr w:type="gramEnd"/>
      <w:r w:rsidRPr="003C1DC0">
        <w:rPr>
          <w:rFonts w:cs="Times New Roman" w:hint="eastAsia"/>
          <w:color w:val="000000" w:themeColor="text1"/>
          <w:sz w:val="30"/>
          <w:szCs w:val="30"/>
        </w:rPr>
        <w:t>行情服务的信息商必须参加本次测试。</w:t>
      </w:r>
    </w:p>
    <w:p w14:paraId="676EAD43" w14:textId="035306F2" w:rsidR="00B011E1" w:rsidRPr="003C1DC0" w:rsidRDefault="00DA71AA" w:rsidP="00DA71AA">
      <w:pPr>
        <w:spacing w:line="240" w:lineRule="auto"/>
        <w:ind w:firstLine="600"/>
        <w:jc w:val="both"/>
        <w:rPr>
          <w:rFonts w:cs="Times New Roman"/>
          <w:color w:val="000000" w:themeColor="text1"/>
          <w:sz w:val="30"/>
          <w:szCs w:val="30"/>
        </w:rPr>
      </w:pPr>
      <w:r w:rsidRPr="003C1DC0">
        <w:rPr>
          <w:rFonts w:cs="Times New Roman" w:hint="eastAsia"/>
          <w:color w:val="000000" w:themeColor="text1"/>
          <w:sz w:val="30"/>
          <w:szCs w:val="30"/>
        </w:rPr>
        <w:t>5.</w:t>
      </w:r>
      <w:r w:rsidR="00B011E1" w:rsidRPr="003C1DC0">
        <w:rPr>
          <w:rFonts w:cs="Times New Roman" w:hint="eastAsia"/>
          <w:color w:val="000000" w:themeColor="text1"/>
          <w:sz w:val="30"/>
          <w:szCs w:val="30"/>
        </w:rPr>
        <w:t>测试前，</w:t>
      </w:r>
      <w:r w:rsidR="00B011E1" w:rsidRPr="003C1DC0">
        <w:rPr>
          <w:rFonts w:cs="Times New Roman"/>
          <w:color w:val="000000" w:themeColor="text1"/>
          <w:sz w:val="30"/>
          <w:szCs w:val="30"/>
        </w:rPr>
        <w:t>各参测机构应当做好生产环境的备份工作</w:t>
      </w:r>
      <w:r w:rsidR="00B011E1" w:rsidRPr="003C1DC0">
        <w:rPr>
          <w:rFonts w:cs="Times New Roman" w:hint="eastAsia"/>
          <w:color w:val="000000" w:themeColor="text1"/>
          <w:sz w:val="30"/>
          <w:szCs w:val="30"/>
        </w:rPr>
        <w:t>，</w:t>
      </w:r>
      <w:r w:rsidR="00B011E1" w:rsidRPr="003C1DC0">
        <w:rPr>
          <w:rFonts w:cs="Times New Roman"/>
          <w:color w:val="000000" w:themeColor="text1"/>
          <w:sz w:val="30"/>
          <w:szCs w:val="30"/>
        </w:rPr>
        <w:t>测试结束后做好</w:t>
      </w:r>
      <w:r w:rsidR="00FE7B7E">
        <w:rPr>
          <w:rFonts w:cs="Times New Roman"/>
          <w:color w:val="000000" w:themeColor="text1"/>
          <w:sz w:val="30"/>
          <w:szCs w:val="30"/>
        </w:rPr>
        <w:t>相应的</w:t>
      </w:r>
      <w:r w:rsidR="00B011E1" w:rsidRPr="003C1DC0">
        <w:rPr>
          <w:rFonts w:cs="Times New Roman"/>
          <w:color w:val="000000" w:themeColor="text1"/>
          <w:sz w:val="30"/>
          <w:szCs w:val="30"/>
        </w:rPr>
        <w:t>恢复工作</w:t>
      </w:r>
      <w:r w:rsidR="00B011E1" w:rsidRPr="003C1DC0">
        <w:rPr>
          <w:rFonts w:cs="Times New Roman" w:hint="eastAsia"/>
          <w:color w:val="000000" w:themeColor="text1"/>
          <w:sz w:val="30"/>
          <w:szCs w:val="30"/>
        </w:rPr>
        <w:t>，</w:t>
      </w:r>
      <w:r w:rsidR="00A93B91" w:rsidRPr="003C1DC0">
        <w:rPr>
          <w:rFonts w:cs="Times New Roman" w:hint="eastAsia"/>
          <w:color w:val="000000" w:themeColor="text1"/>
          <w:sz w:val="30"/>
          <w:szCs w:val="30"/>
        </w:rPr>
        <w:t>不能影响下一交易日（</w:t>
      </w:r>
      <w:r w:rsidR="00A93B91" w:rsidRPr="003C1DC0">
        <w:rPr>
          <w:rFonts w:cs="Times New Roman" w:hint="eastAsia"/>
          <w:color w:val="000000" w:themeColor="text1"/>
          <w:sz w:val="30"/>
          <w:szCs w:val="30"/>
        </w:rPr>
        <w:t>3</w:t>
      </w:r>
      <w:r w:rsidR="00A93B91" w:rsidRPr="003C1DC0">
        <w:rPr>
          <w:rFonts w:cs="Times New Roman" w:hint="eastAsia"/>
          <w:color w:val="000000" w:themeColor="text1"/>
          <w:sz w:val="30"/>
          <w:szCs w:val="30"/>
        </w:rPr>
        <w:t>月</w:t>
      </w:r>
      <w:r w:rsidR="00FE7B7E">
        <w:rPr>
          <w:rFonts w:cs="Times New Roman"/>
          <w:color w:val="000000" w:themeColor="text1"/>
          <w:sz w:val="30"/>
          <w:szCs w:val="30"/>
        </w:rPr>
        <w:t>30</w:t>
      </w:r>
      <w:r w:rsidR="00A93B91" w:rsidRPr="003C1DC0">
        <w:rPr>
          <w:rFonts w:cs="Times New Roman" w:hint="eastAsia"/>
          <w:color w:val="000000" w:themeColor="text1"/>
          <w:sz w:val="30"/>
          <w:szCs w:val="30"/>
        </w:rPr>
        <w:t>日，周一）生产环境正常业务的开展。</w:t>
      </w:r>
    </w:p>
    <w:p w14:paraId="364DCB01" w14:textId="5DA58ABD" w:rsidR="00530549" w:rsidRPr="003C1DC0" w:rsidRDefault="00B011E1" w:rsidP="00DA71AA">
      <w:pPr>
        <w:spacing w:line="240" w:lineRule="auto"/>
        <w:ind w:firstLine="600"/>
        <w:jc w:val="both"/>
        <w:rPr>
          <w:rFonts w:cs="Times New Roman"/>
          <w:color w:val="000000" w:themeColor="text1"/>
          <w:sz w:val="30"/>
          <w:szCs w:val="30"/>
        </w:rPr>
      </w:pPr>
      <w:r w:rsidRPr="003C1DC0">
        <w:rPr>
          <w:rFonts w:cs="Times New Roman"/>
          <w:color w:val="000000" w:themeColor="text1"/>
          <w:sz w:val="30"/>
          <w:szCs w:val="30"/>
        </w:rPr>
        <w:t>6.</w:t>
      </w:r>
      <w:r w:rsidR="00DA71AA" w:rsidRPr="003C1DC0">
        <w:rPr>
          <w:rFonts w:cs="Times New Roman"/>
          <w:color w:val="000000" w:themeColor="text1"/>
          <w:sz w:val="30"/>
          <w:szCs w:val="30"/>
        </w:rPr>
        <w:t>在测试过程中，各参测机构应</w:t>
      </w:r>
      <w:r w:rsidR="00DA71AA" w:rsidRPr="003C1DC0">
        <w:rPr>
          <w:rFonts w:cs="Times New Roman" w:hint="eastAsia"/>
          <w:color w:val="000000" w:themeColor="text1"/>
          <w:sz w:val="30"/>
          <w:szCs w:val="30"/>
        </w:rPr>
        <w:t>按要求</w:t>
      </w:r>
      <w:r w:rsidR="0006158B" w:rsidRPr="003C1DC0">
        <w:rPr>
          <w:rFonts w:cs="Times New Roman" w:hint="eastAsia"/>
          <w:color w:val="000000" w:themeColor="text1"/>
          <w:sz w:val="30"/>
          <w:szCs w:val="30"/>
        </w:rPr>
        <w:t>覆盖相应测试场景</w:t>
      </w:r>
      <w:r w:rsidR="00530549" w:rsidRPr="003C1DC0">
        <w:rPr>
          <w:rFonts w:cs="Times New Roman" w:hint="eastAsia"/>
          <w:color w:val="000000" w:themeColor="text1"/>
          <w:sz w:val="30"/>
          <w:szCs w:val="30"/>
        </w:rPr>
        <w:t>。</w:t>
      </w:r>
      <w:r w:rsidR="00530549" w:rsidRPr="003C1DC0">
        <w:rPr>
          <w:rFonts w:cs="Times New Roman"/>
          <w:color w:val="000000" w:themeColor="text1"/>
          <w:sz w:val="30"/>
          <w:szCs w:val="30"/>
        </w:rPr>
        <w:t>请各参测</w:t>
      </w:r>
      <w:r w:rsidR="00530549" w:rsidRPr="003C1DC0">
        <w:rPr>
          <w:rFonts w:cs="Times New Roman" w:hint="eastAsia"/>
          <w:color w:val="000000" w:themeColor="text1"/>
          <w:sz w:val="30"/>
          <w:szCs w:val="30"/>
        </w:rPr>
        <w:t>机构</w:t>
      </w:r>
      <w:r w:rsidR="00530549" w:rsidRPr="003C1DC0">
        <w:rPr>
          <w:rFonts w:cs="Times New Roman"/>
          <w:color w:val="000000" w:themeColor="text1"/>
          <w:sz w:val="30"/>
          <w:szCs w:val="30"/>
        </w:rPr>
        <w:t>详细记载测试现象与结果，检查其正确性。如发现异常现象，请及时通过电话或</w:t>
      </w:r>
      <w:r w:rsidR="00530549" w:rsidRPr="003C1DC0">
        <w:rPr>
          <w:rFonts w:cs="Times New Roman"/>
          <w:color w:val="000000" w:themeColor="text1"/>
          <w:sz w:val="30"/>
          <w:szCs w:val="30"/>
        </w:rPr>
        <w:t>QQ</w:t>
      </w:r>
      <w:r w:rsidR="00530549" w:rsidRPr="003C1DC0">
        <w:rPr>
          <w:rFonts w:cs="Times New Roman"/>
          <w:color w:val="000000" w:themeColor="text1"/>
          <w:sz w:val="30"/>
          <w:szCs w:val="30"/>
        </w:rPr>
        <w:t>群与全国股转</w:t>
      </w:r>
      <w:r w:rsidR="00530549" w:rsidRPr="003C1DC0">
        <w:rPr>
          <w:rFonts w:cs="Times New Roman" w:hint="eastAsia"/>
          <w:color w:val="000000" w:themeColor="text1"/>
          <w:sz w:val="30"/>
          <w:szCs w:val="30"/>
        </w:rPr>
        <w:t>公司</w:t>
      </w:r>
      <w:r w:rsidR="00530549" w:rsidRPr="003C1DC0">
        <w:rPr>
          <w:rFonts w:cs="Times New Roman"/>
          <w:color w:val="000000" w:themeColor="text1"/>
          <w:sz w:val="30"/>
          <w:szCs w:val="30"/>
        </w:rPr>
        <w:t>沟通联系。</w:t>
      </w:r>
    </w:p>
    <w:p w14:paraId="6171A533" w14:textId="54C0FEE9" w:rsidR="00530549" w:rsidRPr="003C1DC0" w:rsidRDefault="00B011E1" w:rsidP="00764350">
      <w:pPr>
        <w:spacing w:line="240" w:lineRule="auto"/>
        <w:ind w:firstLine="600"/>
        <w:jc w:val="both"/>
        <w:rPr>
          <w:rFonts w:cs="Times New Roman"/>
          <w:color w:val="000000" w:themeColor="text1"/>
          <w:sz w:val="30"/>
          <w:szCs w:val="30"/>
        </w:rPr>
      </w:pPr>
      <w:r w:rsidRPr="003C1DC0">
        <w:rPr>
          <w:rFonts w:cs="Times New Roman"/>
          <w:color w:val="000000" w:themeColor="text1"/>
          <w:sz w:val="30"/>
          <w:szCs w:val="30"/>
        </w:rPr>
        <w:t>7</w:t>
      </w:r>
      <w:r w:rsidR="00DA71AA" w:rsidRPr="003C1DC0">
        <w:rPr>
          <w:rFonts w:cs="Times New Roman" w:hint="eastAsia"/>
          <w:color w:val="000000" w:themeColor="text1"/>
          <w:sz w:val="30"/>
          <w:szCs w:val="30"/>
        </w:rPr>
        <w:t>.</w:t>
      </w:r>
      <w:r w:rsidR="00530549" w:rsidRPr="003C1DC0">
        <w:rPr>
          <w:rFonts w:cs="Times New Roman"/>
          <w:color w:val="000000" w:themeColor="text1"/>
          <w:sz w:val="30"/>
          <w:szCs w:val="30"/>
        </w:rPr>
        <w:t>测试结束后，各</w:t>
      </w:r>
      <w:r w:rsidR="00530549" w:rsidRPr="003C1DC0">
        <w:rPr>
          <w:rFonts w:cs="Times New Roman" w:hint="eastAsia"/>
          <w:color w:val="000000" w:themeColor="text1"/>
          <w:sz w:val="30"/>
          <w:szCs w:val="30"/>
        </w:rPr>
        <w:t>主办券商应收集各自</w:t>
      </w:r>
      <w:r w:rsidR="00530549" w:rsidRPr="003C1DC0">
        <w:rPr>
          <w:rFonts w:cs="Times New Roman"/>
          <w:color w:val="000000" w:themeColor="text1"/>
          <w:sz w:val="30"/>
          <w:szCs w:val="30"/>
        </w:rPr>
        <w:t>技术系统的测试情况，</w:t>
      </w:r>
      <w:r w:rsidR="00530549" w:rsidRPr="003C1DC0">
        <w:rPr>
          <w:rFonts w:cs="Times New Roman"/>
          <w:color w:val="000000" w:themeColor="text1"/>
          <w:sz w:val="30"/>
          <w:szCs w:val="30"/>
        </w:rPr>
        <w:t>2020</w:t>
      </w:r>
      <w:r w:rsidR="00530549" w:rsidRPr="003C1DC0">
        <w:rPr>
          <w:rFonts w:cs="Times New Roman"/>
          <w:color w:val="000000" w:themeColor="text1"/>
          <w:sz w:val="30"/>
          <w:szCs w:val="30"/>
        </w:rPr>
        <w:t>年</w:t>
      </w:r>
      <w:r w:rsidR="00BC72EE" w:rsidRPr="003C1DC0">
        <w:rPr>
          <w:rFonts w:cs="Times New Roman"/>
          <w:color w:val="000000" w:themeColor="text1"/>
          <w:sz w:val="30"/>
          <w:szCs w:val="30"/>
        </w:rPr>
        <w:t>3</w:t>
      </w:r>
      <w:r w:rsidR="00185E86" w:rsidRPr="003C1DC0">
        <w:rPr>
          <w:rFonts w:cs="Times New Roman"/>
          <w:color w:val="000000" w:themeColor="text1"/>
          <w:sz w:val="30"/>
          <w:szCs w:val="30"/>
        </w:rPr>
        <w:t>月</w:t>
      </w:r>
      <w:r w:rsidR="00185E86" w:rsidRPr="003C1DC0">
        <w:rPr>
          <w:rFonts w:cs="Times New Roman"/>
          <w:color w:val="000000" w:themeColor="text1"/>
          <w:sz w:val="30"/>
          <w:szCs w:val="30"/>
        </w:rPr>
        <w:t>2</w:t>
      </w:r>
      <w:r w:rsidR="009245FE">
        <w:rPr>
          <w:rFonts w:cs="Times New Roman"/>
          <w:color w:val="000000" w:themeColor="text1"/>
          <w:sz w:val="30"/>
          <w:szCs w:val="30"/>
        </w:rPr>
        <w:t>8</w:t>
      </w:r>
      <w:r w:rsidR="00185E86" w:rsidRPr="003C1DC0">
        <w:rPr>
          <w:rFonts w:cs="Times New Roman"/>
          <w:color w:val="000000" w:themeColor="text1"/>
          <w:sz w:val="30"/>
          <w:szCs w:val="30"/>
        </w:rPr>
        <w:t>日</w:t>
      </w:r>
      <w:r w:rsidR="0068023A">
        <w:rPr>
          <w:rFonts w:cs="Times New Roman"/>
          <w:color w:val="000000" w:themeColor="text1"/>
          <w:sz w:val="30"/>
          <w:szCs w:val="30"/>
        </w:rPr>
        <w:t>20</w:t>
      </w:r>
      <w:r w:rsidR="00DA71AA" w:rsidRPr="003C1DC0">
        <w:rPr>
          <w:rFonts w:cs="Times New Roman" w:hint="eastAsia"/>
          <w:color w:val="000000" w:themeColor="text1"/>
          <w:sz w:val="30"/>
          <w:szCs w:val="30"/>
        </w:rPr>
        <w:t>:</w:t>
      </w:r>
      <w:r w:rsidR="00530549" w:rsidRPr="003C1DC0">
        <w:rPr>
          <w:rFonts w:cs="Times New Roman"/>
          <w:color w:val="000000" w:themeColor="text1"/>
          <w:sz w:val="30"/>
          <w:szCs w:val="30"/>
        </w:rPr>
        <w:t>00</w:t>
      </w:r>
      <w:r w:rsidR="00530549" w:rsidRPr="003C1DC0">
        <w:rPr>
          <w:rFonts w:cs="Times New Roman"/>
          <w:color w:val="000000" w:themeColor="text1"/>
          <w:sz w:val="30"/>
          <w:szCs w:val="30"/>
        </w:rPr>
        <w:t>之前通过</w:t>
      </w:r>
      <w:r w:rsidR="00530549" w:rsidRPr="003C1DC0">
        <w:rPr>
          <w:rFonts w:cs="Times New Roman"/>
          <w:color w:val="000000" w:themeColor="text1"/>
          <w:sz w:val="30"/>
          <w:szCs w:val="30"/>
        </w:rPr>
        <w:t>BPM</w:t>
      </w:r>
      <w:r w:rsidR="00530549" w:rsidRPr="003C1DC0">
        <w:rPr>
          <w:rFonts w:cs="Times New Roman"/>
          <w:color w:val="000000" w:themeColor="text1"/>
          <w:sz w:val="30"/>
          <w:szCs w:val="30"/>
        </w:rPr>
        <w:t>向</w:t>
      </w:r>
      <w:r w:rsidR="002709AA" w:rsidRPr="003C1DC0">
        <w:rPr>
          <w:rFonts w:cs="Times New Roman"/>
          <w:color w:val="000000" w:themeColor="text1"/>
          <w:sz w:val="30"/>
          <w:szCs w:val="30"/>
        </w:rPr>
        <w:t>全国股转公司</w:t>
      </w:r>
      <w:r w:rsidR="00530549" w:rsidRPr="003C1DC0">
        <w:rPr>
          <w:rFonts w:cs="Times New Roman"/>
          <w:color w:val="000000" w:themeColor="text1"/>
          <w:sz w:val="30"/>
          <w:szCs w:val="30"/>
        </w:rPr>
        <w:t>提交测试</w:t>
      </w:r>
      <w:r w:rsidR="001438F8">
        <w:rPr>
          <w:rFonts w:cs="Times New Roman"/>
          <w:color w:val="000000" w:themeColor="text1"/>
          <w:sz w:val="30"/>
          <w:szCs w:val="30"/>
        </w:rPr>
        <w:t>反馈</w:t>
      </w:r>
      <w:r w:rsidR="00530549" w:rsidRPr="003C1DC0">
        <w:rPr>
          <w:rFonts w:cs="Times New Roman"/>
          <w:color w:val="000000" w:themeColor="text1"/>
          <w:sz w:val="30"/>
          <w:szCs w:val="30"/>
        </w:rPr>
        <w:t>报告</w:t>
      </w:r>
      <w:r w:rsidR="0068023A" w:rsidRPr="003C1DC0">
        <w:rPr>
          <w:rFonts w:cs="Times New Roman"/>
          <w:color w:val="000000" w:themeColor="text1"/>
          <w:sz w:val="30"/>
          <w:szCs w:val="30"/>
        </w:rPr>
        <w:t>（</w:t>
      </w:r>
      <w:r w:rsidR="0068023A" w:rsidRPr="003C1DC0">
        <w:rPr>
          <w:rFonts w:cs="Times New Roman" w:hint="eastAsia"/>
          <w:color w:val="000000" w:themeColor="text1"/>
          <w:sz w:val="30"/>
          <w:szCs w:val="30"/>
        </w:rPr>
        <w:t>无需盖章</w:t>
      </w:r>
      <w:r w:rsidR="0068023A" w:rsidRPr="003C1DC0">
        <w:rPr>
          <w:rFonts w:cs="Times New Roman"/>
          <w:color w:val="000000" w:themeColor="text1"/>
          <w:sz w:val="30"/>
          <w:szCs w:val="30"/>
        </w:rPr>
        <w:t>）</w:t>
      </w:r>
      <w:r w:rsidR="00530549" w:rsidRPr="003C1DC0">
        <w:rPr>
          <w:rFonts w:cs="Times New Roman" w:hint="eastAsia"/>
          <w:color w:val="000000" w:themeColor="text1"/>
          <w:sz w:val="30"/>
          <w:szCs w:val="30"/>
        </w:rPr>
        <w:t>。</w:t>
      </w:r>
      <w:r w:rsidR="00530549" w:rsidRPr="003C1DC0">
        <w:rPr>
          <w:rFonts w:cs="Times New Roman"/>
          <w:color w:val="000000" w:themeColor="text1"/>
          <w:sz w:val="30"/>
          <w:szCs w:val="30"/>
        </w:rPr>
        <w:t>各</w:t>
      </w:r>
      <w:r w:rsidR="002709AA" w:rsidRPr="003C1DC0">
        <w:rPr>
          <w:rFonts w:cs="Times New Roman" w:hint="eastAsia"/>
          <w:color w:val="000000" w:themeColor="text1"/>
          <w:sz w:val="30"/>
          <w:szCs w:val="30"/>
        </w:rPr>
        <w:t>参测基金公司、</w:t>
      </w:r>
      <w:r w:rsidR="00530549" w:rsidRPr="003C1DC0">
        <w:rPr>
          <w:rFonts w:cs="Times New Roman" w:hint="eastAsia"/>
          <w:color w:val="000000" w:themeColor="text1"/>
          <w:sz w:val="30"/>
          <w:szCs w:val="30"/>
        </w:rPr>
        <w:t>信息商应按</w:t>
      </w:r>
      <w:r w:rsidR="00530549" w:rsidRPr="003C1DC0">
        <w:rPr>
          <w:rFonts w:cs="Times New Roman"/>
          <w:color w:val="000000" w:themeColor="text1"/>
          <w:sz w:val="30"/>
          <w:szCs w:val="30"/>
        </w:rPr>
        <w:t>上述时间要求通过</w:t>
      </w:r>
      <w:r w:rsidR="00530549" w:rsidRPr="003C1DC0">
        <w:rPr>
          <w:rFonts w:cs="Times New Roman" w:hint="eastAsia"/>
          <w:color w:val="000000" w:themeColor="text1"/>
          <w:sz w:val="30"/>
          <w:szCs w:val="30"/>
        </w:rPr>
        <w:t>电子邮件</w:t>
      </w:r>
      <w:r w:rsidR="00530549" w:rsidRPr="003C1DC0">
        <w:rPr>
          <w:rFonts w:cs="Times New Roman"/>
          <w:color w:val="000000" w:themeColor="text1"/>
          <w:sz w:val="30"/>
          <w:szCs w:val="30"/>
        </w:rPr>
        <w:t>向</w:t>
      </w:r>
      <w:r w:rsidR="002709AA" w:rsidRPr="003C1DC0">
        <w:rPr>
          <w:rFonts w:cs="Times New Roman"/>
          <w:color w:val="000000" w:themeColor="text1"/>
          <w:sz w:val="30"/>
          <w:szCs w:val="30"/>
        </w:rPr>
        <w:t>全国股转公司</w:t>
      </w:r>
      <w:r w:rsidR="00530549" w:rsidRPr="003C1DC0">
        <w:rPr>
          <w:rFonts w:cs="Times New Roman"/>
          <w:color w:val="000000" w:themeColor="text1"/>
          <w:sz w:val="30"/>
          <w:szCs w:val="30"/>
        </w:rPr>
        <w:t>提交测试</w:t>
      </w:r>
      <w:r w:rsidR="001438F8">
        <w:rPr>
          <w:rFonts w:cs="Times New Roman"/>
          <w:color w:val="000000" w:themeColor="text1"/>
          <w:sz w:val="30"/>
          <w:szCs w:val="30"/>
        </w:rPr>
        <w:t>反馈</w:t>
      </w:r>
      <w:r w:rsidR="00530549" w:rsidRPr="003C1DC0">
        <w:rPr>
          <w:rFonts w:cs="Times New Roman"/>
          <w:color w:val="000000" w:themeColor="text1"/>
          <w:sz w:val="30"/>
          <w:szCs w:val="30"/>
        </w:rPr>
        <w:t>报告（</w:t>
      </w:r>
      <w:r w:rsidR="00530549" w:rsidRPr="003C1DC0">
        <w:rPr>
          <w:rFonts w:cs="Times New Roman" w:hint="eastAsia"/>
          <w:color w:val="000000" w:themeColor="text1"/>
          <w:sz w:val="30"/>
          <w:szCs w:val="30"/>
        </w:rPr>
        <w:t>无需盖章</w:t>
      </w:r>
      <w:r w:rsidR="00530549" w:rsidRPr="003C1DC0">
        <w:rPr>
          <w:rFonts w:cs="Times New Roman"/>
          <w:color w:val="000000" w:themeColor="text1"/>
          <w:sz w:val="30"/>
          <w:szCs w:val="30"/>
        </w:rPr>
        <w:t>），邮件主题</w:t>
      </w:r>
      <w:r w:rsidR="00530549" w:rsidRPr="003C1DC0">
        <w:rPr>
          <w:rFonts w:cs="Times New Roman" w:hint="eastAsia"/>
          <w:color w:val="000000" w:themeColor="text1"/>
          <w:sz w:val="30"/>
          <w:szCs w:val="30"/>
        </w:rPr>
        <w:t>和附件名称</w:t>
      </w:r>
      <w:r w:rsidR="00530549" w:rsidRPr="003C1DC0">
        <w:rPr>
          <w:rFonts w:cs="Times New Roman"/>
          <w:color w:val="000000" w:themeColor="text1"/>
          <w:sz w:val="30"/>
          <w:szCs w:val="30"/>
        </w:rPr>
        <w:t>均为：</w:t>
      </w:r>
      <w:r w:rsidR="00530549" w:rsidRPr="003C1DC0">
        <w:rPr>
          <w:rFonts w:cs="Times New Roman" w:hint="eastAsia"/>
          <w:color w:val="000000" w:themeColor="text1"/>
          <w:sz w:val="30"/>
          <w:szCs w:val="30"/>
        </w:rPr>
        <w:t>机构</w:t>
      </w:r>
      <w:r w:rsidR="00530549" w:rsidRPr="003C1DC0">
        <w:rPr>
          <w:rFonts w:cs="Times New Roman"/>
          <w:color w:val="000000" w:themeColor="text1"/>
          <w:sz w:val="30"/>
          <w:szCs w:val="30"/>
        </w:rPr>
        <w:t>名称</w:t>
      </w:r>
      <w:r w:rsidR="00530549" w:rsidRPr="003C1DC0">
        <w:rPr>
          <w:rFonts w:cs="Times New Roman"/>
          <w:color w:val="000000" w:themeColor="text1"/>
          <w:sz w:val="30"/>
          <w:szCs w:val="30"/>
        </w:rPr>
        <w:t>+</w:t>
      </w:r>
      <w:r w:rsidR="00DA71AA" w:rsidRPr="003C1DC0">
        <w:rPr>
          <w:rFonts w:cs="Times New Roman" w:hint="eastAsia"/>
          <w:color w:val="000000" w:themeColor="text1"/>
          <w:sz w:val="30"/>
          <w:szCs w:val="30"/>
        </w:rPr>
        <w:t>公开</w:t>
      </w:r>
      <w:r w:rsidR="00530549" w:rsidRPr="003C1DC0">
        <w:rPr>
          <w:rFonts w:cs="Times New Roman" w:hint="eastAsia"/>
          <w:color w:val="000000" w:themeColor="text1"/>
          <w:sz w:val="30"/>
          <w:szCs w:val="30"/>
        </w:rPr>
        <w:t>发行</w:t>
      </w:r>
      <w:r w:rsidR="00530549" w:rsidRPr="003C1DC0">
        <w:rPr>
          <w:rFonts w:cs="Times New Roman"/>
          <w:color w:val="000000" w:themeColor="text1"/>
          <w:sz w:val="30"/>
          <w:szCs w:val="30"/>
        </w:rPr>
        <w:t>和连续竞价</w:t>
      </w:r>
      <w:r w:rsidR="00BC72EE" w:rsidRPr="003C1DC0">
        <w:rPr>
          <w:rFonts w:cs="Times New Roman"/>
          <w:color w:val="000000" w:themeColor="text1"/>
          <w:sz w:val="30"/>
          <w:szCs w:val="30"/>
        </w:rPr>
        <w:t>等</w:t>
      </w:r>
      <w:r w:rsidR="00530549" w:rsidRPr="003C1DC0">
        <w:rPr>
          <w:rFonts w:cs="Times New Roman"/>
          <w:color w:val="000000" w:themeColor="text1"/>
          <w:sz w:val="30"/>
          <w:szCs w:val="30"/>
        </w:rPr>
        <w:t>业务</w:t>
      </w:r>
      <w:r w:rsidR="00BF0FD0">
        <w:rPr>
          <w:rFonts w:cs="Times New Roman" w:hint="eastAsia"/>
          <w:color w:val="000000" w:themeColor="text1"/>
          <w:sz w:val="30"/>
          <w:szCs w:val="30"/>
        </w:rPr>
        <w:lastRenderedPageBreak/>
        <w:t>通关</w:t>
      </w:r>
      <w:r w:rsidR="00530549" w:rsidRPr="003C1DC0">
        <w:rPr>
          <w:rFonts w:cs="Times New Roman"/>
          <w:color w:val="000000" w:themeColor="text1"/>
          <w:sz w:val="30"/>
          <w:szCs w:val="30"/>
        </w:rPr>
        <w:t>测试</w:t>
      </w:r>
      <w:r w:rsidR="001438F8">
        <w:rPr>
          <w:rFonts w:cs="Times New Roman"/>
          <w:color w:val="000000" w:themeColor="text1"/>
          <w:sz w:val="30"/>
          <w:szCs w:val="30"/>
        </w:rPr>
        <w:t>反馈</w:t>
      </w:r>
      <w:r w:rsidR="00530549" w:rsidRPr="003C1DC0">
        <w:rPr>
          <w:rFonts w:cs="Times New Roman" w:hint="eastAsia"/>
          <w:color w:val="000000" w:themeColor="text1"/>
          <w:sz w:val="30"/>
          <w:szCs w:val="30"/>
        </w:rPr>
        <w:t>报告，</w:t>
      </w:r>
      <w:r w:rsidR="00530549" w:rsidRPr="003C1DC0">
        <w:rPr>
          <w:rFonts w:cs="Times New Roman"/>
          <w:color w:val="000000" w:themeColor="text1"/>
          <w:sz w:val="30"/>
          <w:szCs w:val="30"/>
        </w:rPr>
        <w:t>收件邮箱为</w:t>
      </w:r>
      <w:r w:rsidR="00530549" w:rsidRPr="003C1DC0">
        <w:rPr>
          <w:rFonts w:cs="Times New Roman" w:hint="eastAsia"/>
          <w:color w:val="000000" w:themeColor="text1"/>
          <w:sz w:val="30"/>
          <w:szCs w:val="30"/>
        </w:rPr>
        <w:t>：</w:t>
      </w:r>
      <w:r w:rsidR="00764350" w:rsidRPr="00764350">
        <w:rPr>
          <w:rFonts w:cs="Times New Roman" w:hint="eastAsia"/>
          <w:color w:val="000000" w:themeColor="text1"/>
          <w:sz w:val="30"/>
          <w:szCs w:val="30"/>
        </w:rPr>
        <w:t>techservice@neeq.com.cn</w:t>
      </w:r>
      <w:r w:rsidR="00764350" w:rsidRPr="00764350">
        <w:rPr>
          <w:rFonts w:cs="Times New Roman"/>
          <w:color w:val="000000" w:themeColor="text1"/>
          <w:sz w:val="30"/>
          <w:szCs w:val="30"/>
        </w:rPr>
        <w:t>。请各主办券商</w:t>
      </w:r>
      <w:r w:rsidR="00764350" w:rsidRPr="00764350">
        <w:rPr>
          <w:rFonts w:cs="Times New Roman" w:hint="eastAsia"/>
          <w:color w:val="000000" w:themeColor="text1"/>
          <w:sz w:val="30"/>
          <w:szCs w:val="30"/>
        </w:rPr>
        <w:t>、基金公司和信息商于</w:t>
      </w:r>
      <w:r w:rsidR="00764350" w:rsidRPr="00764350">
        <w:rPr>
          <w:rFonts w:cs="Times New Roman" w:hint="eastAsia"/>
          <w:color w:val="000000" w:themeColor="text1"/>
          <w:sz w:val="30"/>
          <w:szCs w:val="30"/>
        </w:rPr>
        <w:t>2</w:t>
      </w:r>
      <w:r w:rsidR="00764350" w:rsidRPr="00764350">
        <w:rPr>
          <w:rFonts w:cs="Times New Roman"/>
          <w:color w:val="000000" w:themeColor="text1"/>
          <w:sz w:val="30"/>
          <w:szCs w:val="30"/>
        </w:rPr>
        <w:t>020</w:t>
      </w:r>
      <w:r w:rsidR="00764350" w:rsidRPr="00764350">
        <w:rPr>
          <w:rFonts w:cs="Times New Roman"/>
          <w:color w:val="000000" w:themeColor="text1"/>
          <w:sz w:val="30"/>
          <w:szCs w:val="30"/>
        </w:rPr>
        <w:t>年</w:t>
      </w:r>
      <w:r w:rsidR="00764350" w:rsidRPr="00764350">
        <w:rPr>
          <w:rFonts w:cs="Times New Roman" w:hint="eastAsia"/>
          <w:color w:val="000000" w:themeColor="text1"/>
          <w:sz w:val="30"/>
          <w:szCs w:val="30"/>
        </w:rPr>
        <w:t>4</w:t>
      </w:r>
      <w:r w:rsidR="00764350" w:rsidRPr="00764350">
        <w:rPr>
          <w:rFonts w:cs="Times New Roman" w:hint="eastAsia"/>
          <w:color w:val="000000" w:themeColor="text1"/>
          <w:sz w:val="30"/>
          <w:szCs w:val="30"/>
        </w:rPr>
        <w:t>月</w:t>
      </w:r>
      <w:r w:rsidR="00764350" w:rsidRPr="00764350">
        <w:rPr>
          <w:rFonts w:cs="Times New Roman" w:hint="eastAsia"/>
          <w:color w:val="000000" w:themeColor="text1"/>
          <w:sz w:val="30"/>
          <w:szCs w:val="30"/>
        </w:rPr>
        <w:t>1</w:t>
      </w:r>
      <w:r w:rsidR="00764350">
        <w:rPr>
          <w:rFonts w:cs="Times New Roman" w:hint="eastAsia"/>
          <w:color w:val="000000" w:themeColor="text1"/>
          <w:sz w:val="30"/>
          <w:szCs w:val="30"/>
        </w:rPr>
        <w:t>日（周二）</w:t>
      </w:r>
      <w:r w:rsidR="00764350">
        <w:rPr>
          <w:rFonts w:cs="Times New Roman" w:hint="eastAsia"/>
          <w:color w:val="000000" w:themeColor="text1"/>
          <w:sz w:val="30"/>
          <w:szCs w:val="30"/>
        </w:rPr>
        <w:t>1</w:t>
      </w:r>
      <w:r w:rsidR="00764350">
        <w:rPr>
          <w:rFonts w:cs="Times New Roman"/>
          <w:color w:val="000000" w:themeColor="text1"/>
          <w:sz w:val="30"/>
          <w:szCs w:val="30"/>
        </w:rPr>
        <w:t>7</w:t>
      </w:r>
      <w:r w:rsidR="00764350">
        <w:rPr>
          <w:rFonts w:cs="Times New Roman" w:hint="eastAsia"/>
          <w:color w:val="000000" w:themeColor="text1"/>
          <w:sz w:val="30"/>
          <w:szCs w:val="30"/>
        </w:rPr>
        <w:t>:00</w:t>
      </w:r>
      <w:r w:rsidR="00764350">
        <w:rPr>
          <w:rFonts w:cs="Times New Roman" w:hint="eastAsia"/>
          <w:color w:val="000000" w:themeColor="text1"/>
          <w:sz w:val="30"/>
          <w:szCs w:val="30"/>
        </w:rPr>
        <w:t>前</w:t>
      </w:r>
      <w:r w:rsidR="001438F8">
        <w:rPr>
          <w:rFonts w:cs="Times New Roman" w:hint="eastAsia"/>
          <w:color w:val="000000" w:themeColor="text1"/>
          <w:sz w:val="30"/>
          <w:szCs w:val="30"/>
        </w:rPr>
        <w:t>提交</w:t>
      </w:r>
      <w:r w:rsidR="00764350">
        <w:rPr>
          <w:rFonts w:cs="Times New Roman" w:hint="eastAsia"/>
          <w:color w:val="000000" w:themeColor="text1"/>
          <w:sz w:val="30"/>
          <w:szCs w:val="30"/>
        </w:rPr>
        <w:t>盖章版测试</w:t>
      </w:r>
      <w:r w:rsidR="001438F8">
        <w:rPr>
          <w:rFonts w:cs="Times New Roman" w:hint="eastAsia"/>
          <w:color w:val="000000" w:themeColor="text1"/>
          <w:sz w:val="30"/>
          <w:szCs w:val="30"/>
        </w:rPr>
        <w:t>反馈</w:t>
      </w:r>
      <w:r w:rsidR="00764350">
        <w:rPr>
          <w:rFonts w:cs="Times New Roman" w:hint="eastAsia"/>
          <w:color w:val="000000" w:themeColor="text1"/>
          <w:sz w:val="30"/>
          <w:szCs w:val="30"/>
        </w:rPr>
        <w:t>报告，</w:t>
      </w:r>
      <w:r w:rsidR="001438F8">
        <w:rPr>
          <w:rFonts w:cs="Times New Roman" w:hint="eastAsia"/>
          <w:color w:val="000000" w:themeColor="text1"/>
          <w:sz w:val="30"/>
          <w:szCs w:val="30"/>
        </w:rPr>
        <w:t>提交</w:t>
      </w:r>
      <w:r w:rsidR="00764350">
        <w:rPr>
          <w:rFonts w:cs="Times New Roman" w:hint="eastAsia"/>
          <w:color w:val="000000" w:themeColor="text1"/>
          <w:sz w:val="30"/>
          <w:szCs w:val="30"/>
        </w:rPr>
        <w:t>方式同上。</w:t>
      </w:r>
    </w:p>
    <w:p w14:paraId="6FF99FF3" w14:textId="77777777" w:rsidR="0068023A" w:rsidRDefault="00B011E1" w:rsidP="00BF0FD0">
      <w:pPr>
        <w:spacing w:line="600" w:lineRule="exact"/>
        <w:ind w:firstLine="600"/>
        <w:jc w:val="both"/>
        <w:rPr>
          <w:color w:val="000000" w:themeColor="text1"/>
          <w:sz w:val="30"/>
          <w:szCs w:val="30"/>
        </w:rPr>
      </w:pPr>
      <w:r w:rsidRPr="003C1DC0">
        <w:rPr>
          <w:rFonts w:hint="eastAsia"/>
          <w:color w:val="000000" w:themeColor="text1"/>
          <w:sz w:val="30"/>
          <w:szCs w:val="30"/>
        </w:rPr>
        <w:t>8</w:t>
      </w:r>
      <w:r w:rsidRPr="003C1DC0">
        <w:rPr>
          <w:color w:val="000000" w:themeColor="text1"/>
          <w:sz w:val="30"/>
          <w:szCs w:val="30"/>
        </w:rPr>
        <w:t>.</w:t>
      </w:r>
      <w:r w:rsidR="000A7DD8" w:rsidRPr="003C1DC0">
        <w:rPr>
          <w:rFonts w:hint="eastAsia"/>
          <w:color w:val="000000" w:themeColor="text1"/>
          <w:sz w:val="30"/>
          <w:szCs w:val="30"/>
        </w:rPr>
        <w:t>本次测试的数据仅为模拟测试使用，不能作为生产环境任何交易、</w:t>
      </w:r>
      <w:proofErr w:type="gramStart"/>
      <w:r w:rsidR="000A7DD8" w:rsidRPr="003C1DC0">
        <w:rPr>
          <w:rFonts w:hint="eastAsia"/>
          <w:color w:val="000000" w:themeColor="text1"/>
          <w:sz w:val="30"/>
          <w:szCs w:val="30"/>
        </w:rPr>
        <w:t>非交易</w:t>
      </w:r>
      <w:proofErr w:type="gramEnd"/>
      <w:r w:rsidR="000A7DD8" w:rsidRPr="003C1DC0">
        <w:rPr>
          <w:rFonts w:hint="eastAsia"/>
          <w:color w:val="000000" w:themeColor="text1"/>
          <w:sz w:val="30"/>
          <w:szCs w:val="30"/>
        </w:rPr>
        <w:t>及开户等业务的依据。</w:t>
      </w:r>
    </w:p>
    <w:p w14:paraId="233E1163" w14:textId="4EA2AEE7" w:rsidR="00FE7B7E" w:rsidRPr="003C1DC0" w:rsidRDefault="0068023A" w:rsidP="00BF0FD0">
      <w:pPr>
        <w:spacing w:line="600" w:lineRule="exact"/>
        <w:ind w:firstLine="600"/>
        <w:jc w:val="both"/>
        <w:rPr>
          <w:color w:val="000000" w:themeColor="text1"/>
          <w:sz w:val="30"/>
          <w:szCs w:val="30"/>
        </w:rPr>
      </w:pPr>
      <w:r>
        <w:rPr>
          <w:rFonts w:hint="eastAsia"/>
          <w:color w:val="000000" w:themeColor="text1"/>
          <w:sz w:val="30"/>
          <w:szCs w:val="30"/>
        </w:rPr>
        <w:t>9</w:t>
      </w:r>
      <w:r w:rsidRPr="003C1DC0">
        <w:rPr>
          <w:color w:val="000000" w:themeColor="text1"/>
          <w:sz w:val="30"/>
          <w:szCs w:val="30"/>
        </w:rPr>
        <w:t>.</w:t>
      </w:r>
      <w:r>
        <w:rPr>
          <w:color w:val="000000" w:themeColor="text1"/>
          <w:sz w:val="30"/>
          <w:szCs w:val="30"/>
        </w:rPr>
        <w:t>全国股转公司履行上线决策后</w:t>
      </w:r>
      <w:r>
        <w:rPr>
          <w:rFonts w:hint="eastAsia"/>
          <w:color w:val="000000" w:themeColor="text1"/>
          <w:sz w:val="30"/>
          <w:szCs w:val="30"/>
        </w:rPr>
        <w:t>，请</w:t>
      </w:r>
      <w:r>
        <w:rPr>
          <w:color w:val="000000" w:themeColor="text1"/>
          <w:sz w:val="30"/>
          <w:szCs w:val="30"/>
        </w:rPr>
        <w:t>各参测机构</w:t>
      </w:r>
      <w:r w:rsidR="009C4248">
        <w:rPr>
          <w:color w:val="000000" w:themeColor="text1"/>
          <w:sz w:val="30"/>
          <w:szCs w:val="30"/>
        </w:rPr>
        <w:t>根据全国股转公司的</w:t>
      </w:r>
      <w:r w:rsidR="00082A94">
        <w:rPr>
          <w:color w:val="000000" w:themeColor="text1"/>
          <w:sz w:val="30"/>
          <w:szCs w:val="30"/>
        </w:rPr>
        <w:t>通关</w:t>
      </w:r>
      <w:r w:rsidR="009C4248">
        <w:rPr>
          <w:color w:val="000000" w:themeColor="text1"/>
          <w:sz w:val="30"/>
          <w:szCs w:val="30"/>
        </w:rPr>
        <w:t>测试结果和业务</w:t>
      </w:r>
      <w:r w:rsidR="009C4248">
        <w:rPr>
          <w:rFonts w:hint="eastAsia"/>
          <w:color w:val="000000" w:themeColor="text1"/>
          <w:sz w:val="30"/>
          <w:szCs w:val="30"/>
        </w:rPr>
        <w:t>安排</w:t>
      </w:r>
      <w:r w:rsidR="00082A94">
        <w:rPr>
          <w:color w:val="000000" w:themeColor="text1"/>
          <w:sz w:val="30"/>
          <w:szCs w:val="30"/>
        </w:rPr>
        <w:t>通知</w:t>
      </w:r>
      <w:r>
        <w:rPr>
          <w:color w:val="000000" w:themeColor="text1"/>
          <w:sz w:val="30"/>
          <w:szCs w:val="30"/>
        </w:rPr>
        <w:t>做好技术系统恢复和验证工作</w:t>
      </w:r>
      <w:r>
        <w:rPr>
          <w:rFonts w:hint="eastAsia"/>
          <w:color w:val="000000" w:themeColor="text1"/>
          <w:sz w:val="30"/>
          <w:szCs w:val="30"/>
        </w:rPr>
        <w:t>，</w:t>
      </w:r>
      <w:r>
        <w:rPr>
          <w:color w:val="000000" w:themeColor="text1"/>
          <w:sz w:val="30"/>
          <w:szCs w:val="30"/>
        </w:rPr>
        <w:t>并于</w:t>
      </w:r>
      <w:r>
        <w:rPr>
          <w:rFonts w:hint="eastAsia"/>
          <w:color w:val="000000" w:themeColor="text1"/>
          <w:sz w:val="30"/>
          <w:szCs w:val="30"/>
        </w:rPr>
        <w:t>2</w:t>
      </w:r>
      <w:r>
        <w:rPr>
          <w:color w:val="000000" w:themeColor="text1"/>
          <w:sz w:val="30"/>
          <w:szCs w:val="30"/>
        </w:rPr>
        <w:t>020</w:t>
      </w:r>
      <w:r>
        <w:rPr>
          <w:color w:val="000000" w:themeColor="text1"/>
          <w:sz w:val="30"/>
          <w:szCs w:val="30"/>
        </w:rPr>
        <w:t>年</w:t>
      </w:r>
      <w:r>
        <w:rPr>
          <w:rFonts w:hint="eastAsia"/>
          <w:color w:val="000000" w:themeColor="text1"/>
          <w:sz w:val="30"/>
          <w:szCs w:val="30"/>
        </w:rPr>
        <w:t>3</w:t>
      </w:r>
      <w:r>
        <w:rPr>
          <w:rFonts w:hint="eastAsia"/>
          <w:color w:val="000000" w:themeColor="text1"/>
          <w:sz w:val="30"/>
          <w:szCs w:val="30"/>
        </w:rPr>
        <w:t>月</w:t>
      </w:r>
      <w:r>
        <w:rPr>
          <w:rFonts w:hint="eastAsia"/>
          <w:color w:val="000000" w:themeColor="text1"/>
          <w:sz w:val="30"/>
          <w:szCs w:val="30"/>
        </w:rPr>
        <w:t>29</w:t>
      </w:r>
      <w:r>
        <w:rPr>
          <w:rFonts w:hint="eastAsia"/>
          <w:color w:val="000000" w:themeColor="text1"/>
          <w:sz w:val="30"/>
          <w:szCs w:val="30"/>
        </w:rPr>
        <w:t>日（周日）</w:t>
      </w:r>
      <w:r>
        <w:rPr>
          <w:rFonts w:hint="eastAsia"/>
          <w:color w:val="000000" w:themeColor="text1"/>
          <w:sz w:val="30"/>
          <w:szCs w:val="30"/>
        </w:rPr>
        <w:t>1</w:t>
      </w:r>
      <w:r>
        <w:rPr>
          <w:color w:val="000000" w:themeColor="text1"/>
          <w:sz w:val="30"/>
          <w:szCs w:val="30"/>
        </w:rPr>
        <w:t>0</w:t>
      </w:r>
      <w:r>
        <w:rPr>
          <w:rFonts w:hint="eastAsia"/>
          <w:color w:val="000000" w:themeColor="text1"/>
          <w:sz w:val="30"/>
          <w:szCs w:val="30"/>
        </w:rPr>
        <w:t>:00</w:t>
      </w:r>
      <w:r>
        <w:rPr>
          <w:rFonts w:hint="eastAsia"/>
          <w:color w:val="000000" w:themeColor="text1"/>
          <w:sz w:val="30"/>
          <w:szCs w:val="30"/>
        </w:rPr>
        <w:t>前反馈技术系统恢复情况报告（无须盖章）</w:t>
      </w:r>
      <w:r w:rsidR="00BF0FD0">
        <w:rPr>
          <w:rFonts w:hint="eastAsia"/>
          <w:color w:val="000000" w:themeColor="text1"/>
          <w:sz w:val="30"/>
          <w:szCs w:val="30"/>
        </w:rPr>
        <w:t>。</w:t>
      </w:r>
      <w:r>
        <w:rPr>
          <w:rFonts w:hint="eastAsia"/>
          <w:color w:val="000000" w:themeColor="text1"/>
          <w:sz w:val="30"/>
          <w:szCs w:val="30"/>
        </w:rPr>
        <w:t>各主办券商通过</w:t>
      </w:r>
      <w:r>
        <w:rPr>
          <w:rFonts w:hint="eastAsia"/>
          <w:color w:val="000000" w:themeColor="text1"/>
          <w:sz w:val="30"/>
          <w:szCs w:val="30"/>
        </w:rPr>
        <w:t>BPM</w:t>
      </w:r>
      <w:r>
        <w:rPr>
          <w:rFonts w:hint="eastAsia"/>
          <w:color w:val="000000" w:themeColor="text1"/>
          <w:sz w:val="30"/>
          <w:szCs w:val="30"/>
        </w:rPr>
        <w:t>反馈，信息商、基金公司通过电子邮件反馈至</w:t>
      </w:r>
      <w:hyperlink r:id="rId14" w:history="1">
        <w:r w:rsidRPr="003C1DC0">
          <w:rPr>
            <w:rFonts w:cs="Times New Roman" w:hint="eastAsia"/>
            <w:color w:val="000000" w:themeColor="text1"/>
            <w:sz w:val="30"/>
            <w:szCs w:val="30"/>
          </w:rPr>
          <w:t>techservice@neeq.com.cn</w:t>
        </w:r>
      </w:hyperlink>
      <w:r>
        <w:rPr>
          <w:rFonts w:cs="Times New Roman" w:hint="eastAsia"/>
          <w:color w:val="000000" w:themeColor="text1"/>
          <w:sz w:val="30"/>
          <w:szCs w:val="30"/>
        </w:rPr>
        <w:t>。</w:t>
      </w:r>
    </w:p>
    <w:p w14:paraId="04A788A5" w14:textId="61ADC6D5" w:rsidR="00530549" w:rsidRPr="003C1DC0" w:rsidRDefault="00530549" w:rsidP="006E7BA5">
      <w:pPr>
        <w:pStyle w:val="12"/>
        <w:spacing w:before="163" w:after="163"/>
        <w:ind w:firstLine="600"/>
      </w:pPr>
      <w:bookmarkStart w:id="89" w:name="_Toc374381869"/>
      <w:bookmarkStart w:id="90" w:name="_Toc374381935"/>
      <w:bookmarkStart w:id="91" w:name="_Toc374957927"/>
      <w:bookmarkStart w:id="92" w:name="_Toc375070745"/>
      <w:bookmarkStart w:id="93" w:name="_Toc375557981"/>
      <w:bookmarkStart w:id="94" w:name="_Toc376285240"/>
      <w:bookmarkStart w:id="95" w:name="_Toc376597533"/>
      <w:bookmarkStart w:id="96" w:name="_Toc35450667"/>
      <w:r w:rsidRPr="003C1DC0">
        <w:t>十</w:t>
      </w:r>
      <w:r w:rsidR="009B6A82" w:rsidRPr="003C1DC0">
        <w:rPr>
          <w:rFonts w:hint="eastAsia"/>
        </w:rPr>
        <w:t>一</w:t>
      </w:r>
      <w:r w:rsidRPr="003C1DC0">
        <w:rPr>
          <w:rFonts w:hint="eastAsia"/>
        </w:rPr>
        <w:t>、</w:t>
      </w:r>
      <w:r w:rsidRPr="003C1DC0">
        <w:t>联系方式</w:t>
      </w:r>
      <w:bookmarkEnd w:id="89"/>
      <w:bookmarkEnd w:id="90"/>
      <w:bookmarkEnd w:id="91"/>
      <w:bookmarkEnd w:id="92"/>
      <w:bookmarkEnd w:id="93"/>
      <w:bookmarkEnd w:id="94"/>
      <w:bookmarkEnd w:id="95"/>
      <w:bookmarkEnd w:id="96"/>
    </w:p>
    <w:tbl>
      <w:tblPr>
        <w:tblW w:w="47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8"/>
        <w:gridCol w:w="4676"/>
      </w:tblGrid>
      <w:tr w:rsidR="00530549" w:rsidRPr="003C1DC0" w14:paraId="22CF779D" w14:textId="77777777" w:rsidTr="007E783B">
        <w:trPr>
          <w:trHeight w:val="480"/>
          <w:jc w:val="center"/>
        </w:trPr>
        <w:tc>
          <w:tcPr>
            <w:tcW w:w="210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31E142" w14:textId="31D9C482" w:rsidR="00530549" w:rsidRPr="003C1DC0" w:rsidRDefault="00530549" w:rsidP="00B02D54">
            <w:pPr>
              <w:ind w:firstLineChars="0" w:firstLine="0"/>
              <w:jc w:val="center"/>
              <w:rPr>
                <w:rFonts w:eastAsia="楷体" w:cs="Times New Roman"/>
                <w:b/>
                <w:color w:val="000000" w:themeColor="text1"/>
                <w:szCs w:val="24"/>
              </w:rPr>
            </w:pPr>
            <w:r w:rsidRPr="003C1DC0">
              <w:rPr>
                <w:rFonts w:eastAsia="楷体" w:cs="Times New Roman"/>
                <w:b/>
                <w:color w:val="000000" w:themeColor="text1"/>
                <w:szCs w:val="24"/>
              </w:rPr>
              <w:t>测试联系单位</w:t>
            </w:r>
          </w:p>
        </w:tc>
        <w:tc>
          <w:tcPr>
            <w:tcW w:w="28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9B671C" w14:textId="77777777" w:rsidR="00530549" w:rsidRPr="003C1DC0" w:rsidRDefault="00530549" w:rsidP="006E7BA5">
            <w:pPr>
              <w:ind w:firstLineChars="0" w:firstLine="0"/>
              <w:jc w:val="center"/>
              <w:rPr>
                <w:rFonts w:eastAsia="楷体" w:cs="Times New Roman"/>
                <w:b/>
                <w:color w:val="000000" w:themeColor="text1"/>
                <w:szCs w:val="24"/>
              </w:rPr>
            </w:pPr>
            <w:r w:rsidRPr="003C1DC0">
              <w:rPr>
                <w:rFonts w:eastAsia="楷体" w:cs="Times New Roman"/>
                <w:b/>
                <w:color w:val="000000" w:themeColor="text1"/>
                <w:szCs w:val="24"/>
              </w:rPr>
              <w:t>联系电话</w:t>
            </w:r>
          </w:p>
        </w:tc>
      </w:tr>
      <w:tr w:rsidR="00530549" w:rsidRPr="003C1DC0" w14:paraId="637D6819" w14:textId="77777777" w:rsidTr="007E783B">
        <w:trPr>
          <w:trHeight w:val="480"/>
          <w:jc w:val="center"/>
        </w:trPr>
        <w:tc>
          <w:tcPr>
            <w:tcW w:w="2104" w:type="pct"/>
            <w:tcBorders>
              <w:top w:val="single" w:sz="4" w:space="0" w:color="auto"/>
              <w:left w:val="single" w:sz="4" w:space="0" w:color="auto"/>
              <w:bottom w:val="single" w:sz="4" w:space="0" w:color="auto"/>
              <w:right w:val="single" w:sz="4" w:space="0" w:color="auto"/>
            </w:tcBorders>
            <w:vAlign w:val="center"/>
          </w:tcPr>
          <w:p w14:paraId="0C2C7EBB" w14:textId="27316577" w:rsidR="00530549" w:rsidRPr="003C1DC0" w:rsidRDefault="00530549" w:rsidP="006E7BA5">
            <w:pPr>
              <w:ind w:firstLineChars="0" w:firstLine="0"/>
              <w:jc w:val="center"/>
              <w:rPr>
                <w:rFonts w:cs="Times New Roman"/>
                <w:color w:val="000000" w:themeColor="text1"/>
                <w:szCs w:val="24"/>
              </w:rPr>
            </w:pPr>
            <w:r w:rsidRPr="003C1DC0">
              <w:rPr>
                <w:rFonts w:cs="Times New Roman"/>
                <w:color w:val="000000" w:themeColor="text1"/>
                <w:szCs w:val="24"/>
              </w:rPr>
              <w:t>全国</w:t>
            </w:r>
            <w:r w:rsidR="003A4DFF">
              <w:rPr>
                <w:rFonts w:cs="Times New Roman" w:hint="eastAsia"/>
                <w:color w:val="000000" w:themeColor="text1"/>
                <w:szCs w:val="24"/>
              </w:rPr>
              <w:t>股转公司</w:t>
            </w:r>
          </w:p>
          <w:p w14:paraId="2206845B" w14:textId="77777777" w:rsidR="00530549" w:rsidRPr="003C1DC0" w:rsidRDefault="00530549" w:rsidP="006E7BA5">
            <w:pPr>
              <w:ind w:firstLineChars="0" w:firstLine="0"/>
              <w:jc w:val="center"/>
              <w:rPr>
                <w:rFonts w:cs="Times New Roman"/>
                <w:color w:val="000000" w:themeColor="text1"/>
                <w:szCs w:val="24"/>
              </w:rPr>
            </w:pPr>
            <w:r w:rsidRPr="003C1DC0">
              <w:rPr>
                <w:rFonts w:cs="Times New Roman"/>
                <w:color w:val="000000" w:themeColor="text1"/>
                <w:szCs w:val="24"/>
              </w:rPr>
              <w:t>运行控制中心</w:t>
            </w:r>
          </w:p>
        </w:tc>
        <w:tc>
          <w:tcPr>
            <w:tcW w:w="2896" w:type="pct"/>
            <w:tcBorders>
              <w:top w:val="single" w:sz="4" w:space="0" w:color="auto"/>
              <w:left w:val="single" w:sz="4" w:space="0" w:color="auto"/>
              <w:bottom w:val="single" w:sz="4" w:space="0" w:color="auto"/>
              <w:right w:val="single" w:sz="4" w:space="0" w:color="auto"/>
            </w:tcBorders>
            <w:vAlign w:val="center"/>
          </w:tcPr>
          <w:p w14:paraId="6F106847" w14:textId="1E551757" w:rsidR="00530549" w:rsidRPr="003C1DC0" w:rsidRDefault="00530549" w:rsidP="00B02D54">
            <w:pPr>
              <w:ind w:firstLineChars="0" w:firstLine="0"/>
              <w:jc w:val="center"/>
              <w:rPr>
                <w:rFonts w:cs="Times New Roman"/>
                <w:color w:val="000000" w:themeColor="text1"/>
                <w:szCs w:val="24"/>
              </w:rPr>
            </w:pPr>
            <w:r w:rsidRPr="003C1DC0">
              <w:rPr>
                <w:rFonts w:cs="Times New Roman"/>
                <w:color w:val="000000" w:themeColor="text1"/>
                <w:szCs w:val="24"/>
              </w:rPr>
              <w:t>010-63889</w:t>
            </w:r>
            <w:r w:rsidR="00B02D54" w:rsidRPr="003C1DC0">
              <w:rPr>
                <w:rFonts w:cs="Times New Roman"/>
                <w:color w:val="000000" w:themeColor="text1"/>
                <w:szCs w:val="24"/>
              </w:rPr>
              <w:t>800</w:t>
            </w:r>
          </w:p>
        </w:tc>
      </w:tr>
      <w:tr w:rsidR="00530549" w:rsidRPr="003C1DC0" w14:paraId="627BFF05" w14:textId="77777777" w:rsidTr="007E783B">
        <w:trPr>
          <w:trHeight w:val="480"/>
          <w:jc w:val="center"/>
        </w:trPr>
        <w:tc>
          <w:tcPr>
            <w:tcW w:w="2104" w:type="pct"/>
            <w:tcBorders>
              <w:top w:val="single" w:sz="4" w:space="0" w:color="auto"/>
              <w:left w:val="single" w:sz="4" w:space="0" w:color="auto"/>
              <w:bottom w:val="single" w:sz="4" w:space="0" w:color="auto"/>
              <w:right w:val="single" w:sz="4" w:space="0" w:color="auto"/>
            </w:tcBorders>
            <w:vAlign w:val="center"/>
          </w:tcPr>
          <w:p w14:paraId="5D0F6E1B" w14:textId="77777777" w:rsidR="00530549" w:rsidRPr="003C1DC0" w:rsidRDefault="00530549" w:rsidP="006E7BA5">
            <w:pPr>
              <w:ind w:firstLineChars="0" w:firstLine="0"/>
              <w:jc w:val="center"/>
              <w:rPr>
                <w:rFonts w:cs="Times New Roman"/>
                <w:color w:val="000000" w:themeColor="text1"/>
                <w:szCs w:val="24"/>
              </w:rPr>
            </w:pPr>
            <w:r w:rsidRPr="003C1DC0">
              <w:rPr>
                <w:rFonts w:cs="Times New Roman"/>
                <w:color w:val="000000" w:themeColor="text1"/>
                <w:szCs w:val="24"/>
              </w:rPr>
              <w:t>深圳证券通信公司</w:t>
            </w:r>
          </w:p>
        </w:tc>
        <w:tc>
          <w:tcPr>
            <w:tcW w:w="2896" w:type="pct"/>
            <w:tcBorders>
              <w:top w:val="single" w:sz="4" w:space="0" w:color="auto"/>
              <w:left w:val="single" w:sz="4" w:space="0" w:color="auto"/>
              <w:bottom w:val="single" w:sz="4" w:space="0" w:color="auto"/>
              <w:right w:val="single" w:sz="4" w:space="0" w:color="auto"/>
            </w:tcBorders>
            <w:vAlign w:val="center"/>
          </w:tcPr>
          <w:p w14:paraId="0BF57451" w14:textId="4ECB7AF7" w:rsidR="00530549" w:rsidRPr="003C1DC0" w:rsidRDefault="00530549" w:rsidP="00B02D54">
            <w:pPr>
              <w:ind w:firstLineChars="0" w:firstLine="0"/>
              <w:jc w:val="center"/>
              <w:rPr>
                <w:rFonts w:cs="Times New Roman"/>
                <w:color w:val="000000" w:themeColor="text1"/>
                <w:szCs w:val="24"/>
              </w:rPr>
            </w:pPr>
            <w:r w:rsidRPr="003C1DC0">
              <w:rPr>
                <w:rFonts w:cs="Times New Roman"/>
                <w:color w:val="000000" w:themeColor="text1"/>
                <w:szCs w:val="24"/>
              </w:rPr>
              <w:t>0755-83182222</w:t>
            </w:r>
          </w:p>
        </w:tc>
      </w:tr>
      <w:tr w:rsidR="00530549" w:rsidRPr="003C1DC0" w14:paraId="7467D543" w14:textId="77777777" w:rsidTr="007E783B">
        <w:trPr>
          <w:trHeight w:val="480"/>
          <w:jc w:val="center"/>
        </w:trPr>
        <w:tc>
          <w:tcPr>
            <w:tcW w:w="2104" w:type="pct"/>
            <w:tcBorders>
              <w:top w:val="single" w:sz="4" w:space="0" w:color="auto"/>
              <w:left w:val="single" w:sz="4" w:space="0" w:color="auto"/>
              <w:bottom w:val="single" w:sz="4" w:space="0" w:color="auto"/>
              <w:right w:val="single" w:sz="4" w:space="0" w:color="auto"/>
            </w:tcBorders>
            <w:vAlign w:val="center"/>
          </w:tcPr>
          <w:p w14:paraId="49F35A7A" w14:textId="77777777" w:rsidR="00530549" w:rsidRPr="003C1DC0" w:rsidRDefault="00530549" w:rsidP="006E7BA5">
            <w:pPr>
              <w:ind w:firstLineChars="0" w:firstLine="0"/>
              <w:jc w:val="center"/>
              <w:rPr>
                <w:rFonts w:cs="Times New Roman"/>
                <w:color w:val="000000" w:themeColor="text1"/>
                <w:szCs w:val="24"/>
              </w:rPr>
            </w:pPr>
            <w:r w:rsidRPr="003C1DC0">
              <w:rPr>
                <w:rFonts w:cs="Times New Roman"/>
                <w:color w:val="000000" w:themeColor="text1"/>
                <w:szCs w:val="24"/>
              </w:rPr>
              <w:t>测试</w:t>
            </w:r>
            <w:r w:rsidRPr="003C1DC0">
              <w:rPr>
                <w:rFonts w:cs="Times New Roman"/>
                <w:color w:val="000000" w:themeColor="text1"/>
                <w:szCs w:val="24"/>
              </w:rPr>
              <w:t>QQ</w:t>
            </w:r>
            <w:r w:rsidRPr="003C1DC0">
              <w:rPr>
                <w:rFonts w:cs="Times New Roman"/>
                <w:color w:val="000000" w:themeColor="text1"/>
                <w:szCs w:val="24"/>
              </w:rPr>
              <w:t>群</w:t>
            </w:r>
          </w:p>
        </w:tc>
        <w:tc>
          <w:tcPr>
            <w:tcW w:w="2896" w:type="pct"/>
            <w:tcBorders>
              <w:top w:val="single" w:sz="4" w:space="0" w:color="auto"/>
              <w:left w:val="single" w:sz="4" w:space="0" w:color="auto"/>
              <w:bottom w:val="single" w:sz="4" w:space="0" w:color="auto"/>
              <w:right w:val="single" w:sz="4" w:space="0" w:color="auto"/>
            </w:tcBorders>
            <w:vAlign w:val="center"/>
          </w:tcPr>
          <w:p w14:paraId="17E2D73C" w14:textId="77777777" w:rsidR="00530549" w:rsidRPr="003C1DC0" w:rsidRDefault="00530549" w:rsidP="006E7BA5">
            <w:pPr>
              <w:ind w:firstLineChars="0" w:firstLine="0"/>
              <w:jc w:val="center"/>
              <w:rPr>
                <w:rFonts w:cs="Times New Roman"/>
                <w:color w:val="000000" w:themeColor="text1"/>
                <w:szCs w:val="24"/>
              </w:rPr>
            </w:pPr>
            <w:r w:rsidRPr="003C1DC0">
              <w:rPr>
                <w:rFonts w:cs="Times New Roman"/>
                <w:color w:val="000000" w:themeColor="text1"/>
                <w:szCs w:val="24"/>
              </w:rPr>
              <w:t>338167838</w:t>
            </w:r>
          </w:p>
        </w:tc>
      </w:tr>
    </w:tbl>
    <w:p w14:paraId="4E6D5B95" w14:textId="77777777" w:rsidR="00530549" w:rsidRPr="003C1DC0" w:rsidRDefault="00530549" w:rsidP="006E7BA5">
      <w:pPr>
        <w:pStyle w:val="a6"/>
        <w:spacing w:after="163" w:line="240" w:lineRule="auto"/>
        <w:ind w:firstLineChars="0" w:firstLine="0"/>
        <w:rPr>
          <w:rFonts w:eastAsia="方正仿宋简体"/>
          <w:color w:val="000000" w:themeColor="text1"/>
          <w:sz w:val="28"/>
        </w:rPr>
      </w:pPr>
    </w:p>
    <w:p w14:paraId="545F40DD" w14:textId="77777777" w:rsidR="00530549" w:rsidRPr="003C1DC0" w:rsidRDefault="00530549" w:rsidP="00C11427">
      <w:pPr>
        <w:spacing w:line="240" w:lineRule="auto"/>
        <w:ind w:firstLine="600"/>
        <w:jc w:val="right"/>
        <w:rPr>
          <w:rFonts w:ascii="仿宋" w:hAnsi="仿宋" w:cs="Times New Roman"/>
          <w:color w:val="000000" w:themeColor="text1"/>
          <w:sz w:val="30"/>
          <w:szCs w:val="30"/>
        </w:rPr>
      </w:pPr>
      <w:r w:rsidRPr="003C1DC0">
        <w:rPr>
          <w:rFonts w:ascii="仿宋" w:hAnsi="仿宋" w:cs="Times New Roman"/>
          <w:color w:val="000000" w:themeColor="text1"/>
          <w:sz w:val="30"/>
          <w:szCs w:val="30"/>
        </w:rPr>
        <w:t>全国中小企业股份转让系统有限责任公司</w:t>
      </w:r>
    </w:p>
    <w:p w14:paraId="6548410A" w14:textId="77777777" w:rsidR="00530549" w:rsidRPr="003C1DC0" w:rsidRDefault="00530549" w:rsidP="00C11427">
      <w:pPr>
        <w:spacing w:line="240" w:lineRule="auto"/>
        <w:ind w:firstLine="600"/>
        <w:jc w:val="right"/>
        <w:rPr>
          <w:rFonts w:ascii="仿宋" w:hAnsi="仿宋" w:cs="Times New Roman"/>
          <w:color w:val="000000" w:themeColor="text1"/>
          <w:sz w:val="30"/>
          <w:szCs w:val="30"/>
        </w:rPr>
      </w:pPr>
      <w:r w:rsidRPr="003C1DC0">
        <w:rPr>
          <w:rFonts w:ascii="仿宋" w:hAnsi="仿宋" w:cs="Times New Roman"/>
          <w:color w:val="000000" w:themeColor="text1"/>
          <w:sz w:val="30"/>
          <w:szCs w:val="30"/>
        </w:rPr>
        <w:t>深圳证券通信有限公司</w:t>
      </w:r>
    </w:p>
    <w:p w14:paraId="1FF405E9" w14:textId="0F350100" w:rsidR="00436F29" w:rsidRPr="00675C3D" w:rsidRDefault="00530549" w:rsidP="00675C3D">
      <w:pPr>
        <w:spacing w:line="240" w:lineRule="auto"/>
        <w:ind w:firstLine="600"/>
        <w:jc w:val="right"/>
        <w:rPr>
          <w:rFonts w:ascii="仿宋" w:hAnsi="仿宋" w:cs="Times New Roman"/>
          <w:color w:val="000000" w:themeColor="text1"/>
          <w:sz w:val="30"/>
          <w:szCs w:val="30"/>
        </w:rPr>
      </w:pPr>
      <w:r w:rsidRPr="003C1DC0">
        <w:rPr>
          <w:rFonts w:ascii="仿宋" w:hAnsi="仿宋" w:cs="Times New Roman"/>
          <w:color w:val="000000" w:themeColor="text1"/>
          <w:sz w:val="30"/>
          <w:szCs w:val="30"/>
        </w:rPr>
        <w:t>二○</w:t>
      </w:r>
      <w:r w:rsidR="006338D2" w:rsidRPr="003C1DC0">
        <w:rPr>
          <w:rFonts w:ascii="仿宋" w:hAnsi="仿宋" w:cs="Times New Roman"/>
          <w:color w:val="000000" w:themeColor="text1"/>
          <w:sz w:val="30"/>
          <w:szCs w:val="30"/>
        </w:rPr>
        <w:t>二○</w:t>
      </w:r>
      <w:bookmarkEnd w:id="9"/>
      <w:r w:rsidR="00D24774" w:rsidRPr="003C1DC0">
        <w:rPr>
          <w:rFonts w:ascii="仿宋" w:hAnsi="仿宋" w:cs="Times New Roman"/>
          <w:color w:val="000000" w:themeColor="text1"/>
          <w:sz w:val="30"/>
          <w:szCs w:val="30"/>
        </w:rPr>
        <w:t>年</w:t>
      </w:r>
      <w:r w:rsidR="00BC72EE" w:rsidRPr="003C1DC0">
        <w:rPr>
          <w:rFonts w:ascii="仿宋" w:hAnsi="仿宋" w:cs="Times New Roman" w:hint="eastAsia"/>
          <w:color w:val="000000" w:themeColor="text1"/>
          <w:sz w:val="30"/>
          <w:szCs w:val="30"/>
        </w:rPr>
        <w:t>三</w:t>
      </w:r>
      <w:r w:rsidR="00D24774" w:rsidRPr="003C1DC0">
        <w:rPr>
          <w:rFonts w:ascii="仿宋" w:hAnsi="仿宋" w:cs="Times New Roman"/>
          <w:color w:val="000000" w:themeColor="text1"/>
          <w:sz w:val="30"/>
          <w:szCs w:val="30"/>
        </w:rPr>
        <w:t>月</w:t>
      </w:r>
    </w:p>
    <w:sectPr w:rsidR="00436F29" w:rsidRPr="00675C3D" w:rsidSect="00933037">
      <w:footerReference w:type="default" r:id="rId15"/>
      <w:pgSz w:w="11906" w:h="16838"/>
      <w:pgMar w:top="1588" w:right="1701" w:bottom="1588" w:left="1701" w:header="907" w:footer="907" w:gutter="0"/>
      <w:pgNumType w:start="1"/>
      <w:cols w:space="720"/>
      <w:docGrid w:type="linesAndChar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F7FE81" w14:textId="77777777" w:rsidR="006E2ECB" w:rsidRDefault="006E2ECB">
      <w:pPr>
        <w:ind w:firstLine="480"/>
      </w:pPr>
      <w:r>
        <w:separator/>
      </w:r>
    </w:p>
  </w:endnote>
  <w:endnote w:type="continuationSeparator" w:id="0">
    <w:p w14:paraId="57635901" w14:textId="77777777" w:rsidR="006E2ECB" w:rsidRDefault="006E2ECB">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方正大标宋简体">
    <w:panose1 w:val="02010601030101010101"/>
    <w:charset w:val="86"/>
    <w:family w:val="auto"/>
    <w:pitch w:val="variable"/>
    <w:sig w:usb0="00000001" w:usb1="080E0000" w:usb2="00000010" w:usb3="00000000" w:csb0="00040000" w:csb1="00000000"/>
  </w:font>
  <w:font w:name="方正仿宋简体">
    <w:altName w:val="Arial Unicode MS"/>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C62843" w14:textId="77777777" w:rsidR="009C4248" w:rsidRDefault="009C4248">
    <w:pPr>
      <w:pStyle w:val="ae"/>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6638083"/>
      <w:docPartObj>
        <w:docPartGallery w:val="Page Numbers (Bottom of Page)"/>
        <w:docPartUnique/>
      </w:docPartObj>
    </w:sdtPr>
    <w:sdtEndPr/>
    <w:sdtContent>
      <w:p w14:paraId="1045A7C8" w14:textId="77777777" w:rsidR="009C4248" w:rsidRDefault="006E2ECB" w:rsidP="00436F29">
        <w:pPr>
          <w:pStyle w:val="ae"/>
          <w:ind w:left="2400" w:right="360" w:firstLine="360"/>
          <w:jc w:val="right"/>
        </w:pPr>
      </w:p>
    </w:sdtContent>
  </w:sdt>
  <w:p w14:paraId="5B425E06" w14:textId="77777777" w:rsidR="009C4248" w:rsidRDefault="009C4248">
    <w:pPr>
      <w:pStyle w:val="ae"/>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998567" w14:textId="77777777" w:rsidR="009C4248" w:rsidRDefault="009C4248">
    <w:pPr>
      <w:pStyle w:val="ae"/>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3084978"/>
      <w:docPartObj>
        <w:docPartGallery w:val="Page Numbers (Bottom of Page)"/>
        <w:docPartUnique/>
      </w:docPartObj>
    </w:sdtPr>
    <w:sdtEndPr/>
    <w:sdtContent>
      <w:p w14:paraId="143838C7" w14:textId="77777777" w:rsidR="009C4248" w:rsidRDefault="009C4248">
        <w:pPr>
          <w:pStyle w:val="ae"/>
          <w:ind w:left="2400" w:firstLine="360"/>
          <w:jc w:val="right"/>
        </w:pPr>
        <w:r>
          <w:fldChar w:fldCharType="begin"/>
        </w:r>
        <w:r>
          <w:instrText>PAGE   \* MERGEFORMAT</w:instrText>
        </w:r>
        <w:r>
          <w:fldChar w:fldCharType="separate"/>
        </w:r>
        <w:r w:rsidR="00A3538A" w:rsidRPr="00A3538A">
          <w:rPr>
            <w:noProof/>
            <w:lang w:val="zh-CN"/>
          </w:rPr>
          <w:t>11</w:t>
        </w:r>
        <w:r>
          <w:fldChar w:fldCharType="end"/>
        </w:r>
      </w:p>
    </w:sdtContent>
  </w:sdt>
  <w:p w14:paraId="4BE6F632" w14:textId="77777777" w:rsidR="009C4248" w:rsidRDefault="009C4248">
    <w:pPr>
      <w:pStyle w:val="ae"/>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8DD7E1" w14:textId="77777777" w:rsidR="006E2ECB" w:rsidRDefault="006E2ECB">
      <w:pPr>
        <w:ind w:firstLine="480"/>
      </w:pPr>
      <w:r>
        <w:separator/>
      </w:r>
    </w:p>
  </w:footnote>
  <w:footnote w:type="continuationSeparator" w:id="0">
    <w:p w14:paraId="311FCD49" w14:textId="77777777" w:rsidR="006E2ECB" w:rsidRDefault="006E2ECB">
      <w:pPr>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D7EDBF" w14:textId="77777777" w:rsidR="009C4248" w:rsidRDefault="009C4248">
    <w:pPr>
      <w:pStyle w:val="af"/>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461ECB" w14:textId="68F2846E" w:rsidR="009C4248" w:rsidRPr="002E436A" w:rsidRDefault="009C4248" w:rsidP="00436F29">
    <w:pPr>
      <w:pStyle w:val="af"/>
      <w:pBdr>
        <w:bottom w:val="thickThinSmallGap" w:sz="24" w:space="1" w:color="622423"/>
      </w:pBdr>
      <w:spacing w:before="144"/>
      <w:ind w:firstLine="360"/>
      <w:jc w:val="left"/>
      <w:rPr>
        <w:rFonts w:ascii="Cambria" w:hAnsi="Cambria" w:cs="黑体"/>
        <w:sz w:val="32"/>
        <w:szCs w:val="32"/>
      </w:rPr>
    </w:pPr>
    <w:r>
      <w:rPr>
        <w:noProof/>
      </w:rPr>
      <w:drawing>
        <wp:inline distT="0" distB="0" distL="0" distR="0" wp14:anchorId="677E9A9F" wp14:editId="7EFEC1B1">
          <wp:extent cx="1619250" cy="323850"/>
          <wp:effectExtent l="19050" t="0" r="0" b="0"/>
          <wp:docPr id="3" name="图片框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6"/>
                  <pic:cNvPicPr>
                    <a:picLocks noChangeAspect="1" noChangeArrowheads="1"/>
                  </pic:cNvPicPr>
                </pic:nvPicPr>
                <pic:blipFill>
                  <a:blip r:embed="rId1"/>
                  <a:srcRect/>
                  <a:stretch>
                    <a:fillRect/>
                  </a:stretch>
                </pic:blipFill>
                <pic:spPr bwMode="auto">
                  <a:xfrm>
                    <a:off x="0" y="0"/>
                    <a:ext cx="1619250" cy="323850"/>
                  </a:xfrm>
                  <a:prstGeom prst="rect">
                    <a:avLst/>
                  </a:prstGeom>
                  <a:noFill/>
                  <a:ln w="9525">
                    <a:noFill/>
                    <a:miter lim="800000"/>
                    <a:headEnd/>
                    <a:tailEnd/>
                  </a:ln>
                </pic:spPr>
              </pic:pic>
            </a:graphicData>
          </a:graphic>
        </wp:inline>
      </w:drawing>
    </w:r>
    <w:r>
      <w:rPr>
        <w:rFonts w:hint="eastAsia"/>
        <w:b/>
        <w:sz w:val="32"/>
      </w:rPr>
      <w:t xml:space="preserve">            </w:t>
    </w:r>
    <w:r>
      <w:rPr>
        <w:b/>
        <w:sz w:val="32"/>
      </w:rPr>
      <w:t xml:space="preserve">            </w:t>
    </w:r>
    <w:r w:rsidRPr="00FB116C">
      <w:rPr>
        <w:rFonts w:hint="eastAsia"/>
        <w:sz w:val="21"/>
        <w:szCs w:val="21"/>
      </w:rPr>
      <w:t>测试方案</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EB1E83" w14:textId="77777777" w:rsidR="009C4248" w:rsidRDefault="009C4248">
    <w:pPr>
      <w:pStyle w:val="af"/>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A2052"/>
    <w:multiLevelType w:val="hybridMultilevel"/>
    <w:tmpl w:val="F63E6572"/>
    <w:lvl w:ilvl="0" w:tplc="0409000F">
      <w:start w:val="1"/>
      <w:numFmt w:val="decimal"/>
      <w:lvlText w:val="%1."/>
      <w:lvlJc w:val="left"/>
      <w:pPr>
        <w:ind w:left="570" w:hanging="420"/>
      </w:pPr>
    </w:lvl>
    <w:lvl w:ilvl="1" w:tplc="04090019" w:tentative="1">
      <w:start w:val="1"/>
      <w:numFmt w:val="lowerLetter"/>
      <w:lvlText w:val="%2)"/>
      <w:lvlJc w:val="left"/>
      <w:pPr>
        <w:ind w:left="990" w:hanging="420"/>
      </w:pPr>
    </w:lvl>
    <w:lvl w:ilvl="2" w:tplc="0409001B" w:tentative="1">
      <w:start w:val="1"/>
      <w:numFmt w:val="lowerRoman"/>
      <w:lvlText w:val="%3."/>
      <w:lvlJc w:val="right"/>
      <w:pPr>
        <w:ind w:left="1410" w:hanging="420"/>
      </w:pPr>
    </w:lvl>
    <w:lvl w:ilvl="3" w:tplc="0409000F" w:tentative="1">
      <w:start w:val="1"/>
      <w:numFmt w:val="decimal"/>
      <w:lvlText w:val="%4."/>
      <w:lvlJc w:val="left"/>
      <w:pPr>
        <w:ind w:left="1830" w:hanging="420"/>
      </w:pPr>
    </w:lvl>
    <w:lvl w:ilvl="4" w:tplc="04090019" w:tentative="1">
      <w:start w:val="1"/>
      <w:numFmt w:val="lowerLetter"/>
      <w:lvlText w:val="%5)"/>
      <w:lvlJc w:val="left"/>
      <w:pPr>
        <w:ind w:left="2250" w:hanging="420"/>
      </w:pPr>
    </w:lvl>
    <w:lvl w:ilvl="5" w:tplc="0409001B" w:tentative="1">
      <w:start w:val="1"/>
      <w:numFmt w:val="lowerRoman"/>
      <w:lvlText w:val="%6."/>
      <w:lvlJc w:val="right"/>
      <w:pPr>
        <w:ind w:left="2670" w:hanging="420"/>
      </w:pPr>
    </w:lvl>
    <w:lvl w:ilvl="6" w:tplc="0409000F" w:tentative="1">
      <w:start w:val="1"/>
      <w:numFmt w:val="decimal"/>
      <w:lvlText w:val="%7."/>
      <w:lvlJc w:val="left"/>
      <w:pPr>
        <w:ind w:left="3090" w:hanging="420"/>
      </w:pPr>
    </w:lvl>
    <w:lvl w:ilvl="7" w:tplc="04090019" w:tentative="1">
      <w:start w:val="1"/>
      <w:numFmt w:val="lowerLetter"/>
      <w:lvlText w:val="%8)"/>
      <w:lvlJc w:val="left"/>
      <w:pPr>
        <w:ind w:left="3510" w:hanging="420"/>
      </w:pPr>
    </w:lvl>
    <w:lvl w:ilvl="8" w:tplc="0409001B" w:tentative="1">
      <w:start w:val="1"/>
      <w:numFmt w:val="lowerRoman"/>
      <w:lvlText w:val="%9."/>
      <w:lvlJc w:val="right"/>
      <w:pPr>
        <w:ind w:left="3930" w:hanging="420"/>
      </w:pPr>
    </w:lvl>
  </w:abstractNum>
  <w:abstractNum w:abstractNumId="1" w15:restartNumberingAfterBreak="0">
    <w:nsid w:val="01EA2944"/>
    <w:multiLevelType w:val="hybridMultilevel"/>
    <w:tmpl w:val="648EF072"/>
    <w:lvl w:ilvl="0" w:tplc="B2B08F5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41A1175"/>
    <w:multiLevelType w:val="hybridMultilevel"/>
    <w:tmpl w:val="F95E4192"/>
    <w:lvl w:ilvl="0" w:tplc="57E6A0CA">
      <w:start w:val="1"/>
      <w:numFmt w:val="decimal"/>
      <w:lvlText w:val="%1."/>
      <w:lvlJc w:val="left"/>
      <w:pPr>
        <w:ind w:left="1125" w:hanging="525"/>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3" w15:restartNumberingAfterBreak="0">
    <w:nsid w:val="08A85422"/>
    <w:multiLevelType w:val="hybridMultilevel"/>
    <w:tmpl w:val="A5706196"/>
    <w:lvl w:ilvl="0" w:tplc="20AE0EF8">
      <w:start w:val="1"/>
      <w:numFmt w:val="decimal"/>
      <w:lvlText w:val="%1、"/>
      <w:lvlJc w:val="left"/>
      <w:pPr>
        <w:ind w:left="360" w:hanging="360"/>
      </w:pPr>
      <w:rPr>
        <w:rFonts w:ascii="仿宋" w:eastAsia="仿宋" w:hAnsi="仿宋" w:cs="黑体"/>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9AA602B"/>
    <w:multiLevelType w:val="hybridMultilevel"/>
    <w:tmpl w:val="F63E6572"/>
    <w:lvl w:ilvl="0" w:tplc="0409000F">
      <w:start w:val="1"/>
      <w:numFmt w:val="decimal"/>
      <w:lvlText w:val="%1."/>
      <w:lvlJc w:val="left"/>
      <w:pPr>
        <w:ind w:left="570" w:hanging="420"/>
      </w:pPr>
    </w:lvl>
    <w:lvl w:ilvl="1" w:tplc="04090019" w:tentative="1">
      <w:start w:val="1"/>
      <w:numFmt w:val="lowerLetter"/>
      <w:lvlText w:val="%2)"/>
      <w:lvlJc w:val="left"/>
      <w:pPr>
        <w:ind w:left="990" w:hanging="420"/>
      </w:pPr>
    </w:lvl>
    <w:lvl w:ilvl="2" w:tplc="0409001B" w:tentative="1">
      <w:start w:val="1"/>
      <w:numFmt w:val="lowerRoman"/>
      <w:lvlText w:val="%3."/>
      <w:lvlJc w:val="right"/>
      <w:pPr>
        <w:ind w:left="1410" w:hanging="420"/>
      </w:pPr>
    </w:lvl>
    <w:lvl w:ilvl="3" w:tplc="0409000F" w:tentative="1">
      <w:start w:val="1"/>
      <w:numFmt w:val="decimal"/>
      <w:lvlText w:val="%4."/>
      <w:lvlJc w:val="left"/>
      <w:pPr>
        <w:ind w:left="1830" w:hanging="420"/>
      </w:pPr>
    </w:lvl>
    <w:lvl w:ilvl="4" w:tplc="04090019" w:tentative="1">
      <w:start w:val="1"/>
      <w:numFmt w:val="lowerLetter"/>
      <w:lvlText w:val="%5)"/>
      <w:lvlJc w:val="left"/>
      <w:pPr>
        <w:ind w:left="2250" w:hanging="420"/>
      </w:pPr>
    </w:lvl>
    <w:lvl w:ilvl="5" w:tplc="0409001B" w:tentative="1">
      <w:start w:val="1"/>
      <w:numFmt w:val="lowerRoman"/>
      <w:lvlText w:val="%6."/>
      <w:lvlJc w:val="right"/>
      <w:pPr>
        <w:ind w:left="2670" w:hanging="420"/>
      </w:pPr>
    </w:lvl>
    <w:lvl w:ilvl="6" w:tplc="0409000F" w:tentative="1">
      <w:start w:val="1"/>
      <w:numFmt w:val="decimal"/>
      <w:lvlText w:val="%7."/>
      <w:lvlJc w:val="left"/>
      <w:pPr>
        <w:ind w:left="3090" w:hanging="420"/>
      </w:pPr>
    </w:lvl>
    <w:lvl w:ilvl="7" w:tplc="04090019" w:tentative="1">
      <w:start w:val="1"/>
      <w:numFmt w:val="lowerLetter"/>
      <w:lvlText w:val="%8)"/>
      <w:lvlJc w:val="left"/>
      <w:pPr>
        <w:ind w:left="3510" w:hanging="420"/>
      </w:pPr>
    </w:lvl>
    <w:lvl w:ilvl="8" w:tplc="0409001B" w:tentative="1">
      <w:start w:val="1"/>
      <w:numFmt w:val="lowerRoman"/>
      <w:lvlText w:val="%9."/>
      <w:lvlJc w:val="right"/>
      <w:pPr>
        <w:ind w:left="3930" w:hanging="420"/>
      </w:pPr>
    </w:lvl>
  </w:abstractNum>
  <w:abstractNum w:abstractNumId="5" w15:restartNumberingAfterBreak="0">
    <w:nsid w:val="0A006180"/>
    <w:multiLevelType w:val="hybridMultilevel"/>
    <w:tmpl w:val="648EF072"/>
    <w:lvl w:ilvl="0" w:tplc="B2B08F5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D57684F"/>
    <w:multiLevelType w:val="hybridMultilevel"/>
    <w:tmpl w:val="F63E6572"/>
    <w:lvl w:ilvl="0" w:tplc="0409000F">
      <w:start w:val="1"/>
      <w:numFmt w:val="decimal"/>
      <w:lvlText w:val="%1."/>
      <w:lvlJc w:val="left"/>
      <w:pPr>
        <w:ind w:left="570" w:hanging="420"/>
      </w:pPr>
    </w:lvl>
    <w:lvl w:ilvl="1" w:tplc="04090019" w:tentative="1">
      <w:start w:val="1"/>
      <w:numFmt w:val="lowerLetter"/>
      <w:lvlText w:val="%2)"/>
      <w:lvlJc w:val="left"/>
      <w:pPr>
        <w:ind w:left="990" w:hanging="420"/>
      </w:pPr>
    </w:lvl>
    <w:lvl w:ilvl="2" w:tplc="0409001B" w:tentative="1">
      <w:start w:val="1"/>
      <w:numFmt w:val="lowerRoman"/>
      <w:lvlText w:val="%3."/>
      <w:lvlJc w:val="right"/>
      <w:pPr>
        <w:ind w:left="1410" w:hanging="420"/>
      </w:pPr>
    </w:lvl>
    <w:lvl w:ilvl="3" w:tplc="0409000F" w:tentative="1">
      <w:start w:val="1"/>
      <w:numFmt w:val="decimal"/>
      <w:lvlText w:val="%4."/>
      <w:lvlJc w:val="left"/>
      <w:pPr>
        <w:ind w:left="1830" w:hanging="420"/>
      </w:pPr>
    </w:lvl>
    <w:lvl w:ilvl="4" w:tplc="04090019" w:tentative="1">
      <w:start w:val="1"/>
      <w:numFmt w:val="lowerLetter"/>
      <w:lvlText w:val="%5)"/>
      <w:lvlJc w:val="left"/>
      <w:pPr>
        <w:ind w:left="2250" w:hanging="420"/>
      </w:pPr>
    </w:lvl>
    <w:lvl w:ilvl="5" w:tplc="0409001B" w:tentative="1">
      <w:start w:val="1"/>
      <w:numFmt w:val="lowerRoman"/>
      <w:lvlText w:val="%6."/>
      <w:lvlJc w:val="right"/>
      <w:pPr>
        <w:ind w:left="2670" w:hanging="420"/>
      </w:pPr>
    </w:lvl>
    <w:lvl w:ilvl="6" w:tplc="0409000F" w:tentative="1">
      <w:start w:val="1"/>
      <w:numFmt w:val="decimal"/>
      <w:lvlText w:val="%7."/>
      <w:lvlJc w:val="left"/>
      <w:pPr>
        <w:ind w:left="3090" w:hanging="420"/>
      </w:pPr>
    </w:lvl>
    <w:lvl w:ilvl="7" w:tplc="04090019" w:tentative="1">
      <w:start w:val="1"/>
      <w:numFmt w:val="lowerLetter"/>
      <w:lvlText w:val="%8)"/>
      <w:lvlJc w:val="left"/>
      <w:pPr>
        <w:ind w:left="3510" w:hanging="420"/>
      </w:pPr>
    </w:lvl>
    <w:lvl w:ilvl="8" w:tplc="0409001B" w:tentative="1">
      <w:start w:val="1"/>
      <w:numFmt w:val="lowerRoman"/>
      <w:lvlText w:val="%9."/>
      <w:lvlJc w:val="right"/>
      <w:pPr>
        <w:ind w:left="3930" w:hanging="420"/>
      </w:pPr>
    </w:lvl>
  </w:abstractNum>
  <w:abstractNum w:abstractNumId="7" w15:restartNumberingAfterBreak="0">
    <w:nsid w:val="0E7F4A1F"/>
    <w:multiLevelType w:val="hybridMultilevel"/>
    <w:tmpl w:val="E514BD44"/>
    <w:lvl w:ilvl="0" w:tplc="6B785EE4">
      <w:start w:val="1"/>
      <w:numFmt w:val="japaneseCounting"/>
      <w:lvlText w:val="（%1）"/>
      <w:lvlJc w:val="left"/>
      <w:pPr>
        <w:ind w:left="1680" w:hanging="108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8" w15:restartNumberingAfterBreak="0">
    <w:nsid w:val="11A52A8C"/>
    <w:multiLevelType w:val="hybridMultilevel"/>
    <w:tmpl w:val="21982562"/>
    <w:lvl w:ilvl="0" w:tplc="842AA6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B832AE0"/>
    <w:multiLevelType w:val="hybridMultilevel"/>
    <w:tmpl w:val="648EF072"/>
    <w:lvl w:ilvl="0" w:tplc="B2B08F5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22C3993"/>
    <w:multiLevelType w:val="hybridMultilevel"/>
    <w:tmpl w:val="F2D6BADC"/>
    <w:lvl w:ilvl="0" w:tplc="0409000F">
      <w:start w:val="1"/>
      <w:numFmt w:val="decimal"/>
      <w:lvlText w:val="%1."/>
      <w:lvlJc w:val="left"/>
      <w:pPr>
        <w:ind w:left="1020" w:hanging="420"/>
      </w:p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1" w15:restartNumberingAfterBreak="0">
    <w:nsid w:val="27E11125"/>
    <w:multiLevelType w:val="multilevel"/>
    <w:tmpl w:val="27E11125"/>
    <w:lvl w:ilvl="0">
      <w:start w:val="1"/>
      <w:numFmt w:val="decimal"/>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2" w15:restartNumberingAfterBreak="0">
    <w:nsid w:val="2B6A439F"/>
    <w:multiLevelType w:val="hybridMultilevel"/>
    <w:tmpl w:val="55E22750"/>
    <w:lvl w:ilvl="0" w:tplc="14B824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BBE5278"/>
    <w:multiLevelType w:val="hybridMultilevel"/>
    <w:tmpl w:val="6068C968"/>
    <w:lvl w:ilvl="0" w:tplc="F6AE23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7905B8B"/>
    <w:multiLevelType w:val="hybridMultilevel"/>
    <w:tmpl w:val="7748A106"/>
    <w:lvl w:ilvl="0" w:tplc="DA0CAE80">
      <w:start w:val="1"/>
      <w:numFmt w:val="decimal"/>
      <w:lvlText w:val="%1."/>
      <w:lvlJc w:val="left"/>
      <w:pPr>
        <w:ind w:left="780" w:hanging="360"/>
      </w:pPr>
      <w:rPr>
        <w:rFonts w:ascii="Times New Roman" w:eastAsiaTheme="minorEastAsia" w:hAnsi="Times New Roman" w:cs="Times New Roman" w:hint="default"/>
        <w:color w:val="000000" w:themeColor="text1"/>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15:restartNumberingAfterBreak="0">
    <w:nsid w:val="38054592"/>
    <w:multiLevelType w:val="multilevel"/>
    <w:tmpl w:val="38054592"/>
    <w:lvl w:ilvl="0">
      <w:start w:val="1"/>
      <w:numFmt w:val="decimal"/>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6" w15:restartNumberingAfterBreak="0">
    <w:nsid w:val="38F4363A"/>
    <w:multiLevelType w:val="hybridMultilevel"/>
    <w:tmpl w:val="648EF072"/>
    <w:lvl w:ilvl="0" w:tplc="B2B08F5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B514489"/>
    <w:multiLevelType w:val="multilevel"/>
    <w:tmpl w:val="53069EE2"/>
    <w:lvl w:ilvl="0">
      <w:start w:val="1"/>
      <w:numFmt w:val="chineseCountingThousand"/>
      <w:lvlText w:val="%1、"/>
      <w:lvlJc w:val="left"/>
      <w:pPr>
        <w:ind w:left="420" w:hanging="420"/>
      </w:pPr>
      <w:rPr>
        <w:rFonts w:hint="eastAsia"/>
      </w:rPr>
    </w:lvl>
    <w:lvl w:ilvl="1">
      <w:start w:val="1"/>
      <w:numFmt w:val="decimal"/>
      <w:lvlText w:val="%1.%2"/>
      <w:lvlJc w:val="left"/>
      <w:pPr>
        <w:ind w:left="0" w:firstLine="0"/>
      </w:pPr>
      <w:rPr>
        <w:rFonts w:hint="eastAsia"/>
      </w:rPr>
    </w:lvl>
    <w:lvl w:ilvl="2">
      <w:start w:val="1"/>
      <w:numFmt w:val="decimal"/>
      <w:pStyle w:val="3"/>
      <w:lvlText w:val="（%3）"/>
      <w:lvlJc w:val="left"/>
      <w:pPr>
        <w:ind w:left="1200" w:hanging="1200"/>
      </w:pPr>
      <w:rPr>
        <w:rFonts w:hint="default"/>
      </w:rPr>
    </w:lvl>
    <w:lvl w:ilvl="3" w:tentative="1">
      <w:start w:val="1"/>
      <w:numFmt w:val="decimal"/>
      <w:pStyle w:val="4"/>
      <w:lvlText w:val="%1.%2.%3.%4"/>
      <w:lvlJc w:val="left"/>
      <w:pPr>
        <w:ind w:left="0" w:firstLine="0"/>
      </w:pPr>
      <w:rPr>
        <w:rFonts w:hint="eastAsia"/>
      </w:rPr>
    </w:lvl>
    <w:lvl w:ilvl="4" w:tentative="1">
      <w:start w:val="1"/>
      <w:numFmt w:val="decimal"/>
      <w:pStyle w:val="5"/>
      <w:lvlText w:val="%1.%2.%3.%4.%5"/>
      <w:lvlJc w:val="left"/>
      <w:pPr>
        <w:ind w:left="0" w:firstLine="0"/>
      </w:pPr>
      <w:rPr>
        <w:rFonts w:cs="Times New Roman" w:hint="eastAsia"/>
        <w:i w:val="0"/>
        <w:iCs w:val="0"/>
        <w:caps w:val="0"/>
        <w:smallCaps w:val="0"/>
        <w:strike w:val="0"/>
        <w:dstrike w:val="0"/>
        <w:color w:val="000000"/>
        <w:spacing w:val="0"/>
        <w:position w:val="0"/>
        <w:u w:val="none"/>
      </w:rPr>
    </w:lvl>
    <w:lvl w:ilvl="5" w:tentative="1">
      <w:start w:val="1"/>
      <w:numFmt w:val="decimal"/>
      <w:lvlText w:val="%1.%2.%3.%4.%5.%6"/>
      <w:lvlJc w:val="left"/>
      <w:pPr>
        <w:ind w:left="3260" w:hanging="1134"/>
      </w:pPr>
      <w:rPr>
        <w:rFonts w:hint="eastAsia"/>
      </w:rPr>
    </w:lvl>
    <w:lvl w:ilvl="6" w:tentative="1">
      <w:start w:val="1"/>
      <w:numFmt w:val="decimal"/>
      <w:lvlText w:val="%1.%2.%3.%4.%5.%6.%7"/>
      <w:lvlJc w:val="left"/>
      <w:pPr>
        <w:ind w:left="3827" w:hanging="1276"/>
      </w:pPr>
      <w:rPr>
        <w:rFonts w:hint="eastAsia"/>
      </w:rPr>
    </w:lvl>
    <w:lvl w:ilvl="7" w:tentative="1">
      <w:start w:val="1"/>
      <w:numFmt w:val="decimal"/>
      <w:lvlText w:val="%1.%2.%3.%4.%5.%6.%7.%8"/>
      <w:lvlJc w:val="left"/>
      <w:pPr>
        <w:ind w:left="4394" w:hanging="1418"/>
      </w:pPr>
      <w:rPr>
        <w:rFonts w:hint="eastAsia"/>
      </w:rPr>
    </w:lvl>
    <w:lvl w:ilvl="8" w:tentative="1">
      <w:start w:val="1"/>
      <w:numFmt w:val="decimal"/>
      <w:lvlText w:val="%1.%2.%3.%4.%5.%6.%7.%8.%9"/>
      <w:lvlJc w:val="left"/>
      <w:pPr>
        <w:ind w:left="5102" w:hanging="1700"/>
      </w:pPr>
      <w:rPr>
        <w:rFonts w:hint="eastAsia"/>
      </w:rPr>
    </w:lvl>
  </w:abstractNum>
  <w:abstractNum w:abstractNumId="18" w15:restartNumberingAfterBreak="0">
    <w:nsid w:val="3B5D31ED"/>
    <w:multiLevelType w:val="hybridMultilevel"/>
    <w:tmpl w:val="7748A106"/>
    <w:lvl w:ilvl="0" w:tplc="DA0CAE80">
      <w:start w:val="1"/>
      <w:numFmt w:val="decimal"/>
      <w:lvlText w:val="%1."/>
      <w:lvlJc w:val="left"/>
      <w:pPr>
        <w:ind w:left="780" w:hanging="360"/>
      </w:pPr>
      <w:rPr>
        <w:rFonts w:ascii="Times New Roman" w:eastAsiaTheme="minorEastAsia" w:hAnsi="Times New Roman" w:cs="Times New Roman" w:hint="default"/>
        <w:color w:val="000000" w:themeColor="text1"/>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9" w15:restartNumberingAfterBreak="0">
    <w:nsid w:val="3C30367F"/>
    <w:multiLevelType w:val="hybridMultilevel"/>
    <w:tmpl w:val="9632A552"/>
    <w:lvl w:ilvl="0" w:tplc="90EE825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4077EA9"/>
    <w:multiLevelType w:val="hybridMultilevel"/>
    <w:tmpl w:val="648EF072"/>
    <w:lvl w:ilvl="0" w:tplc="B2B08F5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4EDB64BC"/>
    <w:multiLevelType w:val="hybridMultilevel"/>
    <w:tmpl w:val="648EF072"/>
    <w:lvl w:ilvl="0" w:tplc="B2B08F5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20B3D51"/>
    <w:multiLevelType w:val="hybridMultilevel"/>
    <w:tmpl w:val="648EF072"/>
    <w:lvl w:ilvl="0" w:tplc="B2B08F5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37C0278"/>
    <w:multiLevelType w:val="multilevel"/>
    <w:tmpl w:val="537C0278"/>
    <w:lvl w:ilvl="0">
      <w:start w:val="1"/>
      <w:numFmt w:val="decimal"/>
      <w:lvlText w:val="%1."/>
      <w:lvlJc w:val="left"/>
      <w:pPr>
        <w:ind w:left="1260" w:hanging="420"/>
      </w:pPr>
    </w:lvl>
    <w:lvl w:ilvl="1" w:tentative="1">
      <w:start w:val="1"/>
      <w:numFmt w:val="lowerLetter"/>
      <w:lvlText w:val="%2)"/>
      <w:lvlJc w:val="left"/>
      <w:pPr>
        <w:ind w:left="1680" w:hanging="420"/>
      </w:pPr>
    </w:lvl>
    <w:lvl w:ilvl="2" w:tentative="1">
      <w:start w:val="1"/>
      <w:numFmt w:val="lowerRoman"/>
      <w:lvlText w:val="%3."/>
      <w:lvlJc w:val="right"/>
      <w:pPr>
        <w:ind w:left="2100" w:hanging="420"/>
      </w:pPr>
    </w:lvl>
    <w:lvl w:ilvl="3" w:tentative="1">
      <w:start w:val="1"/>
      <w:numFmt w:val="decimal"/>
      <w:lvlText w:val="%4."/>
      <w:lvlJc w:val="left"/>
      <w:pPr>
        <w:ind w:left="2520" w:hanging="420"/>
      </w:pPr>
    </w:lvl>
    <w:lvl w:ilvl="4" w:tentative="1">
      <w:start w:val="1"/>
      <w:numFmt w:val="lowerLetter"/>
      <w:lvlText w:val="%5)"/>
      <w:lvlJc w:val="left"/>
      <w:pPr>
        <w:ind w:left="2940" w:hanging="420"/>
      </w:pPr>
    </w:lvl>
    <w:lvl w:ilvl="5" w:tentative="1">
      <w:start w:val="1"/>
      <w:numFmt w:val="lowerRoman"/>
      <w:lvlText w:val="%6."/>
      <w:lvlJc w:val="right"/>
      <w:pPr>
        <w:ind w:left="3360" w:hanging="420"/>
      </w:pPr>
    </w:lvl>
    <w:lvl w:ilvl="6" w:tentative="1">
      <w:start w:val="1"/>
      <w:numFmt w:val="decimal"/>
      <w:lvlText w:val="%7."/>
      <w:lvlJc w:val="left"/>
      <w:pPr>
        <w:ind w:left="3780" w:hanging="420"/>
      </w:pPr>
    </w:lvl>
    <w:lvl w:ilvl="7" w:tentative="1">
      <w:start w:val="1"/>
      <w:numFmt w:val="lowerLetter"/>
      <w:lvlText w:val="%8)"/>
      <w:lvlJc w:val="left"/>
      <w:pPr>
        <w:ind w:left="4200" w:hanging="420"/>
      </w:pPr>
    </w:lvl>
    <w:lvl w:ilvl="8" w:tentative="1">
      <w:start w:val="1"/>
      <w:numFmt w:val="lowerRoman"/>
      <w:lvlText w:val="%9."/>
      <w:lvlJc w:val="right"/>
      <w:pPr>
        <w:ind w:left="4620" w:hanging="420"/>
      </w:pPr>
    </w:lvl>
  </w:abstractNum>
  <w:abstractNum w:abstractNumId="24" w15:restartNumberingAfterBreak="0">
    <w:nsid w:val="53ED61EE"/>
    <w:multiLevelType w:val="hybridMultilevel"/>
    <w:tmpl w:val="390A9B64"/>
    <w:lvl w:ilvl="0" w:tplc="96388AFA">
      <w:start w:val="1"/>
      <w:numFmt w:val="japaneseCounting"/>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5678788C"/>
    <w:multiLevelType w:val="hybridMultilevel"/>
    <w:tmpl w:val="648EF072"/>
    <w:lvl w:ilvl="0" w:tplc="B2B08F5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723321D"/>
    <w:multiLevelType w:val="hybridMultilevel"/>
    <w:tmpl w:val="648EF072"/>
    <w:lvl w:ilvl="0" w:tplc="B2B08F5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8184730"/>
    <w:multiLevelType w:val="multilevel"/>
    <w:tmpl w:val="58184730"/>
    <w:lvl w:ilvl="0" w:tentative="1">
      <w:start w:val="1"/>
      <w:numFmt w:val="chineseCountingThousand"/>
      <w:pStyle w:val="a"/>
      <w:lvlText w:val="第%1条"/>
      <w:lvlJc w:val="left"/>
      <w:pPr>
        <w:tabs>
          <w:tab w:val="left" w:pos="360"/>
        </w:tabs>
      </w:pPr>
      <w:rPr>
        <w:rFonts w:hint="default"/>
      </w:rPr>
    </w:lvl>
    <w:lvl w:ilvl="1" w:tentative="1">
      <w:numFmt w:val="decimal"/>
      <w:lvlText w:val=""/>
      <w:lvlJc w:val="left"/>
    </w:lvl>
    <w:lvl w:ilvl="2" w:tentative="1">
      <w:numFmt w:val="decimal"/>
      <w:lvlText w:val=""/>
      <w:lvlJc w:val="left"/>
    </w:lvl>
    <w:lvl w:ilvl="3" w:tentative="1">
      <w:numFmt w:val="decimal"/>
      <w:lvlText w:val=""/>
      <w:lvlJc w:val="left"/>
    </w:lvl>
    <w:lvl w:ilvl="4" w:tentative="1">
      <w:numFmt w:val="decimal"/>
      <w:lvlText w:val=""/>
      <w:lvlJc w:val="left"/>
    </w:lvl>
    <w:lvl w:ilvl="5" w:tentative="1">
      <w:numFmt w:val="decimal"/>
      <w:lvlText w:val=""/>
      <w:lvlJc w:val="left"/>
    </w:lvl>
    <w:lvl w:ilvl="6" w:tentative="1">
      <w:numFmt w:val="decimal"/>
      <w:lvlText w:val=""/>
      <w:lvlJc w:val="left"/>
    </w:lvl>
    <w:lvl w:ilvl="7" w:tentative="1">
      <w:numFmt w:val="decimal"/>
      <w:lvlText w:val=""/>
      <w:lvlJc w:val="left"/>
    </w:lvl>
    <w:lvl w:ilvl="8" w:tentative="1">
      <w:numFmt w:val="decimal"/>
      <w:lvlText w:val=""/>
      <w:lvlJc w:val="left"/>
    </w:lvl>
  </w:abstractNum>
  <w:abstractNum w:abstractNumId="28" w15:restartNumberingAfterBreak="0">
    <w:nsid w:val="58B3117C"/>
    <w:multiLevelType w:val="hybridMultilevel"/>
    <w:tmpl w:val="F20EBA80"/>
    <w:lvl w:ilvl="0" w:tplc="E26C03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5CA579AC"/>
    <w:multiLevelType w:val="hybridMultilevel"/>
    <w:tmpl w:val="176CEC68"/>
    <w:lvl w:ilvl="0" w:tplc="0D887E98">
      <w:start w:val="1"/>
      <w:numFmt w:val="decimal"/>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30" w15:restartNumberingAfterBreak="0">
    <w:nsid w:val="701E0D60"/>
    <w:multiLevelType w:val="hybridMultilevel"/>
    <w:tmpl w:val="648EF072"/>
    <w:lvl w:ilvl="0" w:tplc="B2B08F5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2643CE7"/>
    <w:multiLevelType w:val="multilevel"/>
    <w:tmpl w:val="72643CE7"/>
    <w:lvl w:ilvl="0">
      <w:start w:val="1"/>
      <w:numFmt w:val="decimal"/>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32" w15:restartNumberingAfterBreak="0">
    <w:nsid w:val="77234B14"/>
    <w:multiLevelType w:val="hybridMultilevel"/>
    <w:tmpl w:val="648EF072"/>
    <w:lvl w:ilvl="0" w:tplc="B2B08F5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7BC86D68"/>
    <w:multiLevelType w:val="multilevel"/>
    <w:tmpl w:val="7BC86D68"/>
    <w:lvl w:ilvl="0" w:tentative="1">
      <w:start w:val="1"/>
      <w:numFmt w:val="chineseCountingThousand"/>
      <w:pStyle w:val="105"/>
      <w:lvlText w:val="%1、"/>
      <w:lvlJc w:val="left"/>
      <w:pPr>
        <w:tabs>
          <w:tab w:val="left" w:pos="425"/>
        </w:tabs>
        <w:ind w:left="425" w:hanging="425"/>
      </w:pPr>
      <w:rPr>
        <w:rFonts w:hint="eastAsia"/>
      </w:rPr>
    </w:lvl>
    <w:lvl w:ilvl="1" w:tentative="1">
      <w:start w:val="1"/>
      <w:numFmt w:val="decimal"/>
      <w:isLgl/>
      <w:lvlText w:val="%1.%2 "/>
      <w:lvlJc w:val="left"/>
      <w:pPr>
        <w:tabs>
          <w:tab w:val="left" w:pos="567"/>
        </w:tabs>
        <w:ind w:left="567" w:hanging="567"/>
      </w:pPr>
      <w:rPr>
        <w:rFonts w:ascii="Times New Roman" w:eastAsia="楷体_GB2312" w:hAnsi="Times New Roman" w:cs="Times New Roman" w:hint="default"/>
      </w:rPr>
    </w:lvl>
    <w:lvl w:ilvl="2" w:tentative="1">
      <w:start w:val="1"/>
      <w:numFmt w:val="decimal"/>
      <w:isLgl/>
      <w:lvlText w:val="%1.%2.%3 "/>
      <w:lvlJc w:val="left"/>
      <w:pPr>
        <w:tabs>
          <w:tab w:val="left" w:pos="709"/>
        </w:tabs>
        <w:ind w:left="709" w:hanging="709"/>
      </w:pPr>
      <w:rPr>
        <w:rFonts w:ascii="Times New Roman" w:eastAsia="仿宋" w:hAnsi="Times New Roman" w:cs="Times New Roman" w:hint="default"/>
      </w:rPr>
    </w:lvl>
    <w:lvl w:ilvl="3" w:tentative="1">
      <w:start w:val="1"/>
      <w:numFmt w:val="decimal"/>
      <w:isLgl/>
      <w:lvlText w:val="%1.%2.%3.%4 "/>
      <w:lvlJc w:val="left"/>
      <w:pPr>
        <w:tabs>
          <w:tab w:val="left" w:pos="851"/>
        </w:tabs>
        <w:ind w:left="851" w:hanging="851"/>
      </w:pPr>
      <w:rPr>
        <w:rFonts w:ascii="Times New Roman" w:hAnsi="Times New Roman" w:cs="Times New Roman" w:hint="default"/>
        <w:b w:val="0"/>
        <w:bCs w:val="0"/>
        <w:i w:val="0"/>
        <w:iCs w:val="0"/>
        <w:caps w:val="0"/>
        <w:smallCaps w:val="0"/>
        <w:strike w:val="0"/>
        <w:dstrike w:val="0"/>
        <w:snapToGrid w:val="0"/>
        <w:color w:val="000000"/>
        <w:spacing w:val="0"/>
        <w:w w:val="0"/>
        <w:kern w:val="0"/>
        <w:position w:val="0"/>
        <w:szCs w:val="16"/>
        <w:u w:val="none"/>
      </w:rPr>
    </w:lvl>
    <w:lvl w:ilvl="4" w:tentative="1">
      <w:start w:val="1"/>
      <w:numFmt w:val="decimal"/>
      <w:isLgl/>
      <w:lvlText w:val="%1.%2.%3.%4.%5 "/>
      <w:lvlJc w:val="left"/>
      <w:pPr>
        <w:tabs>
          <w:tab w:val="left" w:pos="992"/>
        </w:tabs>
        <w:ind w:left="992" w:hanging="992"/>
      </w:pPr>
      <w:rPr>
        <w:rFonts w:hint="eastAsia"/>
      </w:rPr>
    </w:lvl>
    <w:lvl w:ilvl="5" w:tentative="1">
      <w:start w:val="1"/>
      <w:numFmt w:val="decimal"/>
      <w:isLgl/>
      <w:lvlText w:val="%1.%2.%3.%4.%5.%6"/>
      <w:lvlJc w:val="left"/>
      <w:pPr>
        <w:tabs>
          <w:tab w:val="left" w:pos="1134"/>
        </w:tabs>
        <w:ind w:left="1134" w:hanging="1134"/>
      </w:pPr>
      <w:rPr>
        <w:rFonts w:hint="eastAsia"/>
      </w:rPr>
    </w:lvl>
    <w:lvl w:ilvl="6" w:tentative="1">
      <w:start w:val="1"/>
      <w:numFmt w:val="decimal"/>
      <w:lvlText w:val="%1.%2.%3.%4.%5.%6.%7."/>
      <w:lvlJc w:val="left"/>
      <w:pPr>
        <w:tabs>
          <w:tab w:val="left" w:pos="1276"/>
        </w:tabs>
        <w:ind w:left="1276" w:hanging="1276"/>
      </w:pPr>
      <w:rPr>
        <w:rFonts w:hint="eastAsia"/>
      </w:rPr>
    </w:lvl>
    <w:lvl w:ilvl="7" w:tentative="1">
      <w:start w:val="1"/>
      <w:numFmt w:val="decimal"/>
      <w:lvlText w:val="%1.%2.%3.%4.%5.%6.%7.%8."/>
      <w:lvlJc w:val="left"/>
      <w:pPr>
        <w:tabs>
          <w:tab w:val="left" w:pos="1418"/>
        </w:tabs>
        <w:ind w:left="1418" w:hanging="1418"/>
      </w:pPr>
      <w:rPr>
        <w:rFonts w:hint="eastAsia"/>
      </w:rPr>
    </w:lvl>
    <w:lvl w:ilvl="8" w:tentative="1">
      <w:start w:val="1"/>
      <w:numFmt w:val="decimal"/>
      <w:lvlText w:val="%1.%2.%3.%4.%5.%6.%7.%8.%9."/>
      <w:lvlJc w:val="left"/>
      <w:pPr>
        <w:tabs>
          <w:tab w:val="left" w:pos="1559"/>
        </w:tabs>
        <w:ind w:left="1559" w:hanging="1559"/>
      </w:pPr>
      <w:rPr>
        <w:rFonts w:hint="eastAsia"/>
      </w:rPr>
    </w:lvl>
  </w:abstractNum>
  <w:abstractNum w:abstractNumId="34" w15:restartNumberingAfterBreak="0">
    <w:nsid w:val="7BE67F63"/>
    <w:multiLevelType w:val="hybridMultilevel"/>
    <w:tmpl w:val="648EF072"/>
    <w:lvl w:ilvl="0" w:tplc="B2B08F5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7DB30424"/>
    <w:multiLevelType w:val="hybridMultilevel"/>
    <w:tmpl w:val="648EF072"/>
    <w:lvl w:ilvl="0" w:tplc="B2B08F5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7"/>
  </w:num>
  <w:num w:numId="2">
    <w:abstractNumId w:val="27"/>
  </w:num>
  <w:num w:numId="3">
    <w:abstractNumId w:val="33"/>
  </w:num>
  <w:num w:numId="4">
    <w:abstractNumId w:val="31"/>
  </w:num>
  <w:num w:numId="5">
    <w:abstractNumId w:val="11"/>
  </w:num>
  <w:num w:numId="6">
    <w:abstractNumId w:val="15"/>
  </w:num>
  <w:num w:numId="7">
    <w:abstractNumId w:val="23"/>
  </w:num>
  <w:num w:numId="8">
    <w:abstractNumId w:val="35"/>
  </w:num>
  <w:num w:numId="9">
    <w:abstractNumId w:val="34"/>
  </w:num>
  <w:num w:numId="10">
    <w:abstractNumId w:val="26"/>
  </w:num>
  <w:num w:numId="11">
    <w:abstractNumId w:val="21"/>
  </w:num>
  <w:num w:numId="12">
    <w:abstractNumId w:val="22"/>
  </w:num>
  <w:num w:numId="13">
    <w:abstractNumId w:val="1"/>
  </w:num>
  <w:num w:numId="14">
    <w:abstractNumId w:val="20"/>
  </w:num>
  <w:num w:numId="15">
    <w:abstractNumId w:val="16"/>
  </w:num>
  <w:num w:numId="16">
    <w:abstractNumId w:val="9"/>
  </w:num>
  <w:num w:numId="17">
    <w:abstractNumId w:val="13"/>
  </w:num>
  <w:num w:numId="18">
    <w:abstractNumId w:val="30"/>
  </w:num>
  <w:num w:numId="19">
    <w:abstractNumId w:val="19"/>
  </w:num>
  <w:num w:numId="20">
    <w:abstractNumId w:val="12"/>
  </w:num>
  <w:num w:numId="21">
    <w:abstractNumId w:val="25"/>
  </w:num>
  <w:num w:numId="22">
    <w:abstractNumId w:val="5"/>
  </w:num>
  <w:num w:numId="23">
    <w:abstractNumId w:val="32"/>
  </w:num>
  <w:num w:numId="24">
    <w:abstractNumId w:val="2"/>
  </w:num>
  <w:num w:numId="25">
    <w:abstractNumId w:val="24"/>
  </w:num>
  <w:num w:numId="26">
    <w:abstractNumId w:val="10"/>
  </w:num>
  <w:num w:numId="27">
    <w:abstractNumId w:val="29"/>
  </w:num>
  <w:num w:numId="28">
    <w:abstractNumId w:val="6"/>
  </w:num>
  <w:num w:numId="29">
    <w:abstractNumId w:val="0"/>
  </w:num>
  <w:num w:numId="30">
    <w:abstractNumId w:val="4"/>
  </w:num>
  <w:num w:numId="31">
    <w:abstractNumId w:val="7"/>
  </w:num>
  <w:num w:numId="32">
    <w:abstractNumId w:val="14"/>
  </w:num>
  <w:num w:numId="33">
    <w:abstractNumId w:val="18"/>
  </w:num>
  <w:num w:numId="34">
    <w:abstractNumId w:val="28"/>
  </w:num>
  <w:num w:numId="35">
    <w:abstractNumId w:val="8"/>
  </w:num>
  <w:num w:numId="36">
    <w:abstractNumId w:val="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899"/>
    <w:rsid w:val="00012061"/>
    <w:rsid w:val="0001604C"/>
    <w:rsid w:val="00025609"/>
    <w:rsid w:val="0003224B"/>
    <w:rsid w:val="00033A0F"/>
    <w:rsid w:val="000356E8"/>
    <w:rsid w:val="0004235A"/>
    <w:rsid w:val="00044E9E"/>
    <w:rsid w:val="00046C0A"/>
    <w:rsid w:val="00050817"/>
    <w:rsid w:val="00052298"/>
    <w:rsid w:val="0005530E"/>
    <w:rsid w:val="0006158B"/>
    <w:rsid w:val="00071169"/>
    <w:rsid w:val="00074A7E"/>
    <w:rsid w:val="000804B5"/>
    <w:rsid w:val="00080B96"/>
    <w:rsid w:val="00081010"/>
    <w:rsid w:val="00082A94"/>
    <w:rsid w:val="00097C80"/>
    <w:rsid w:val="000A2740"/>
    <w:rsid w:val="000A4D6D"/>
    <w:rsid w:val="000A666E"/>
    <w:rsid w:val="000A7DD8"/>
    <w:rsid w:val="000B0C3E"/>
    <w:rsid w:val="000B7ED7"/>
    <w:rsid w:val="000D0227"/>
    <w:rsid w:val="000D6685"/>
    <w:rsid w:val="000D75C2"/>
    <w:rsid w:val="000E2A65"/>
    <w:rsid w:val="000E2DDD"/>
    <w:rsid w:val="000E3E52"/>
    <w:rsid w:val="000E5908"/>
    <w:rsid w:val="000F6857"/>
    <w:rsid w:val="00100FBF"/>
    <w:rsid w:val="00101373"/>
    <w:rsid w:val="00101DD5"/>
    <w:rsid w:val="00104215"/>
    <w:rsid w:val="00106BFE"/>
    <w:rsid w:val="00107BA4"/>
    <w:rsid w:val="00111CD8"/>
    <w:rsid w:val="00116095"/>
    <w:rsid w:val="001172CB"/>
    <w:rsid w:val="00124D51"/>
    <w:rsid w:val="0013179F"/>
    <w:rsid w:val="00135C62"/>
    <w:rsid w:val="00135EEF"/>
    <w:rsid w:val="00141196"/>
    <w:rsid w:val="00141FD3"/>
    <w:rsid w:val="001438F8"/>
    <w:rsid w:val="001450C4"/>
    <w:rsid w:val="0014549F"/>
    <w:rsid w:val="0014719A"/>
    <w:rsid w:val="001538F9"/>
    <w:rsid w:val="001617D1"/>
    <w:rsid w:val="001634A3"/>
    <w:rsid w:val="001703D1"/>
    <w:rsid w:val="00185284"/>
    <w:rsid w:val="00185E86"/>
    <w:rsid w:val="00190295"/>
    <w:rsid w:val="00190447"/>
    <w:rsid w:val="00193B89"/>
    <w:rsid w:val="00193EB0"/>
    <w:rsid w:val="00193ECC"/>
    <w:rsid w:val="001949B0"/>
    <w:rsid w:val="0019725F"/>
    <w:rsid w:val="001978C8"/>
    <w:rsid w:val="001A7EE0"/>
    <w:rsid w:val="001B0AF6"/>
    <w:rsid w:val="001B173B"/>
    <w:rsid w:val="001B23EC"/>
    <w:rsid w:val="001B67FD"/>
    <w:rsid w:val="001B7F01"/>
    <w:rsid w:val="001C3443"/>
    <w:rsid w:val="001D0A01"/>
    <w:rsid w:val="001D2164"/>
    <w:rsid w:val="001D46B3"/>
    <w:rsid w:val="001D7798"/>
    <w:rsid w:val="001F77A6"/>
    <w:rsid w:val="002048D5"/>
    <w:rsid w:val="0020594A"/>
    <w:rsid w:val="00206259"/>
    <w:rsid w:val="00221E9F"/>
    <w:rsid w:val="00233CD6"/>
    <w:rsid w:val="00235BB6"/>
    <w:rsid w:val="002406AF"/>
    <w:rsid w:val="00240BAB"/>
    <w:rsid w:val="00241718"/>
    <w:rsid w:val="00247AC2"/>
    <w:rsid w:val="00250408"/>
    <w:rsid w:val="00253C9D"/>
    <w:rsid w:val="002579A2"/>
    <w:rsid w:val="00265123"/>
    <w:rsid w:val="0026626B"/>
    <w:rsid w:val="00266E71"/>
    <w:rsid w:val="002709AA"/>
    <w:rsid w:val="00273CD5"/>
    <w:rsid w:val="0027405D"/>
    <w:rsid w:val="00275424"/>
    <w:rsid w:val="00282E3C"/>
    <w:rsid w:val="00283DB2"/>
    <w:rsid w:val="00287FB8"/>
    <w:rsid w:val="00295BC2"/>
    <w:rsid w:val="00297B1D"/>
    <w:rsid w:val="002A1772"/>
    <w:rsid w:val="002C1D49"/>
    <w:rsid w:val="002C7089"/>
    <w:rsid w:val="002C76CA"/>
    <w:rsid w:val="002D41A0"/>
    <w:rsid w:val="002D797A"/>
    <w:rsid w:val="002E33C4"/>
    <w:rsid w:val="002F0A5F"/>
    <w:rsid w:val="002F2E7D"/>
    <w:rsid w:val="002F3286"/>
    <w:rsid w:val="00300C20"/>
    <w:rsid w:val="0030441F"/>
    <w:rsid w:val="00306BDB"/>
    <w:rsid w:val="003116A5"/>
    <w:rsid w:val="003116C0"/>
    <w:rsid w:val="00311CE6"/>
    <w:rsid w:val="0031230C"/>
    <w:rsid w:val="003138C1"/>
    <w:rsid w:val="00320EEE"/>
    <w:rsid w:val="00331C64"/>
    <w:rsid w:val="00335E68"/>
    <w:rsid w:val="0033640B"/>
    <w:rsid w:val="003435C8"/>
    <w:rsid w:val="0034490A"/>
    <w:rsid w:val="00345A5A"/>
    <w:rsid w:val="0034606A"/>
    <w:rsid w:val="00346B3E"/>
    <w:rsid w:val="00350B84"/>
    <w:rsid w:val="00356611"/>
    <w:rsid w:val="00362F19"/>
    <w:rsid w:val="003642E5"/>
    <w:rsid w:val="00370177"/>
    <w:rsid w:val="00370795"/>
    <w:rsid w:val="00374DAD"/>
    <w:rsid w:val="00376790"/>
    <w:rsid w:val="00376C12"/>
    <w:rsid w:val="00385178"/>
    <w:rsid w:val="00385D36"/>
    <w:rsid w:val="00387E17"/>
    <w:rsid w:val="00397C87"/>
    <w:rsid w:val="003A18ED"/>
    <w:rsid w:val="003A3C96"/>
    <w:rsid w:val="003A3D7E"/>
    <w:rsid w:val="003A4DFF"/>
    <w:rsid w:val="003C1DC0"/>
    <w:rsid w:val="003C23AB"/>
    <w:rsid w:val="003C5F2F"/>
    <w:rsid w:val="003E26D9"/>
    <w:rsid w:val="003E4A8B"/>
    <w:rsid w:val="003F2AA4"/>
    <w:rsid w:val="003F79F8"/>
    <w:rsid w:val="00401621"/>
    <w:rsid w:val="00407FF3"/>
    <w:rsid w:val="00416008"/>
    <w:rsid w:val="004229C6"/>
    <w:rsid w:val="004243EC"/>
    <w:rsid w:val="00425E28"/>
    <w:rsid w:val="00427365"/>
    <w:rsid w:val="00436F29"/>
    <w:rsid w:val="00442C00"/>
    <w:rsid w:val="0044344D"/>
    <w:rsid w:val="004522B0"/>
    <w:rsid w:val="004522D3"/>
    <w:rsid w:val="00454F4E"/>
    <w:rsid w:val="00455843"/>
    <w:rsid w:val="004568C9"/>
    <w:rsid w:val="00456985"/>
    <w:rsid w:val="00457A73"/>
    <w:rsid w:val="0046387B"/>
    <w:rsid w:val="0046391E"/>
    <w:rsid w:val="00463E9C"/>
    <w:rsid w:val="0047069A"/>
    <w:rsid w:val="00472FA7"/>
    <w:rsid w:val="00475D95"/>
    <w:rsid w:val="004823F3"/>
    <w:rsid w:val="00484635"/>
    <w:rsid w:val="00487504"/>
    <w:rsid w:val="00490CEF"/>
    <w:rsid w:val="0049165A"/>
    <w:rsid w:val="004921BC"/>
    <w:rsid w:val="00495945"/>
    <w:rsid w:val="004967B2"/>
    <w:rsid w:val="00496D8F"/>
    <w:rsid w:val="00497D1B"/>
    <w:rsid w:val="004A4F42"/>
    <w:rsid w:val="004A59D1"/>
    <w:rsid w:val="004B07C1"/>
    <w:rsid w:val="004B55CC"/>
    <w:rsid w:val="004C64A5"/>
    <w:rsid w:val="004C7633"/>
    <w:rsid w:val="004D1909"/>
    <w:rsid w:val="004D2724"/>
    <w:rsid w:val="004E3D4D"/>
    <w:rsid w:val="004F1807"/>
    <w:rsid w:val="005006A8"/>
    <w:rsid w:val="00503683"/>
    <w:rsid w:val="00512808"/>
    <w:rsid w:val="00526307"/>
    <w:rsid w:val="00526866"/>
    <w:rsid w:val="005268CB"/>
    <w:rsid w:val="00530549"/>
    <w:rsid w:val="005330A9"/>
    <w:rsid w:val="00534172"/>
    <w:rsid w:val="00534793"/>
    <w:rsid w:val="00543365"/>
    <w:rsid w:val="00545001"/>
    <w:rsid w:val="005455F9"/>
    <w:rsid w:val="00547616"/>
    <w:rsid w:val="00550DE4"/>
    <w:rsid w:val="00553560"/>
    <w:rsid w:val="005567D9"/>
    <w:rsid w:val="00560D92"/>
    <w:rsid w:val="00564776"/>
    <w:rsid w:val="00564FEE"/>
    <w:rsid w:val="00566302"/>
    <w:rsid w:val="005670D6"/>
    <w:rsid w:val="00580C9D"/>
    <w:rsid w:val="00581FF8"/>
    <w:rsid w:val="00591A9F"/>
    <w:rsid w:val="005B076F"/>
    <w:rsid w:val="005B1C09"/>
    <w:rsid w:val="005B5AFD"/>
    <w:rsid w:val="005B5E91"/>
    <w:rsid w:val="005B67B0"/>
    <w:rsid w:val="005C0D5D"/>
    <w:rsid w:val="005D0387"/>
    <w:rsid w:val="005D2DAD"/>
    <w:rsid w:val="005D4749"/>
    <w:rsid w:val="005D7CC0"/>
    <w:rsid w:val="005D7FFC"/>
    <w:rsid w:val="005E1F19"/>
    <w:rsid w:val="005E2335"/>
    <w:rsid w:val="005E4841"/>
    <w:rsid w:val="005E628B"/>
    <w:rsid w:val="005E6751"/>
    <w:rsid w:val="005F3660"/>
    <w:rsid w:val="005F6332"/>
    <w:rsid w:val="005F760C"/>
    <w:rsid w:val="0060092E"/>
    <w:rsid w:val="00600CA6"/>
    <w:rsid w:val="00605FEB"/>
    <w:rsid w:val="006063DD"/>
    <w:rsid w:val="0060733C"/>
    <w:rsid w:val="00607D03"/>
    <w:rsid w:val="00611F6E"/>
    <w:rsid w:val="006157E1"/>
    <w:rsid w:val="00616628"/>
    <w:rsid w:val="00616E78"/>
    <w:rsid w:val="00620318"/>
    <w:rsid w:val="00620CC3"/>
    <w:rsid w:val="006216FC"/>
    <w:rsid w:val="006263CC"/>
    <w:rsid w:val="00627371"/>
    <w:rsid w:val="006304E5"/>
    <w:rsid w:val="006338D2"/>
    <w:rsid w:val="00635EBC"/>
    <w:rsid w:val="00644998"/>
    <w:rsid w:val="00644C7A"/>
    <w:rsid w:val="00647054"/>
    <w:rsid w:val="00655003"/>
    <w:rsid w:val="006638EE"/>
    <w:rsid w:val="006647AE"/>
    <w:rsid w:val="00665E3C"/>
    <w:rsid w:val="00675C3D"/>
    <w:rsid w:val="0068023A"/>
    <w:rsid w:val="00680B77"/>
    <w:rsid w:val="00681A8C"/>
    <w:rsid w:val="006824C9"/>
    <w:rsid w:val="00684C30"/>
    <w:rsid w:val="00694B1E"/>
    <w:rsid w:val="00695F5C"/>
    <w:rsid w:val="006A0848"/>
    <w:rsid w:val="006A0B85"/>
    <w:rsid w:val="006A0E95"/>
    <w:rsid w:val="006A5945"/>
    <w:rsid w:val="006A6E85"/>
    <w:rsid w:val="006B0241"/>
    <w:rsid w:val="006B241C"/>
    <w:rsid w:val="006B706E"/>
    <w:rsid w:val="006C0B8B"/>
    <w:rsid w:val="006C3567"/>
    <w:rsid w:val="006C5775"/>
    <w:rsid w:val="006D6222"/>
    <w:rsid w:val="006D77B5"/>
    <w:rsid w:val="006E2D38"/>
    <w:rsid w:val="006E2ECB"/>
    <w:rsid w:val="006E6D42"/>
    <w:rsid w:val="006E7BA5"/>
    <w:rsid w:val="006E7DCA"/>
    <w:rsid w:val="006F05A8"/>
    <w:rsid w:val="006F34CB"/>
    <w:rsid w:val="006F4E09"/>
    <w:rsid w:val="00701F1B"/>
    <w:rsid w:val="00703C11"/>
    <w:rsid w:val="00706ECF"/>
    <w:rsid w:val="00710392"/>
    <w:rsid w:val="00710D1D"/>
    <w:rsid w:val="00711EC8"/>
    <w:rsid w:val="00715EBB"/>
    <w:rsid w:val="00717D93"/>
    <w:rsid w:val="007211EC"/>
    <w:rsid w:val="00721CCB"/>
    <w:rsid w:val="007306AE"/>
    <w:rsid w:val="00751CD4"/>
    <w:rsid w:val="00753120"/>
    <w:rsid w:val="007544C5"/>
    <w:rsid w:val="00755F4B"/>
    <w:rsid w:val="007629F8"/>
    <w:rsid w:val="00764350"/>
    <w:rsid w:val="0076546F"/>
    <w:rsid w:val="00767F1F"/>
    <w:rsid w:val="00770A97"/>
    <w:rsid w:val="00774158"/>
    <w:rsid w:val="00775D44"/>
    <w:rsid w:val="00785FE5"/>
    <w:rsid w:val="00786A27"/>
    <w:rsid w:val="00786D46"/>
    <w:rsid w:val="00792628"/>
    <w:rsid w:val="00792C28"/>
    <w:rsid w:val="007930CA"/>
    <w:rsid w:val="00793331"/>
    <w:rsid w:val="00794E83"/>
    <w:rsid w:val="00795E74"/>
    <w:rsid w:val="0079718C"/>
    <w:rsid w:val="007A03A2"/>
    <w:rsid w:val="007A083E"/>
    <w:rsid w:val="007A6CA5"/>
    <w:rsid w:val="007B1F6D"/>
    <w:rsid w:val="007B4F28"/>
    <w:rsid w:val="007C007D"/>
    <w:rsid w:val="007C2325"/>
    <w:rsid w:val="007C6899"/>
    <w:rsid w:val="007C6B39"/>
    <w:rsid w:val="007D5E12"/>
    <w:rsid w:val="007D6CBD"/>
    <w:rsid w:val="007E783B"/>
    <w:rsid w:val="007F26C9"/>
    <w:rsid w:val="007F27A8"/>
    <w:rsid w:val="007F6D47"/>
    <w:rsid w:val="00803EB2"/>
    <w:rsid w:val="00804976"/>
    <w:rsid w:val="00806AD8"/>
    <w:rsid w:val="008101B1"/>
    <w:rsid w:val="00810C54"/>
    <w:rsid w:val="008166B5"/>
    <w:rsid w:val="0082095E"/>
    <w:rsid w:val="00820C3B"/>
    <w:rsid w:val="00821431"/>
    <w:rsid w:val="008244B7"/>
    <w:rsid w:val="0082472D"/>
    <w:rsid w:val="00824B85"/>
    <w:rsid w:val="00824F21"/>
    <w:rsid w:val="00832685"/>
    <w:rsid w:val="00841245"/>
    <w:rsid w:val="00841A34"/>
    <w:rsid w:val="00852DD5"/>
    <w:rsid w:val="0085463C"/>
    <w:rsid w:val="00855A28"/>
    <w:rsid w:val="00856133"/>
    <w:rsid w:val="0085707F"/>
    <w:rsid w:val="00860ABB"/>
    <w:rsid w:val="0086111C"/>
    <w:rsid w:val="0086442D"/>
    <w:rsid w:val="0087185D"/>
    <w:rsid w:val="00875624"/>
    <w:rsid w:val="0087780E"/>
    <w:rsid w:val="00884977"/>
    <w:rsid w:val="00885D05"/>
    <w:rsid w:val="00892181"/>
    <w:rsid w:val="008A0D13"/>
    <w:rsid w:val="008A7379"/>
    <w:rsid w:val="008B0C29"/>
    <w:rsid w:val="008B4B2F"/>
    <w:rsid w:val="008C02F4"/>
    <w:rsid w:val="008C098C"/>
    <w:rsid w:val="008C28DF"/>
    <w:rsid w:val="008D1EBB"/>
    <w:rsid w:val="008E0050"/>
    <w:rsid w:val="008E301B"/>
    <w:rsid w:val="008E4048"/>
    <w:rsid w:val="008E4E1D"/>
    <w:rsid w:val="008F75BC"/>
    <w:rsid w:val="009003E1"/>
    <w:rsid w:val="00902A1E"/>
    <w:rsid w:val="00903270"/>
    <w:rsid w:val="00906DBF"/>
    <w:rsid w:val="00912987"/>
    <w:rsid w:val="00912AA4"/>
    <w:rsid w:val="00913C8E"/>
    <w:rsid w:val="00913CCA"/>
    <w:rsid w:val="00917D3D"/>
    <w:rsid w:val="00922895"/>
    <w:rsid w:val="00922CDC"/>
    <w:rsid w:val="009245FE"/>
    <w:rsid w:val="009311B5"/>
    <w:rsid w:val="00933037"/>
    <w:rsid w:val="0093438C"/>
    <w:rsid w:val="00935C9F"/>
    <w:rsid w:val="009366E1"/>
    <w:rsid w:val="0094370A"/>
    <w:rsid w:val="009504F6"/>
    <w:rsid w:val="00952067"/>
    <w:rsid w:val="00952634"/>
    <w:rsid w:val="009541FF"/>
    <w:rsid w:val="009546DB"/>
    <w:rsid w:val="00956537"/>
    <w:rsid w:val="00956704"/>
    <w:rsid w:val="00956A92"/>
    <w:rsid w:val="00972A4B"/>
    <w:rsid w:val="009740F8"/>
    <w:rsid w:val="00981237"/>
    <w:rsid w:val="00986D1E"/>
    <w:rsid w:val="00992D72"/>
    <w:rsid w:val="00995622"/>
    <w:rsid w:val="00997599"/>
    <w:rsid w:val="00997873"/>
    <w:rsid w:val="009A20F1"/>
    <w:rsid w:val="009B239A"/>
    <w:rsid w:val="009B50A8"/>
    <w:rsid w:val="009B6A82"/>
    <w:rsid w:val="009C23FA"/>
    <w:rsid w:val="009C4248"/>
    <w:rsid w:val="009D0A20"/>
    <w:rsid w:val="009D0C8F"/>
    <w:rsid w:val="009D0E44"/>
    <w:rsid w:val="009D1606"/>
    <w:rsid w:val="009D20B5"/>
    <w:rsid w:val="009D55D5"/>
    <w:rsid w:val="009D7358"/>
    <w:rsid w:val="009E586F"/>
    <w:rsid w:val="009E5A45"/>
    <w:rsid w:val="009F26BC"/>
    <w:rsid w:val="009F42A0"/>
    <w:rsid w:val="00A001E6"/>
    <w:rsid w:val="00A01DEB"/>
    <w:rsid w:val="00A02141"/>
    <w:rsid w:val="00A0767D"/>
    <w:rsid w:val="00A115BA"/>
    <w:rsid w:val="00A12A97"/>
    <w:rsid w:val="00A14205"/>
    <w:rsid w:val="00A164E1"/>
    <w:rsid w:val="00A220AF"/>
    <w:rsid w:val="00A24C70"/>
    <w:rsid w:val="00A2501B"/>
    <w:rsid w:val="00A26646"/>
    <w:rsid w:val="00A27557"/>
    <w:rsid w:val="00A3538A"/>
    <w:rsid w:val="00A35AB7"/>
    <w:rsid w:val="00A400F2"/>
    <w:rsid w:val="00A4126F"/>
    <w:rsid w:val="00A41BAD"/>
    <w:rsid w:val="00A41F2B"/>
    <w:rsid w:val="00A448E7"/>
    <w:rsid w:val="00A51B86"/>
    <w:rsid w:val="00A51FA6"/>
    <w:rsid w:val="00A60F86"/>
    <w:rsid w:val="00A61174"/>
    <w:rsid w:val="00A61CCE"/>
    <w:rsid w:val="00A61FBC"/>
    <w:rsid w:val="00A7532A"/>
    <w:rsid w:val="00A760AA"/>
    <w:rsid w:val="00A826A8"/>
    <w:rsid w:val="00A93B91"/>
    <w:rsid w:val="00A94575"/>
    <w:rsid w:val="00A97679"/>
    <w:rsid w:val="00AA2208"/>
    <w:rsid w:val="00AA49A7"/>
    <w:rsid w:val="00AA571A"/>
    <w:rsid w:val="00AB16CE"/>
    <w:rsid w:val="00AB1922"/>
    <w:rsid w:val="00AB71D0"/>
    <w:rsid w:val="00AC0DA8"/>
    <w:rsid w:val="00AC426E"/>
    <w:rsid w:val="00AD0495"/>
    <w:rsid w:val="00AD16F8"/>
    <w:rsid w:val="00AD7FCE"/>
    <w:rsid w:val="00AE4E81"/>
    <w:rsid w:val="00AE5D76"/>
    <w:rsid w:val="00AF01DE"/>
    <w:rsid w:val="00AF2B94"/>
    <w:rsid w:val="00AF37CC"/>
    <w:rsid w:val="00AF55A2"/>
    <w:rsid w:val="00AF7D4C"/>
    <w:rsid w:val="00B011E1"/>
    <w:rsid w:val="00B018EC"/>
    <w:rsid w:val="00B0208D"/>
    <w:rsid w:val="00B02D54"/>
    <w:rsid w:val="00B03D5C"/>
    <w:rsid w:val="00B04645"/>
    <w:rsid w:val="00B06721"/>
    <w:rsid w:val="00B102DC"/>
    <w:rsid w:val="00B10EA6"/>
    <w:rsid w:val="00B1162B"/>
    <w:rsid w:val="00B1277F"/>
    <w:rsid w:val="00B143FA"/>
    <w:rsid w:val="00B17276"/>
    <w:rsid w:val="00B23131"/>
    <w:rsid w:val="00B232C4"/>
    <w:rsid w:val="00B24C0C"/>
    <w:rsid w:val="00B24D7B"/>
    <w:rsid w:val="00B253E5"/>
    <w:rsid w:val="00B30CC0"/>
    <w:rsid w:val="00B31BD0"/>
    <w:rsid w:val="00B3344A"/>
    <w:rsid w:val="00B37E3D"/>
    <w:rsid w:val="00B40CA1"/>
    <w:rsid w:val="00B44970"/>
    <w:rsid w:val="00B51370"/>
    <w:rsid w:val="00B54F2F"/>
    <w:rsid w:val="00B54F3D"/>
    <w:rsid w:val="00B57D40"/>
    <w:rsid w:val="00B62B0E"/>
    <w:rsid w:val="00B66359"/>
    <w:rsid w:val="00BA01EB"/>
    <w:rsid w:val="00BA268A"/>
    <w:rsid w:val="00BA59C2"/>
    <w:rsid w:val="00BB0FEC"/>
    <w:rsid w:val="00BB11ED"/>
    <w:rsid w:val="00BC0BD6"/>
    <w:rsid w:val="00BC21BC"/>
    <w:rsid w:val="00BC2E4D"/>
    <w:rsid w:val="00BC72EE"/>
    <w:rsid w:val="00BD128D"/>
    <w:rsid w:val="00BD4E0B"/>
    <w:rsid w:val="00BD7578"/>
    <w:rsid w:val="00BE1719"/>
    <w:rsid w:val="00BE42E7"/>
    <w:rsid w:val="00BE522E"/>
    <w:rsid w:val="00BE7139"/>
    <w:rsid w:val="00BF0FD0"/>
    <w:rsid w:val="00BF7E1C"/>
    <w:rsid w:val="00C00622"/>
    <w:rsid w:val="00C05C47"/>
    <w:rsid w:val="00C11427"/>
    <w:rsid w:val="00C11B2E"/>
    <w:rsid w:val="00C12207"/>
    <w:rsid w:val="00C236DC"/>
    <w:rsid w:val="00C2520E"/>
    <w:rsid w:val="00C3027A"/>
    <w:rsid w:val="00C33DC7"/>
    <w:rsid w:val="00C41607"/>
    <w:rsid w:val="00C449A7"/>
    <w:rsid w:val="00C46F4D"/>
    <w:rsid w:val="00C5125A"/>
    <w:rsid w:val="00C51B22"/>
    <w:rsid w:val="00C53A2D"/>
    <w:rsid w:val="00C54908"/>
    <w:rsid w:val="00C5591D"/>
    <w:rsid w:val="00C64131"/>
    <w:rsid w:val="00C6502A"/>
    <w:rsid w:val="00C656F8"/>
    <w:rsid w:val="00C7138C"/>
    <w:rsid w:val="00C80CBE"/>
    <w:rsid w:val="00C81961"/>
    <w:rsid w:val="00C8479F"/>
    <w:rsid w:val="00C87C52"/>
    <w:rsid w:val="00C9188A"/>
    <w:rsid w:val="00C94473"/>
    <w:rsid w:val="00C94C3D"/>
    <w:rsid w:val="00CA3BE1"/>
    <w:rsid w:val="00CB1A26"/>
    <w:rsid w:val="00CB7BA3"/>
    <w:rsid w:val="00CC162C"/>
    <w:rsid w:val="00CC336F"/>
    <w:rsid w:val="00CC390F"/>
    <w:rsid w:val="00CD3ADA"/>
    <w:rsid w:val="00CD3B46"/>
    <w:rsid w:val="00CD4258"/>
    <w:rsid w:val="00CD52C1"/>
    <w:rsid w:val="00CE58BF"/>
    <w:rsid w:val="00CE621D"/>
    <w:rsid w:val="00CE6E8D"/>
    <w:rsid w:val="00CF46B7"/>
    <w:rsid w:val="00CF54E4"/>
    <w:rsid w:val="00CF56B2"/>
    <w:rsid w:val="00D00542"/>
    <w:rsid w:val="00D01F8E"/>
    <w:rsid w:val="00D0254E"/>
    <w:rsid w:val="00D050DC"/>
    <w:rsid w:val="00D14351"/>
    <w:rsid w:val="00D24774"/>
    <w:rsid w:val="00D33AE8"/>
    <w:rsid w:val="00D36B25"/>
    <w:rsid w:val="00D37375"/>
    <w:rsid w:val="00D37A4D"/>
    <w:rsid w:val="00D41F50"/>
    <w:rsid w:val="00D50B84"/>
    <w:rsid w:val="00D72715"/>
    <w:rsid w:val="00D731D7"/>
    <w:rsid w:val="00D7542D"/>
    <w:rsid w:val="00D759AA"/>
    <w:rsid w:val="00D766E5"/>
    <w:rsid w:val="00D802B9"/>
    <w:rsid w:val="00D80DCA"/>
    <w:rsid w:val="00D81846"/>
    <w:rsid w:val="00D83DE6"/>
    <w:rsid w:val="00D83EBC"/>
    <w:rsid w:val="00D8466F"/>
    <w:rsid w:val="00D85079"/>
    <w:rsid w:val="00D9068F"/>
    <w:rsid w:val="00D91228"/>
    <w:rsid w:val="00D91B1D"/>
    <w:rsid w:val="00D91F5D"/>
    <w:rsid w:val="00D95246"/>
    <w:rsid w:val="00D959BA"/>
    <w:rsid w:val="00D96C39"/>
    <w:rsid w:val="00DA1317"/>
    <w:rsid w:val="00DA5075"/>
    <w:rsid w:val="00DA6588"/>
    <w:rsid w:val="00DA71AA"/>
    <w:rsid w:val="00DA7B42"/>
    <w:rsid w:val="00DB3F07"/>
    <w:rsid w:val="00DB64C2"/>
    <w:rsid w:val="00DB7F60"/>
    <w:rsid w:val="00DC3134"/>
    <w:rsid w:val="00DC408E"/>
    <w:rsid w:val="00DC5E67"/>
    <w:rsid w:val="00DD5FCD"/>
    <w:rsid w:val="00DD727F"/>
    <w:rsid w:val="00DD7E99"/>
    <w:rsid w:val="00DE1310"/>
    <w:rsid w:val="00DF1BE5"/>
    <w:rsid w:val="00DF28D8"/>
    <w:rsid w:val="00DF35F3"/>
    <w:rsid w:val="00DF5FDC"/>
    <w:rsid w:val="00DF6C4C"/>
    <w:rsid w:val="00DF6D2F"/>
    <w:rsid w:val="00DF7120"/>
    <w:rsid w:val="00E007FA"/>
    <w:rsid w:val="00E077E0"/>
    <w:rsid w:val="00E14A59"/>
    <w:rsid w:val="00E23914"/>
    <w:rsid w:val="00E2539F"/>
    <w:rsid w:val="00E27584"/>
    <w:rsid w:val="00E32C75"/>
    <w:rsid w:val="00E42631"/>
    <w:rsid w:val="00E4391B"/>
    <w:rsid w:val="00E46E2D"/>
    <w:rsid w:val="00E47885"/>
    <w:rsid w:val="00E52FAE"/>
    <w:rsid w:val="00E55448"/>
    <w:rsid w:val="00E557A5"/>
    <w:rsid w:val="00E70340"/>
    <w:rsid w:val="00E70452"/>
    <w:rsid w:val="00E8107B"/>
    <w:rsid w:val="00E81942"/>
    <w:rsid w:val="00E95E00"/>
    <w:rsid w:val="00EA0E5C"/>
    <w:rsid w:val="00EA1D18"/>
    <w:rsid w:val="00EA5468"/>
    <w:rsid w:val="00EB08C3"/>
    <w:rsid w:val="00EB0A7E"/>
    <w:rsid w:val="00EB498D"/>
    <w:rsid w:val="00EB5096"/>
    <w:rsid w:val="00EC25C5"/>
    <w:rsid w:val="00EC3ACD"/>
    <w:rsid w:val="00EC5876"/>
    <w:rsid w:val="00ED20DA"/>
    <w:rsid w:val="00ED2581"/>
    <w:rsid w:val="00ED46B8"/>
    <w:rsid w:val="00ED60A5"/>
    <w:rsid w:val="00ED6518"/>
    <w:rsid w:val="00EE16E5"/>
    <w:rsid w:val="00EE375C"/>
    <w:rsid w:val="00EE4480"/>
    <w:rsid w:val="00EE5E8C"/>
    <w:rsid w:val="00F01128"/>
    <w:rsid w:val="00F10A6C"/>
    <w:rsid w:val="00F11617"/>
    <w:rsid w:val="00F12F25"/>
    <w:rsid w:val="00F1638A"/>
    <w:rsid w:val="00F24F0B"/>
    <w:rsid w:val="00F425F6"/>
    <w:rsid w:val="00F42707"/>
    <w:rsid w:val="00F463D9"/>
    <w:rsid w:val="00F46F04"/>
    <w:rsid w:val="00F60079"/>
    <w:rsid w:val="00F61EBB"/>
    <w:rsid w:val="00F6534B"/>
    <w:rsid w:val="00F66A82"/>
    <w:rsid w:val="00F66B55"/>
    <w:rsid w:val="00F679A0"/>
    <w:rsid w:val="00F67B59"/>
    <w:rsid w:val="00F72AD4"/>
    <w:rsid w:val="00F7620E"/>
    <w:rsid w:val="00F76970"/>
    <w:rsid w:val="00F8160F"/>
    <w:rsid w:val="00F8211D"/>
    <w:rsid w:val="00F86C14"/>
    <w:rsid w:val="00F9001F"/>
    <w:rsid w:val="00F9074C"/>
    <w:rsid w:val="00F930EE"/>
    <w:rsid w:val="00FA0EF3"/>
    <w:rsid w:val="00FA7045"/>
    <w:rsid w:val="00FA75E7"/>
    <w:rsid w:val="00FB6AFD"/>
    <w:rsid w:val="00FC2970"/>
    <w:rsid w:val="00FE5600"/>
    <w:rsid w:val="00FE5E35"/>
    <w:rsid w:val="00FE7B7E"/>
    <w:rsid w:val="00FF096B"/>
    <w:rsid w:val="00FF11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A0C31E"/>
  <w15:docId w15:val="{1A2A0D79-51B7-4226-A43E-C5D2D346C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80CBE"/>
    <w:pPr>
      <w:spacing w:line="400" w:lineRule="exact"/>
      <w:ind w:firstLineChars="200" w:firstLine="200"/>
    </w:pPr>
    <w:rPr>
      <w:rFonts w:ascii="Times New Roman" w:eastAsia="仿宋" w:hAnsi="Times New Roman" w:cs="黑体"/>
      <w:sz w:val="24"/>
    </w:rPr>
  </w:style>
  <w:style w:type="paragraph" w:styleId="1">
    <w:name w:val="heading 1"/>
    <w:basedOn w:val="a0"/>
    <w:next w:val="a0"/>
    <w:link w:val="1Char"/>
    <w:rsid w:val="00C80CBE"/>
    <w:pPr>
      <w:keepNext/>
      <w:keepLines/>
      <w:spacing w:line="240" w:lineRule="auto"/>
      <w:ind w:firstLineChars="0" w:firstLine="0"/>
      <w:outlineLvl w:val="0"/>
    </w:pPr>
    <w:rPr>
      <w:b/>
      <w:bCs/>
      <w:kern w:val="44"/>
      <w:sz w:val="44"/>
      <w:szCs w:val="44"/>
    </w:rPr>
  </w:style>
  <w:style w:type="paragraph" w:styleId="2">
    <w:name w:val="heading 2"/>
    <w:basedOn w:val="a0"/>
    <w:next w:val="a0"/>
    <w:link w:val="2Char"/>
    <w:unhideWhenUsed/>
    <w:qFormat/>
    <w:rsid w:val="005E6751"/>
    <w:pPr>
      <w:keepNext/>
      <w:keepLines/>
      <w:spacing w:before="260" w:after="260" w:line="416" w:lineRule="auto"/>
      <w:outlineLvl w:val="1"/>
    </w:pPr>
    <w:rPr>
      <w:rFonts w:ascii="Cambria" w:hAnsi="Cambria"/>
      <w:b/>
      <w:bCs/>
      <w:sz w:val="32"/>
      <w:szCs w:val="32"/>
    </w:rPr>
  </w:style>
  <w:style w:type="paragraph" w:styleId="30">
    <w:name w:val="heading 3"/>
    <w:basedOn w:val="a0"/>
    <w:next w:val="a0"/>
    <w:link w:val="3Char"/>
    <w:unhideWhenUsed/>
    <w:qFormat/>
    <w:rsid w:val="005E6751"/>
    <w:pPr>
      <w:keepNext/>
      <w:keepLines/>
      <w:spacing w:before="260" w:after="260" w:line="416" w:lineRule="auto"/>
      <w:outlineLvl w:val="2"/>
    </w:pPr>
    <w:rPr>
      <w:b/>
      <w:bCs/>
      <w:sz w:val="32"/>
      <w:szCs w:val="32"/>
    </w:rPr>
  </w:style>
  <w:style w:type="paragraph" w:styleId="40">
    <w:name w:val="heading 4"/>
    <w:basedOn w:val="a0"/>
    <w:next w:val="a0"/>
    <w:link w:val="4Char"/>
    <w:unhideWhenUsed/>
    <w:qFormat/>
    <w:rsid w:val="005E6751"/>
    <w:pPr>
      <w:keepNext/>
      <w:keepLines/>
      <w:spacing w:before="280" w:after="290" w:line="376" w:lineRule="auto"/>
      <w:outlineLvl w:val="3"/>
    </w:pPr>
    <w:rPr>
      <w:rFonts w:ascii="Cambria" w:hAnsi="Cambria"/>
      <w:b/>
      <w:bCs/>
      <w:sz w:val="28"/>
      <w:szCs w:val="28"/>
    </w:rPr>
  </w:style>
  <w:style w:type="paragraph" w:styleId="5">
    <w:name w:val="heading 5"/>
    <w:basedOn w:val="a0"/>
    <w:next w:val="a0"/>
    <w:link w:val="5Char"/>
    <w:uiPriority w:val="9"/>
    <w:unhideWhenUsed/>
    <w:qFormat/>
    <w:rsid w:val="005E6751"/>
    <w:pPr>
      <w:keepNext/>
      <w:keepLines/>
      <w:numPr>
        <w:ilvl w:val="4"/>
        <w:numId w:val="1"/>
      </w:numPr>
      <w:spacing w:before="280" w:after="290" w:line="376" w:lineRule="auto"/>
      <w:outlineLvl w:val="4"/>
    </w:pPr>
    <w:rPr>
      <w:b/>
      <w:bCs/>
      <w:sz w:val="28"/>
      <w:szCs w:val="28"/>
    </w:rPr>
  </w:style>
  <w:style w:type="paragraph" w:styleId="6">
    <w:name w:val="heading 6"/>
    <w:basedOn w:val="a0"/>
    <w:next w:val="a0"/>
    <w:link w:val="6Char"/>
    <w:unhideWhenUsed/>
    <w:qFormat/>
    <w:rsid w:val="005E6751"/>
    <w:pPr>
      <w:keepNext/>
      <w:keepLines/>
      <w:spacing w:before="240" w:after="64" w:line="320" w:lineRule="atLeast"/>
      <w:jc w:val="both"/>
      <w:outlineLvl w:val="5"/>
    </w:pPr>
    <w:rPr>
      <w:rFonts w:ascii="Cambria" w:hAnsi="Cambria" w:cs="Times New Roman"/>
      <w:b/>
      <w:bCs/>
      <w:szCs w:val="24"/>
    </w:rPr>
  </w:style>
  <w:style w:type="paragraph" w:styleId="7">
    <w:name w:val="heading 7"/>
    <w:basedOn w:val="a0"/>
    <w:next w:val="a0"/>
    <w:link w:val="7Char"/>
    <w:uiPriority w:val="9"/>
    <w:semiHidden/>
    <w:unhideWhenUsed/>
    <w:qFormat/>
    <w:rsid w:val="005E6751"/>
    <w:pPr>
      <w:keepNext/>
      <w:keepLines/>
      <w:spacing w:before="240" w:after="64" w:line="320" w:lineRule="atLeast"/>
      <w:jc w:val="both"/>
      <w:outlineLvl w:val="6"/>
    </w:pPr>
    <w:rPr>
      <w:rFonts w:ascii="CG Times" w:eastAsia="楷体_GB2312" w:hAnsi="CG Times" w:cs="Times New Roman"/>
      <w:b/>
      <w:bCs/>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C80CBE"/>
    <w:rPr>
      <w:rFonts w:ascii="Times New Roman" w:eastAsia="仿宋" w:hAnsi="Times New Roman" w:cs="黑体"/>
      <w:b/>
      <w:bCs/>
      <w:kern w:val="44"/>
      <w:sz w:val="44"/>
      <w:szCs w:val="44"/>
    </w:rPr>
  </w:style>
  <w:style w:type="character" w:customStyle="1" w:styleId="2Char">
    <w:name w:val="标题 2 Char"/>
    <w:basedOn w:val="a1"/>
    <w:link w:val="2"/>
    <w:rsid w:val="005E6751"/>
    <w:rPr>
      <w:rFonts w:ascii="Cambria" w:eastAsia="宋体" w:hAnsi="Cambria" w:cs="黑体"/>
      <w:b/>
      <w:bCs/>
      <w:sz w:val="32"/>
      <w:szCs w:val="32"/>
    </w:rPr>
  </w:style>
  <w:style w:type="character" w:customStyle="1" w:styleId="3Char">
    <w:name w:val="标题 3 Char"/>
    <w:basedOn w:val="a1"/>
    <w:link w:val="30"/>
    <w:rsid w:val="005E6751"/>
    <w:rPr>
      <w:rFonts w:ascii="Calibri" w:eastAsia="宋体" w:hAnsi="Calibri" w:cs="黑体"/>
      <w:b/>
      <w:bCs/>
      <w:sz w:val="32"/>
      <w:szCs w:val="32"/>
    </w:rPr>
  </w:style>
  <w:style w:type="character" w:customStyle="1" w:styleId="4Char">
    <w:name w:val="标题 4 Char"/>
    <w:basedOn w:val="a1"/>
    <w:link w:val="40"/>
    <w:rsid w:val="005E6751"/>
    <w:rPr>
      <w:rFonts w:ascii="Cambria" w:eastAsia="宋体" w:hAnsi="Cambria" w:cs="黑体"/>
      <w:b/>
      <w:bCs/>
      <w:sz w:val="28"/>
      <w:szCs w:val="28"/>
    </w:rPr>
  </w:style>
  <w:style w:type="character" w:customStyle="1" w:styleId="5Char">
    <w:name w:val="标题 5 Char"/>
    <w:basedOn w:val="a1"/>
    <w:link w:val="5"/>
    <w:uiPriority w:val="9"/>
    <w:rsid w:val="005E6751"/>
    <w:rPr>
      <w:rFonts w:ascii="Calibri" w:eastAsia="宋体" w:hAnsi="Calibri" w:cs="黑体"/>
      <w:b/>
      <w:bCs/>
      <w:sz w:val="28"/>
      <w:szCs w:val="28"/>
    </w:rPr>
  </w:style>
  <w:style w:type="character" w:customStyle="1" w:styleId="6Char">
    <w:name w:val="标题 6 Char"/>
    <w:basedOn w:val="a1"/>
    <w:link w:val="6"/>
    <w:rsid w:val="005E6751"/>
    <w:rPr>
      <w:rFonts w:ascii="Cambria" w:eastAsia="宋体" w:hAnsi="Cambria" w:cs="Times New Roman"/>
      <w:b/>
      <w:bCs/>
      <w:sz w:val="24"/>
      <w:szCs w:val="24"/>
    </w:rPr>
  </w:style>
  <w:style w:type="character" w:customStyle="1" w:styleId="7Char">
    <w:name w:val="标题 7 Char"/>
    <w:basedOn w:val="a1"/>
    <w:link w:val="7"/>
    <w:uiPriority w:val="9"/>
    <w:semiHidden/>
    <w:rsid w:val="005E6751"/>
    <w:rPr>
      <w:rFonts w:ascii="CG Times" w:eastAsia="楷体_GB2312" w:hAnsi="CG Times" w:cs="Times New Roman"/>
      <w:b/>
      <w:bCs/>
      <w:sz w:val="24"/>
      <w:szCs w:val="24"/>
    </w:rPr>
  </w:style>
  <w:style w:type="paragraph" w:styleId="a4">
    <w:name w:val="annotation text"/>
    <w:basedOn w:val="a0"/>
    <w:link w:val="Char"/>
    <w:uiPriority w:val="99"/>
    <w:unhideWhenUsed/>
    <w:rsid w:val="005E6751"/>
  </w:style>
  <w:style w:type="character" w:customStyle="1" w:styleId="Char">
    <w:name w:val="批注文字 Char"/>
    <w:basedOn w:val="a1"/>
    <w:link w:val="a4"/>
    <w:uiPriority w:val="99"/>
    <w:rsid w:val="005E6751"/>
    <w:rPr>
      <w:rFonts w:ascii="Calibri" w:eastAsia="宋体" w:hAnsi="Calibri" w:cs="黑体"/>
      <w:sz w:val="24"/>
    </w:rPr>
  </w:style>
  <w:style w:type="character" w:customStyle="1" w:styleId="Char0">
    <w:name w:val="批注主题 Char"/>
    <w:basedOn w:val="Char"/>
    <w:link w:val="a5"/>
    <w:uiPriority w:val="99"/>
    <w:semiHidden/>
    <w:rsid w:val="005E6751"/>
    <w:rPr>
      <w:rFonts w:ascii="Calibri" w:eastAsia="宋体" w:hAnsi="Calibri" w:cs="黑体"/>
      <w:b/>
      <w:bCs/>
      <w:sz w:val="24"/>
    </w:rPr>
  </w:style>
  <w:style w:type="paragraph" w:styleId="a5">
    <w:name w:val="annotation subject"/>
    <w:basedOn w:val="a4"/>
    <w:next w:val="a4"/>
    <w:link w:val="Char0"/>
    <w:uiPriority w:val="99"/>
    <w:semiHidden/>
    <w:unhideWhenUsed/>
    <w:rsid w:val="005E6751"/>
    <w:rPr>
      <w:b/>
      <w:bCs/>
    </w:rPr>
  </w:style>
  <w:style w:type="paragraph" w:styleId="70">
    <w:name w:val="toc 7"/>
    <w:basedOn w:val="a0"/>
    <w:next w:val="a0"/>
    <w:uiPriority w:val="39"/>
    <w:rsid w:val="005E6751"/>
    <w:pPr>
      <w:ind w:leftChars="1200" w:left="2520"/>
      <w:jc w:val="both"/>
    </w:pPr>
    <w:rPr>
      <w:rFonts w:cs="Times New Roman"/>
      <w:sz w:val="21"/>
      <w:szCs w:val="24"/>
    </w:rPr>
  </w:style>
  <w:style w:type="paragraph" w:styleId="a6">
    <w:name w:val="Normal Indent"/>
    <w:basedOn w:val="a0"/>
    <w:rsid w:val="005E6751"/>
    <w:pPr>
      <w:spacing w:afterLines="50" w:line="300" w:lineRule="auto"/>
      <w:ind w:firstLine="420"/>
    </w:pPr>
    <w:rPr>
      <w:rFonts w:cs="Times New Roman"/>
      <w:szCs w:val="24"/>
    </w:rPr>
  </w:style>
  <w:style w:type="paragraph" w:styleId="a7">
    <w:name w:val="caption"/>
    <w:basedOn w:val="a0"/>
    <w:next w:val="a0"/>
    <w:unhideWhenUsed/>
    <w:qFormat/>
    <w:rsid w:val="005E6751"/>
    <w:pPr>
      <w:spacing w:after="120"/>
    </w:pPr>
    <w:rPr>
      <w:rFonts w:ascii="Cambria" w:eastAsia="黑体" w:hAnsi="Cambria" w:cs="Times New Roman"/>
      <w:sz w:val="20"/>
      <w:szCs w:val="20"/>
    </w:rPr>
  </w:style>
  <w:style w:type="character" w:customStyle="1" w:styleId="Char1">
    <w:name w:val="文档结构图 Char"/>
    <w:basedOn w:val="a1"/>
    <w:link w:val="a8"/>
    <w:uiPriority w:val="99"/>
    <w:semiHidden/>
    <w:rsid w:val="005E6751"/>
    <w:rPr>
      <w:rFonts w:ascii="宋体" w:eastAsia="宋体" w:hAnsi="Calibri" w:cs="黑体"/>
      <w:sz w:val="18"/>
      <w:szCs w:val="18"/>
    </w:rPr>
  </w:style>
  <w:style w:type="paragraph" w:styleId="a8">
    <w:name w:val="Document Map"/>
    <w:basedOn w:val="a0"/>
    <w:link w:val="Char1"/>
    <w:uiPriority w:val="99"/>
    <w:semiHidden/>
    <w:unhideWhenUsed/>
    <w:rsid w:val="005E6751"/>
    <w:pPr>
      <w:spacing w:after="120"/>
      <w:jc w:val="both"/>
    </w:pPr>
    <w:rPr>
      <w:rFonts w:ascii="宋体"/>
      <w:sz w:val="18"/>
      <w:szCs w:val="18"/>
    </w:rPr>
  </w:style>
  <w:style w:type="character" w:customStyle="1" w:styleId="3Char0">
    <w:name w:val="正文文本 3 Char"/>
    <w:basedOn w:val="a1"/>
    <w:link w:val="31"/>
    <w:uiPriority w:val="99"/>
    <w:semiHidden/>
    <w:rsid w:val="005E6751"/>
    <w:rPr>
      <w:rFonts w:ascii="Times New Roman" w:eastAsia="宋体" w:hAnsi="Times New Roman" w:cs="Times New Roman"/>
      <w:sz w:val="16"/>
      <w:szCs w:val="16"/>
    </w:rPr>
  </w:style>
  <w:style w:type="paragraph" w:styleId="31">
    <w:name w:val="Body Text 3"/>
    <w:basedOn w:val="a0"/>
    <w:link w:val="3Char0"/>
    <w:uiPriority w:val="99"/>
    <w:semiHidden/>
    <w:unhideWhenUsed/>
    <w:rsid w:val="005E6751"/>
    <w:pPr>
      <w:spacing w:after="120"/>
      <w:jc w:val="both"/>
    </w:pPr>
    <w:rPr>
      <w:rFonts w:cs="Times New Roman"/>
      <w:sz w:val="16"/>
      <w:szCs w:val="16"/>
    </w:rPr>
  </w:style>
  <w:style w:type="paragraph" w:styleId="a9">
    <w:name w:val="Body Text"/>
    <w:basedOn w:val="a0"/>
    <w:link w:val="Char2"/>
    <w:rsid w:val="005E6751"/>
    <w:pPr>
      <w:autoSpaceDE w:val="0"/>
      <w:autoSpaceDN w:val="0"/>
      <w:adjustRightInd w:val="0"/>
      <w:jc w:val="both"/>
    </w:pPr>
    <w:rPr>
      <w:rFonts w:ascii="楷体_GB2312" w:eastAsia="楷体_GB2312" w:hAnsi="CG Times" w:cs="Times New Roman"/>
      <w:color w:val="000000"/>
      <w:sz w:val="36"/>
      <w:szCs w:val="20"/>
    </w:rPr>
  </w:style>
  <w:style w:type="character" w:customStyle="1" w:styleId="Char2">
    <w:name w:val="正文文本 Char"/>
    <w:basedOn w:val="a1"/>
    <w:link w:val="a9"/>
    <w:rsid w:val="005E6751"/>
    <w:rPr>
      <w:rFonts w:ascii="楷体_GB2312" w:eastAsia="楷体_GB2312" w:hAnsi="CG Times" w:cs="Times New Roman"/>
      <w:color w:val="000000"/>
      <w:sz w:val="36"/>
      <w:szCs w:val="20"/>
    </w:rPr>
  </w:style>
  <w:style w:type="paragraph" w:styleId="aa">
    <w:name w:val="Body Text Indent"/>
    <w:basedOn w:val="a0"/>
    <w:link w:val="Char3"/>
    <w:rsid w:val="005E6751"/>
    <w:pPr>
      <w:ind w:firstLineChars="257" w:firstLine="540"/>
      <w:jc w:val="both"/>
    </w:pPr>
    <w:rPr>
      <w:rFonts w:ascii="楷体_GB2312" w:cs="Times New Roman"/>
      <w:sz w:val="21"/>
      <w:szCs w:val="24"/>
    </w:rPr>
  </w:style>
  <w:style w:type="character" w:customStyle="1" w:styleId="Char3">
    <w:name w:val="正文文本缩进 Char"/>
    <w:basedOn w:val="a1"/>
    <w:link w:val="aa"/>
    <w:rsid w:val="005E6751"/>
    <w:rPr>
      <w:rFonts w:ascii="楷体_GB2312" w:eastAsia="宋体" w:hAnsi="Times New Roman" w:cs="Times New Roman"/>
      <w:szCs w:val="24"/>
    </w:rPr>
  </w:style>
  <w:style w:type="paragraph" w:styleId="50">
    <w:name w:val="toc 5"/>
    <w:basedOn w:val="a0"/>
    <w:next w:val="a0"/>
    <w:uiPriority w:val="39"/>
    <w:unhideWhenUsed/>
    <w:qFormat/>
    <w:rsid w:val="005E6751"/>
    <w:pPr>
      <w:adjustRightInd w:val="0"/>
      <w:snapToGrid w:val="0"/>
      <w:ind w:leftChars="400" w:left="400"/>
    </w:pPr>
  </w:style>
  <w:style w:type="paragraph" w:styleId="32">
    <w:name w:val="toc 3"/>
    <w:basedOn w:val="a0"/>
    <w:next w:val="a0"/>
    <w:uiPriority w:val="39"/>
    <w:unhideWhenUsed/>
    <w:qFormat/>
    <w:rsid w:val="005E6751"/>
    <w:pPr>
      <w:adjustRightInd w:val="0"/>
      <w:snapToGrid w:val="0"/>
      <w:ind w:leftChars="200" w:left="200"/>
    </w:pPr>
    <w:rPr>
      <w:rFonts w:eastAsia="楷体" w:cs="Times New Roman"/>
    </w:rPr>
  </w:style>
  <w:style w:type="paragraph" w:styleId="ab">
    <w:name w:val="Plain Text"/>
    <w:basedOn w:val="a0"/>
    <w:link w:val="Char4"/>
    <w:rsid w:val="005E6751"/>
    <w:pPr>
      <w:jc w:val="both"/>
    </w:pPr>
    <w:rPr>
      <w:rFonts w:ascii="宋体" w:hAnsi="Courier New" w:cs="Times New Roman"/>
      <w:sz w:val="21"/>
      <w:szCs w:val="21"/>
    </w:rPr>
  </w:style>
  <w:style w:type="character" w:customStyle="1" w:styleId="Char4">
    <w:name w:val="纯文本 Char"/>
    <w:basedOn w:val="a1"/>
    <w:link w:val="ab"/>
    <w:rsid w:val="005E6751"/>
    <w:rPr>
      <w:rFonts w:ascii="宋体" w:eastAsia="宋体" w:hAnsi="Courier New" w:cs="Times New Roman"/>
      <w:szCs w:val="21"/>
    </w:rPr>
  </w:style>
  <w:style w:type="paragraph" w:styleId="8">
    <w:name w:val="toc 8"/>
    <w:basedOn w:val="a0"/>
    <w:next w:val="a0"/>
    <w:uiPriority w:val="39"/>
    <w:rsid w:val="005E6751"/>
    <w:pPr>
      <w:ind w:leftChars="1400" w:left="2940"/>
      <w:jc w:val="both"/>
    </w:pPr>
    <w:rPr>
      <w:rFonts w:cs="Times New Roman"/>
      <w:sz w:val="21"/>
      <w:szCs w:val="24"/>
    </w:rPr>
  </w:style>
  <w:style w:type="paragraph" w:styleId="ac">
    <w:name w:val="Date"/>
    <w:basedOn w:val="a0"/>
    <w:next w:val="a0"/>
    <w:link w:val="Char5"/>
    <w:rsid w:val="005E6751"/>
    <w:pPr>
      <w:jc w:val="both"/>
    </w:pPr>
    <w:rPr>
      <w:rFonts w:ascii="CG Times" w:eastAsia="楷体_GB2312" w:hAnsi="CG Times" w:cs="Times New Roman"/>
      <w:sz w:val="28"/>
      <w:szCs w:val="20"/>
    </w:rPr>
  </w:style>
  <w:style w:type="character" w:customStyle="1" w:styleId="Char5">
    <w:name w:val="日期 Char"/>
    <w:basedOn w:val="a1"/>
    <w:link w:val="ac"/>
    <w:rsid w:val="005E6751"/>
    <w:rPr>
      <w:rFonts w:ascii="CG Times" w:eastAsia="楷体_GB2312" w:hAnsi="CG Times" w:cs="Times New Roman"/>
      <w:sz w:val="28"/>
      <w:szCs w:val="20"/>
    </w:rPr>
  </w:style>
  <w:style w:type="paragraph" w:styleId="20">
    <w:name w:val="Body Text Indent 2"/>
    <w:basedOn w:val="a0"/>
    <w:link w:val="2Char0"/>
    <w:rsid w:val="005E6751"/>
    <w:pPr>
      <w:ind w:firstLine="480"/>
      <w:jc w:val="both"/>
    </w:pPr>
    <w:rPr>
      <w:rFonts w:ascii="楷体_GB2312" w:eastAsia="楷体_GB2312" w:hAnsi="宋体" w:cs="Times New Roman"/>
      <w:szCs w:val="24"/>
    </w:rPr>
  </w:style>
  <w:style w:type="character" w:customStyle="1" w:styleId="2Char0">
    <w:name w:val="正文文本缩进 2 Char"/>
    <w:basedOn w:val="a1"/>
    <w:link w:val="20"/>
    <w:rsid w:val="005E6751"/>
    <w:rPr>
      <w:rFonts w:ascii="楷体_GB2312" w:eastAsia="楷体_GB2312" w:hAnsi="宋体" w:cs="Times New Roman"/>
      <w:sz w:val="24"/>
      <w:szCs w:val="24"/>
    </w:rPr>
  </w:style>
  <w:style w:type="paragraph" w:styleId="ad">
    <w:name w:val="Balloon Text"/>
    <w:basedOn w:val="a0"/>
    <w:link w:val="Char6"/>
    <w:unhideWhenUsed/>
    <w:rsid w:val="005E6751"/>
    <w:rPr>
      <w:sz w:val="18"/>
      <w:szCs w:val="18"/>
    </w:rPr>
  </w:style>
  <w:style w:type="character" w:customStyle="1" w:styleId="Char6">
    <w:name w:val="批注框文本 Char"/>
    <w:basedOn w:val="a1"/>
    <w:link w:val="ad"/>
    <w:rsid w:val="005E6751"/>
    <w:rPr>
      <w:rFonts w:ascii="Calibri" w:eastAsia="宋体" w:hAnsi="Calibri" w:cs="黑体"/>
      <w:sz w:val="18"/>
      <w:szCs w:val="18"/>
    </w:rPr>
  </w:style>
  <w:style w:type="paragraph" w:styleId="ae">
    <w:name w:val="footer"/>
    <w:basedOn w:val="a0"/>
    <w:link w:val="Char7"/>
    <w:uiPriority w:val="99"/>
    <w:unhideWhenUsed/>
    <w:rsid w:val="005E6751"/>
    <w:pPr>
      <w:tabs>
        <w:tab w:val="center" w:pos="4153"/>
        <w:tab w:val="right" w:pos="8306"/>
      </w:tabs>
      <w:snapToGrid w:val="0"/>
      <w:spacing w:after="120"/>
    </w:pPr>
    <w:rPr>
      <w:rFonts w:cs="Times New Roman"/>
      <w:sz w:val="18"/>
      <w:szCs w:val="18"/>
    </w:rPr>
  </w:style>
  <w:style w:type="character" w:customStyle="1" w:styleId="Char7">
    <w:name w:val="页脚 Char"/>
    <w:basedOn w:val="a1"/>
    <w:link w:val="ae"/>
    <w:uiPriority w:val="99"/>
    <w:rsid w:val="005E6751"/>
    <w:rPr>
      <w:rFonts w:ascii="Calibri" w:eastAsia="宋体" w:hAnsi="Calibri" w:cs="Times New Roman"/>
      <w:sz w:val="18"/>
      <w:szCs w:val="18"/>
    </w:rPr>
  </w:style>
  <w:style w:type="paragraph" w:styleId="af">
    <w:name w:val="header"/>
    <w:basedOn w:val="a0"/>
    <w:link w:val="Char8"/>
    <w:uiPriority w:val="99"/>
    <w:unhideWhenUsed/>
    <w:rsid w:val="005E6751"/>
    <w:pPr>
      <w:pBdr>
        <w:bottom w:val="single" w:sz="6" w:space="1" w:color="auto"/>
      </w:pBdr>
      <w:tabs>
        <w:tab w:val="center" w:pos="4153"/>
        <w:tab w:val="right" w:pos="8306"/>
      </w:tabs>
      <w:snapToGrid w:val="0"/>
      <w:spacing w:after="120"/>
      <w:jc w:val="center"/>
    </w:pPr>
    <w:rPr>
      <w:rFonts w:cs="Times New Roman"/>
      <w:sz w:val="18"/>
      <w:szCs w:val="18"/>
    </w:rPr>
  </w:style>
  <w:style w:type="character" w:customStyle="1" w:styleId="Char8">
    <w:name w:val="页眉 Char"/>
    <w:basedOn w:val="a1"/>
    <w:link w:val="af"/>
    <w:uiPriority w:val="99"/>
    <w:rsid w:val="005E6751"/>
    <w:rPr>
      <w:rFonts w:ascii="Calibri" w:eastAsia="宋体" w:hAnsi="Calibri" w:cs="Times New Roman"/>
      <w:sz w:val="18"/>
      <w:szCs w:val="18"/>
    </w:rPr>
  </w:style>
  <w:style w:type="paragraph" w:styleId="10">
    <w:name w:val="toc 1"/>
    <w:basedOn w:val="a0"/>
    <w:next w:val="a0"/>
    <w:uiPriority w:val="39"/>
    <w:unhideWhenUsed/>
    <w:qFormat/>
    <w:rsid w:val="005E6751"/>
    <w:pPr>
      <w:adjustRightInd w:val="0"/>
      <w:snapToGrid w:val="0"/>
    </w:pPr>
    <w:rPr>
      <w:rFonts w:eastAsia="楷体" w:cs="Times New Roman"/>
    </w:rPr>
  </w:style>
  <w:style w:type="paragraph" w:styleId="41">
    <w:name w:val="toc 4"/>
    <w:basedOn w:val="a0"/>
    <w:next w:val="a0"/>
    <w:uiPriority w:val="39"/>
    <w:unhideWhenUsed/>
    <w:rsid w:val="005E6751"/>
    <w:pPr>
      <w:adjustRightInd w:val="0"/>
      <w:snapToGrid w:val="0"/>
      <w:ind w:leftChars="300" w:left="300"/>
    </w:pPr>
  </w:style>
  <w:style w:type="paragraph" w:styleId="11">
    <w:name w:val="index 1"/>
    <w:basedOn w:val="a0"/>
    <w:next w:val="a0"/>
    <w:autoRedefine/>
    <w:semiHidden/>
    <w:unhideWhenUsed/>
    <w:rsid w:val="005E6751"/>
  </w:style>
  <w:style w:type="paragraph" w:styleId="af0">
    <w:name w:val="footnote text"/>
    <w:basedOn w:val="a0"/>
    <w:link w:val="Char9"/>
    <w:unhideWhenUsed/>
    <w:rsid w:val="005E6751"/>
    <w:pPr>
      <w:snapToGrid w:val="0"/>
    </w:pPr>
    <w:rPr>
      <w:rFonts w:cs="Times New Roman"/>
      <w:kern w:val="0"/>
      <w:sz w:val="18"/>
      <w:szCs w:val="18"/>
    </w:rPr>
  </w:style>
  <w:style w:type="character" w:customStyle="1" w:styleId="Char9">
    <w:name w:val="脚注文本 Char"/>
    <w:basedOn w:val="a1"/>
    <w:link w:val="af0"/>
    <w:rsid w:val="005E6751"/>
    <w:rPr>
      <w:rFonts w:ascii="Times New Roman" w:eastAsia="宋体" w:hAnsi="Times New Roman" w:cs="Times New Roman"/>
      <w:kern w:val="0"/>
      <w:sz w:val="18"/>
      <w:szCs w:val="18"/>
    </w:rPr>
  </w:style>
  <w:style w:type="paragraph" w:styleId="60">
    <w:name w:val="toc 6"/>
    <w:basedOn w:val="a0"/>
    <w:next w:val="a0"/>
    <w:uiPriority w:val="39"/>
    <w:rsid w:val="005E6751"/>
    <w:pPr>
      <w:ind w:leftChars="1000" w:left="2100"/>
      <w:jc w:val="both"/>
    </w:pPr>
    <w:rPr>
      <w:rFonts w:cs="Times New Roman"/>
      <w:sz w:val="21"/>
      <w:szCs w:val="24"/>
    </w:rPr>
  </w:style>
  <w:style w:type="paragraph" w:styleId="33">
    <w:name w:val="Body Text Indent 3"/>
    <w:basedOn w:val="a0"/>
    <w:link w:val="3Char1"/>
    <w:rsid w:val="005E6751"/>
    <w:pPr>
      <w:ind w:firstLineChars="225" w:firstLine="540"/>
      <w:jc w:val="both"/>
    </w:pPr>
    <w:rPr>
      <w:rFonts w:eastAsia="楷体_GB2312" w:cs="Times New Roman"/>
      <w:szCs w:val="24"/>
    </w:rPr>
  </w:style>
  <w:style w:type="character" w:customStyle="1" w:styleId="3Char1">
    <w:name w:val="正文文本缩进 3 Char"/>
    <w:basedOn w:val="a1"/>
    <w:link w:val="33"/>
    <w:rsid w:val="005E6751"/>
    <w:rPr>
      <w:rFonts w:ascii="Times New Roman" w:eastAsia="楷体_GB2312" w:hAnsi="Times New Roman" w:cs="Times New Roman"/>
      <w:sz w:val="24"/>
      <w:szCs w:val="24"/>
    </w:rPr>
  </w:style>
  <w:style w:type="paragraph" w:styleId="21">
    <w:name w:val="toc 2"/>
    <w:basedOn w:val="a0"/>
    <w:next w:val="a0"/>
    <w:uiPriority w:val="39"/>
    <w:unhideWhenUsed/>
    <w:qFormat/>
    <w:rsid w:val="005E6751"/>
    <w:pPr>
      <w:adjustRightInd w:val="0"/>
      <w:snapToGrid w:val="0"/>
      <w:ind w:leftChars="100" w:left="100"/>
    </w:pPr>
    <w:rPr>
      <w:rFonts w:eastAsia="楷体" w:cs="Times New Roman"/>
    </w:rPr>
  </w:style>
  <w:style w:type="paragraph" w:styleId="9">
    <w:name w:val="toc 9"/>
    <w:basedOn w:val="a0"/>
    <w:next w:val="a0"/>
    <w:uiPriority w:val="39"/>
    <w:rsid w:val="005E6751"/>
    <w:pPr>
      <w:ind w:leftChars="1600" w:left="3360"/>
      <w:jc w:val="both"/>
    </w:pPr>
    <w:rPr>
      <w:rFonts w:cs="Times New Roman"/>
      <w:sz w:val="21"/>
      <w:szCs w:val="24"/>
    </w:rPr>
  </w:style>
  <w:style w:type="paragraph" w:styleId="af1">
    <w:name w:val="Title"/>
    <w:basedOn w:val="a0"/>
    <w:next w:val="a0"/>
    <w:link w:val="Chara"/>
    <w:uiPriority w:val="10"/>
    <w:qFormat/>
    <w:rsid w:val="005E6751"/>
    <w:pPr>
      <w:spacing w:before="240" w:after="60"/>
      <w:jc w:val="center"/>
      <w:outlineLvl w:val="0"/>
    </w:pPr>
    <w:rPr>
      <w:rFonts w:ascii="Cambria" w:hAnsi="Cambria" w:cs="Times New Roman"/>
      <w:b/>
      <w:bCs/>
      <w:sz w:val="52"/>
      <w:szCs w:val="32"/>
    </w:rPr>
  </w:style>
  <w:style w:type="character" w:customStyle="1" w:styleId="Chara">
    <w:name w:val="标题 Char"/>
    <w:basedOn w:val="a1"/>
    <w:link w:val="af1"/>
    <w:uiPriority w:val="10"/>
    <w:rsid w:val="005E6751"/>
    <w:rPr>
      <w:rFonts w:ascii="Cambria" w:eastAsia="宋体" w:hAnsi="Cambria" w:cs="Times New Roman"/>
      <w:b/>
      <w:bCs/>
      <w:sz w:val="52"/>
      <w:szCs w:val="32"/>
    </w:rPr>
  </w:style>
  <w:style w:type="character" w:styleId="af2">
    <w:name w:val="Strong"/>
    <w:basedOn w:val="a1"/>
    <w:uiPriority w:val="22"/>
    <w:qFormat/>
    <w:rsid w:val="005E6751"/>
    <w:rPr>
      <w:b/>
      <w:bCs/>
    </w:rPr>
  </w:style>
  <w:style w:type="character" w:styleId="af3">
    <w:name w:val="page number"/>
    <w:basedOn w:val="a1"/>
    <w:rsid w:val="005E6751"/>
  </w:style>
  <w:style w:type="character" w:styleId="af4">
    <w:name w:val="FollowedHyperlink"/>
    <w:basedOn w:val="a1"/>
    <w:uiPriority w:val="99"/>
    <w:unhideWhenUsed/>
    <w:rsid w:val="005E6751"/>
    <w:rPr>
      <w:color w:val="800080"/>
      <w:u w:val="single"/>
    </w:rPr>
  </w:style>
  <w:style w:type="character" w:styleId="af5">
    <w:name w:val="Emphasis"/>
    <w:basedOn w:val="a1"/>
    <w:uiPriority w:val="20"/>
    <w:qFormat/>
    <w:rsid w:val="005E6751"/>
    <w:rPr>
      <w:i/>
      <w:iCs/>
    </w:rPr>
  </w:style>
  <w:style w:type="character" w:styleId="af6">
    <w:name w:val="Hyperlink"/>
    <w:uiPriority w:val="99"/>
    <w:unhideWhenUsed/>
    <w:rsid w:val="005E6751"/>
    <w:rPr>
      <w:color w:val="0000FF"/>
      <w:u w:val="single"/>
    </w:rPr>
  </w:style>
  <w:style w:type="character" w:styleId="af7">
    <w:name w:val="annotation reference"/>
    <w:basedOn w:val="a1"/>
    <w:uiPriority w:val="99"/>
    <w:unhideWhenUsed/>
    <w:rsid w:val="005E6751"/>
    <w:rPr>
      <w:sz w:val="21"/>
      <w:szCs w:val="21"/>
    </w:rPr>
  </w:style>
  <w:style w:type="character" w:styleId="af8">
    <w:name w:val="footnote reference"/>
    <w:unhideWhenUsed/>
    <w:rsid w:val="005E6751"/>
    <w:rPr>
      <w:vertAlign w:val="superscript"/>
    </w:rPr>
  </w:style>
  <w:style w:type="paragraph" w:customStyle="1" w:styleId="3">
    <w:name w:val="标题3"/>
    <w:basedOn w:val="30"/>
    <w:next w:val="a0"/>
    <w:qFormat/>
    <w:rsid w:val="005E6751"/>
    <w:pPr>
      <w:numPr>
        <w:ilvl w:val="2"/>
        <w:numId w:val="1"/>
      </w:numPr>
      <w:adjustRightInd w:val="0"/>
      <w:snapToGrid w:val="0"/>
      <w:spacing w:before="0" w:after="0" w:line="360" w:lineRule="auto"/>
      <w:ind w:left="0" w:firstLine="0"/>
    </w:pPr>
    <w:rPr>
      <w:rFonts w:eastAsia="楷体"/>
    </w:rPr>
  </w:style>
  <w:style w:type="paragraph" w:customStyle="1" w:styleId="4">
    <w:name w:val="标题4"/>
    <w:basedOn w:val="40"/>
    <w:next w:val="a0"/>
    <w:link w:val="4CharChar"/>
    <w:qFormat/>
    <w:rsid w:val="005E6751"/>
    <w:pPr>
      <w:numPr>
        <w:ilvl w:val="3"/>
        <w:numId w:val="1"/>
      </w:numPr>
      <w:adjustRightInd w:val="0"/>
      <w:snapToGrid w:val="0"/>
      <w:spacing w:before="0" w:after="0" w:line="360" w:lineRule="auto"/>
    </w:pPr>
    <w:rPr>
      <w:rFonts w:eastAsia="楷体" w:cs="Times New Roman"/>
      <w:kern w:val="0"/>
      <w:sz w:val="30"/>
    </w:rPr>
  </w:style>
  <w:style w:type="character" w:customStyle="1" w:styleId="4CharChar">
    <w:name w:val="标题4 Char Char"/>
    <w:link w:val="4"/>
    <w:rsid w:val="005E6751"/>
    <w:rPr>
      <w:rFonts w:ascii="Cambria" w:eastAsia="楷体" w:hAnsi="Cambria" w:cs="Times New Roman"/>
      <w:b/>
      <w:bCs/>
      <w:kern w:val="0"/>
      <w:sz w:val="30"/>
      <w:szCs w:val="28"/>
    </w:rPr>
  </w:style>
  <w:style w:type="paragraph" w:customStyle="1" w:styleId="51">
    <w:name w:val="标题5"/>
    <w:basedOn w:val="5"/>
    <w:qFormat/>
    <w:rsid w:val="005E6751"/>
    <w:pPr>
      <w:adjustRightInd w:val="0"/>
      <w:snapToGrid w:val="0"/>
      <w:spacing w:before="0" w:after="0" w:line="360" w:lineRule="auto"/>
    </w:pPr>
    <w:rPr>
      <w:rFonts w:eastAsia="楷体"/>
    </w:rPr>
  </w:style>
  <w:style w:type="paragraph" w:customStyle="1" w:styleId="12">
    <w:name w:val="标题1"/>
    <w:basedOn w:val="1"/>
    <w:next w:val="a0"/>
    <w:qFormat/>
    <w:rsid w:val="00240BAB"/>
    <w:pPr>
      <w:adjustRightInd w:val="0"/>
      <w:snapToGrid w:val="0"/>
      <w:spacing w:beforeLines="50" w:afterLines="50"/>
      <w:ind w:firstLineChars="200" w:firstLine="200"/>
    </w:pPr>
    <w:rPr>
      <w:rFonts w:eastAsia="黑体"/>
      <w:b w:val="0"/>
      <w:sz w:val="30"/>
    </w:rPr>
  </w:style>
  <w:style w:type="paragraph" w:customStyle="1" w:styleId="22">
    <w:name w:val="标题2"/>
    <w:basedOn w:val="2"/>
    <w:next w:val="a0"/>
    <w:qFormat/>
    <w:rsid w:val="00240BAB"/>
    <w:pPr>
      <w:adjustRightInd w:val="0"/>
      <w:snapToGrid w:val="0"/>
      <w:spacing w:beforeLines="50" w:afterLines="50" w:line="240" w:lineRule="auto"/>
    </w:pPr>
    <w:rPr>
      <w:rFonts w:ascii="Times New Roman" w:eastAsia="楷体" w:hAnsi="Times New Roman"/>
      <w:sz w:val="28"/>
    </w:rPr>
  </w:style>
  <w:style w:type="paragraph" w:customStyle="1" w:styleId="af9">
    <w:name w:val="表格正文"/>
    <w:basedOn w:val="a0"/>
    <w:rsid w:val="005E6751"/>
    <w:pPr>
      <w:tabs>
        <w:tab w:val="left" w:pos="1702"/>
      </w:tabs>
      <w:overflowPunct w:val="0"/>
      <w:autoSpaceDE w:val="0"/>
      <w:autoSpaceDN w:val="0"/>
      <w:adjustRightInd w:val="0"/>
    </w:pPr>
    <w:rPr>
      <w:rFonts w:ascii="楷体_GB2312" w:eastAsia="楷体_GB2312" w:hAnsi="宋体" w:cs="Times New Roman"/>
      <w:color w:val="000000"/>
      <w:kern w:val="0"/>
      <w:szCs w:val="20"/>
    </w:rPr>
  </w:style>
  <w:style w:type="paragraph" w:customStyle="1" w:styleId="afa">
    <w:name w:val="表格栏头"/>
    <w:basedOn w:val="af9"/>
    <w:next w:val="af9"/>
    <w:rsid w:val="005E6751"/>
    <w:pPr>
      <w:tabs>
        <w:tab w:val="clear" w:pos="1702"/>
      </w:tabs>
      <w:spacing w:before="60" w:after="60"/>
      <w:textAlignment w:val="baseline"/>
    </w:pPr>
    <w:rPr>
      <w:rFonts w:ascii="Tahoma" w:eastAsia="宋体" w:hAnsi="Tahoma"/>
      <w:b/>
      <w:color w:val="auto"/>
    </w:rPr>
  </w:style>
  <w:style w:type="paragraph" w:customStyle="1" w:styleId="a">
    <w:name w:val="法条"/>
    <w:basedOn w:val="a0"/>
    <w:qFormat/>
    <w:rsid w:val="005E6751"/>
    <w:pPr>
      <w:numPr>
        <w:numId w:val="2"/>
      </w:numPr>
      <w:tabs>
        <w:tab w:val="left" w:pos="0"/>
      </w:tabs>
    </w:pPr>
    <w:rPr>
      <w:rFonts w:ascii="仿宋" w:hAnsi="仿宋" w:cs="Times New Roman"/>
      <w:sz w:val="30"/>
      <w:szCs w:val="30"/>
    </w:rPr>
  </w:style>
  <w:style w:type="paragraph" w:customStyle="1" w:styleId="23">
    <w:name w:val="信息标题2"/>
    <w:basedOn w:val="a7"/>
    <w:next w:val="a7"/>
    <w:rsid w:val="005E6751"/>
    <w:pPr>
      <w:spacing w:after="0"/>
      <w:jc w:val="center"/>
    </w:pPr>
    <w:rPr>
      <w:rFonts w:ascii="楷体" w:eastAsia="楷体" w:hAnsi="楷体"/>
      <w:b/>
      <w:sz w:val="36"/>
      <w:szCs w:val="36"/>
    </w:rPr>
  </w:style>
  <w:style w:type="paragraph" w:customStyle="1" w:styleId="13">
    <w:name w:val="列出段落1"/>
    <w:basedOn w:val="a0"/>
    <w:uiPriority w:val="34"/>
    <w:qFormat/>
    <w:rsid w:val="005E6751"/>
    <w:pPr>
      <w:ind w:firstLine="420"/>
    </w:pPr>
  </w:style>
  <w:style w:type="paragraph" w:customStyle="1" w:styleId="p0">
    <w:name w:val="p0"/>
    <w:basedOn w:val="a0"/>
    <w:rsid w:val="005E6751"/>
    <w:pPr>
      <w:jc w:val="both"/>
    </w:pPr>
    <w:rPr>
      <w:rFonts w:cs="宋体"/>
      <w:kern w:val="0"/>
      <w:sz w:val="21"/>
      <w:szCs w:val="21"/>
    </w:rPr>
  </w:style>
  <w:style w:type="paragraph" w:customStyle="1" w:styleId="Default">
    <w:name w:val="Default"/>
    <w:rsid w:val="005E6751"/>
    <w:pPr>
      <w:widowControl w:val="0"/>
      <w:autoSpaceDE w:val="0"/>
      <w:autoSpaceDN w:val="0"/>
      <w:adjustRightInd w:val="0"/>
    </w:pPr>
    <w:rPr>
      <w:rFonts w:ascii="楷体_GB2312" w:eastAsia="楷体_GB2312" w:hAnsi="Times New Roman" w:cs="楷体_GB2312"/>
      <w:color w:val="000000"/>
      <w:kern w:val="0"/>
      <w:sz w:val="24"/>
      <w:szCs w:val="24"/>
    </w:rPr>
  </w:style>
  <w:style w:type="paragraph" w:customStyle="1" w:styleId="FooterEven">
    <w:name w:val="Footer Even"/>
    <w:basedOn w:val="a0"/>
    <w:qFormat/>
    <w:rsid w:val="005E6751"/>
    <w:pPr>
      <w:pBdr>
        <w:top w:val="single" w:sz="4" w:space="1" w:color="4F81BD"/>
      </w:pBdr>
      <w:spacing w:after="180" w:line="264" w:lineRule="auto"/>
    </w:pPr>
    <w:rPr>
      <w:color w:val="1F497D"/>
      <w:kern w:val="0"/>
      <w:sz w:val="20"/>
      <w:szCs w:val="23"/>
    </w:rPr>
  </w:style>
  <w:style w:type="paragraph" w:customStyle="1" w:styleId="afb">
    <w:name w:val="表格首行"/>
    <w:basedOn w:val="a0"/>
    <w:rsid w:val="005E6751"/>
    <w:pPr>
      <w:tabs>
        <w:tab w:val="left" w:pos="540"/>
      </w:tabs>
      <w:jc w:val="both"/>
    </w:pPr>
    <w:rPr>
      <w:rFonts w:eastAsia="楷体_GB2312" w:cs="Times New Roman"/>
      <w:b/>
      <w:szCs w:val="21"/>
    </w:rPr>
  </w:style>
  <w:style w:type="paragraph" w:customStyle="1" w:styleId="afc">
    <w:name w:val="表格内容"/>
    <w:basedOn w:val="a0"/>
    <w:rsid w:val="005E6751"/>
    <w:pPr>
      <w:tabs>
        <w:tab w:val="left" w:pos="540"/>
      </w:tabs>
    </w:pPr>
    <w:rPr>
      <w:rFonts w:eastAsia="楷体_GB2312" w:cs="Times New Roman"/>
      <w:szCs w:val="28"/>
    </w:rPr>
  </w:style>
  <w:style w:type="paragraph" w:customStyle="1" w:styleId="CharCharCharCharCharCharChar">
    <w:name w:val="Char Char Char Char Char Char Char"/>
    <w:basedOn w:val="a0"/>
    <w:rsid w:val="005E6751"/>
    <w:rPr>
      <w:rFonts w:ascii="Verdana" w:hAnsi="Verdana" w:cs="Times New Roman"/>
      <w:kern w:val="0"/>
      <w:sz w:val="21"/>
      <w:szCs w:val="20"/>
      <w:lang w:eastAsia="en-US"/>
    </w:rPr>
  </w:style>
  <w:style w:type="paragraph" w:customStyle="1" w:styleId="14">
    <w:name w:val="无间隔1"/>
    <w:uiPriority w:val="1"/>
    <w:qFormat/>
    <w:rsid w:val="005E6751"/>
    <w:pPr>
      <w:widowControl w:val="0"/>
      <w:jc w:val="both"/>
    </w:pPr>
    <w:rPr>
      <w:rFonts w:ascii="CG Times" w:eastAsia="楷体_GB2312" w:hAnsi="CG Times" w:cs="Times New Roman"/>
      <w:sz w:val="24"/>
      <w:szCs w:val="20"/>
    </w:rPr>
  </w:style>
  <w:style w:type="paragraph" w:customStyle="1" w:styleId="TOC1">
    <w:name w:val="TOC 标题1"/>
    <w:basedOn w:val="1"/>
    <w:next w:val="a0"/>
    <w:uiPriority w:val="39"/>
    <w:unhideWhenUsed/>
    <w:qFormat/>
    <w:rsid w:val="005E6751"/>
    <w:pPr>
      <w:spacing w:line="578" w:lineRule="atLeast"/>
      <w:jc w:val="both"/>
      <w:outlineLvl w:val="9"/>
    </w:pPr>
    <w:rPr>
      <w:rFonts w:ascii="CG Times" w:eastAsia="楷体_GB2312" w:hAnsi="CG Times" w:cs="Times New Roman"/>
    </w:rPr>
  </w:style>
  <w:style w:type="paragraph" w:customStyle="1" w:styleId="105">
    <w:name w:val="样式 标题 1 + 段后: 0.5 行"/>
    <w:basedOn w:val="1"/>
    <w:rsid w:val="005E6751"/>
    <w:pPr>
      <w:numPr>
        <w:numId w:val="3"/>
      </w:numPr>
      <w:spacing w:afterLines="50"/>
      <w:jc w:val="both"/>
    </w:pPr>
    <w:rPr>
      <w:rFonts w:eastAsia="黑体" w:cs="宋体"/>
      <w:sz w:val="36"/>
      <w:szCs w:val="20"/>
    </w:rPr>
  </w:style>
  <w:style w:type="paragraph" w:customStyle="1" w:styleId="15">
    <w:name w:val="文档结构图1"/>
    <w:basedOn w:val="a0"/>
    <w:rsid w:val="005E6751"/>
    <w:pPr>
      <w:jc w:val="both"/>
    </w:pPr>
    <w:rPr>
      <w:rFonts w:ascii="宋体" w:hAnsi="CG Times" w:cs="Times New Roman"/>
      <w:sz w:val="18"/>
      <w:szCs w:val="18"/>
    </w:rPr>
  </w:style>
  <w:style w:type="paragraph" w:customStyle="1" w:styleId="16">
    <w:name w:val="批注主题1"/>
    <w:basedOn w:val="a4"/>
    <w:next w:val="a4"/>
    <w:rsid w:val="005E6751"/>
    <w:rPr>
      <w:rFonts w:ascii="CG Times" w:eastAsia="楷体_GB2312" w:hAnsi="CG Times" w:cs="Times New Roman"/>
      <w:b/>
      <w:bCs/>
      <w:szCs w:val="20"/>
    </w:rPr>
  </w:style>
  <w:style w:type="paragraph" w:customStyle="1" w:styleId="110">
    <w:name w:val="无间隔11"/>
    <w:rsid w:val="005E6751"/>
    <w:pPr>
      <w:widowControl w:val="0"/>
      <w:jc w:val="both"/>
    </w:pPr>
    <w:rPr>
      <w:rFonts w:ascii="CG Times" w:eastAsia="楷体_GB2312" w:hAnsi="CG Times" w:cs="Times New Roman"/>
      <w:kern w:val="0"/>
      <w:sz w:val="24"/>
      <w:szCs w:val="20"/>
    </w:rPr>
  </w:style>
  <w:style w:type="paragraph" w:customStyle="1" w:styleId="111">
    <w:name w:val="列出段落11"/>
    <w:basedOn w:val="a0"/>
    <w:rsid w:val="005E6751"/>
    <w:pPr>
      <w:ind w:firstLine="420"/>
      <w:jc w:val="both"/>
    </w:pPr>
    <w:rPr>
      <w:rFonts w:ascii="CG Times" w:eastAsia="楷体_GB2312" w:hAnsi="CG Times" w:cs="Times New Roman"/>
      <w:szCs w:val="20"/>
    </w:rPr>
  </w:style>
  <w:style w:type="paragraph" w:customStyle="1" w:styleId="112">
    <w:name w:val="修订11"/>
    <w:rsid w:val="005E6751"/>
    <w:rPr>
      <w:rFonts w:ascii="CG Times" w:eastAsia="楷体_GB2312" w:hAnsi="CG Times" w:cs="Times New Roman"/>
      <w:kern w:val="0"/>
      <w:sz w:val="24"/>
      <w:szCs w:val="20"/>
    </w:rPr>
  </w:style>
  <w:style w:type="paragraph" w:customStyle="1" w:styleId="afd">
    <w:name w:val="缺省文本"/>
    <w:basedOn w:val="a0"/>
    <w:rsid w:val="005E6751"/>
    <w:pPr>
      <w:autoSpaceDE w:val="0"/>
      <w:autoSpaceDN w:val="0"/>
      <w:adjustRightInd w:val="0"/>
      <w:spacing w:before="105"/>
    </w:pPr>
    <w:rPr>
      <w:rFonts w:eastAsia="Times New Roman" w:cs="Times New Roman"/>
      <w:kern w:val="0"/>
      <w:sz w:val="21"/>
      <w:szCs w:val="20"/>
    </w:rPr>
  </w:style>
  <w:style w:type="paragraph" w:customStyle="1" w:styleId="TAL">
    <w:name w:val="TAL"/>
    <w:basedOn w:val="a0"/>
    <w:rsid w:val="005E6751"/>
    <w:pPr>
      <w:keepLines/>
      <w:autoSpaceDE w:val="0"/>
      <w:autoSpaceDN w:val="0"/>
      <w:adjustRightInd w:val="0"/>
      <w:spacing w:before="100"/>
    </w:pPr>
    <w:rPr>
      <w:rFonts w:ascii="Arial" w:hAnsi="Arial" w:cs="Times New Roman"/>
      <w:kern w:val="0"/>
      <w:sz w:val="20"/>
      <w:szCs w:val="20"/>
    </w:rPr>
  </w:style>
  <w:style w:type="paragraph" w:customStyle="1" w:styleId="CharCharCharCharCharCharCharCharCharChar">
    <w:name w:val="Char Char Char Char Char Char Char Char Char Char"/>
    <w:basedOn w:val="a0"/>
    <w:rsid w:val="005E6751"/>
    <w:rPr>
      <w:rFonts w:ascii="Verdana" w:hAnsi="Verdana" w:cs="Times New Roman"/>
      <w:kern w:val="0"/>
      <w:sz w:val="21"/>
      <w:szCs w:val="20"/>
      <w:lang w:eastAsia="en-US"/>
    </w:rPr>
  </w:style>
  <w:style w:type="character" w:customStyle="1" w:styleId="st">
    <w:name w:val="st"/>
    <w:basedOn w:val="a1"/>
    <w:rsid w:val="005E6751"/>
  </w:style>
  <w:style w:type="character" w:customStyle="1" w:styleId="Char10">
    <w:name w:val="脚注文本 Char1"/>
    <w:basedOn w:val="a1"/>
    <w:rsid w:val="005E6751"/>
    <w:rPr>
      <w:sz w:val="18"/>
      <w:szCs w:val="18"/>
    </w:rPr>
  </w:style>
  <w:style w:type="character" w:customStyle="1" w:styleId="17">
    <w:name w:val="页码1"/>
    <w:basedOn w:val="a1"/>
    <w:rsid w:val="005E6751"/>
  </w:style>
  <w:style w:type="character" w:customStyle="1" w:styleId="18">
    <w:name w:val="批注引用1"/>
    <w:rsid w:val="005E6751"/>
    <w:rPr>
      <w:sz w:val="21"/>
      <w:szCs w:val="21"/>
    </w:rPr>
  </w:style>
  <w:style w:type="table" w:styleId="afe">
    <w:name w:val="Table Grid"/>
    <w:basedOn w:val="a2"/>
    <w:uiPriority w:val="39"/>
    <w:rsid w:val="005E67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List Paragraph"/>
    <w:basedOn w:val="a0"/>
    <w:uiPriority w:val="34"/>
    <w:qFormat/>
    <w:rsid w:val="005E6751"/>
    <w:pPr>
      <w:ind w:firstLine="420"/>
    </w:pPr>
  </w:style>
  <w:style w:type="table" w:customStyle="1" w:styleId="24">
    <w:name w:val="网格型2"/>
    <w:basedOn w:val="a2"/>
    <w:next w:val="afe"/>
    <w:uiPriority w:val="39"/>
    <w:rsid w:val="005E67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Revision"/>
    <w:hidden/>
    <w:uiPriority w:val="99"/>
    <w:semiHidden/>
    <w:rsid w:val="00665E3C"/>
    <w:rPr>
      <w:rFonts w:ascii="Times New Roman" w:eastAsia="仿宋" w:hAnsi="Times New Roman" w:cs="黑体"/>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107950">
      <w:bodyDiv w:val="1"/>
      <w:marLeft w:val="0"/>
      <w:marRight w:val="0"/>
      <w:marTop w:val="0"/>
      <w:marBottom w:val="0"/>
      <w:divBdr>
        <w:top w:val="none" w:sz="0" w:space="0" w:color="auto"/>
        <w:left w:val="none" w:sz="0" w:space="0" w:color="auto"/>
        <w:bottom w:val="none" w:sz="0" w:space="0" w:color="auto"/>
        <w:right w:val="none" w:sz="0" w:space="0" w:color="auto"/>
      </w:divBdr>
    </w:div>
    <w:div w:id="115880317">
      <w:bodyDiv w:val="1"/>
      <w:marLeft w:val="0"/>
      <w:marRight w:val="0"/>
      <w:marTop w:val="0"/>
      <w:marBottom w:val="0"/>
      <w:divBdr>
        <w:top w:val="none" w:sz="0" w:space="0" w:color="auto"/>
        <w:left w:val="none" w:sz="0" w:space="0" w:color="auto"/>
        <w:bottom w:val="none" w:sz="0" w:space="0" w:color="auto"/>
        <w:right w:val="none" w:sz="0" w:space="0" w:color="auto"/>
      </w:divBdr>
    </w:div>
    <w:div w:id="208959505">
      <w:bodyDiv w:val="1"/>
      <w:marLeft w:val="0"/>
      <w:marRight w:val="0"/>
      <w:marTop w:val="0"/>
      <w:marBottom w:val="0"/>
      <w:divBdr>
        <w:top w:val="none" w:sz="0" w:space="0" w:color="auto"/>
        <w:left w:val="none" w:sz="0" w:space="0" w:color="auto"/>
        <w:bottom w:val="none" w:sz="0" w:space="0" w:color="auto"/>
        <w:right w:val="none" w:sz="0" w:space="0" w:color="auto"/>
      </w:divBdr>
    </w:div>
    <w:div w:id="233049389">
      <w:bodyDiv w:val="1"/>
      <w:marLeft w:val="0"/>
      <w:marRight w:val="0"/>
      <w:marTop w:val="0"/>
      <w:marBottom w:val="0"/>
      <w:divBdr>
        <w:top w:val="none" w:sz="0" w:space="0" w:color="auto"/>
        <w:left w:val="none" w:sz="0" w:space="0" w:color="auto"/>
        <w:bottom w:val="none" w:sz="0" w:space="0" w:color="auto"/>
        <w:right w:val="none" w:sz="0" w:space="0" w:color="auto"/>
      </w:divBdr>
    </w:div>
    <w:div w:id="249581132">
      <w:bodyDiv w:val="1"/>
      <w:marLeft w:val="0"/>
      <w:marRight w:val="0"/>
      <w:marTop w:val="0"/>
      <w:marBottom w:val="0"/>
      <w:divBdr>
        <w:top w:val="none" w:sz="0" w:space="0" w:color="auto"/>
        <w:left w:val="none" w:sz="0" w:space="0" w:color="auto"/>
        <w:bottom w:val="none" w:sz="0" w:space="0" w:color="auto"/>
        <w:right w:val="none" w:sz="0" w:space="0" w:color="auto"/>
      </w:divBdr>
    </w:div>
    <w:div w:id="357197666">
      <w:bodyDiv w:val="1"/>
      <w:marLeft w:val="0"/>
      <w:marRight w:val="0"/>
      <w:marTop w:val="0"/>
      <w:marBottom w:val="0"/>
      <w:divBdr>
        <w:top w:val="none" w:sz="0" w:space="0" w:color="auto"/>
        <w:left w:val="none" w:sz="0" w:space="0" w:color="auto"/>
        <w:bottom w:val="none" w:sz="0" w:space="0" w:color="auto"/>
        <w:right w:val="none" w:sz="0" w:space="0" w:color="auto"/>
      </w:divBdr>
    </w:div>
    <w:div w:id="400908748">
      <w:bodyDiv w:val="1"/>
      <w:marLeft w:val="0"/>
      <w:marRight w:val="0"/>
      <w:marTop w:val="0"/>
      <w:marBottom w:val="0"/>
      <w:divBdr>
        <w:top w:val="none" w:sz="0" w:space="0" w:color="auto"/>
        <w:left w:val="none" w:sz="0" w:space="0" w:color="auto"/>
        <w:bottom w:val="none" w:sz="0" w:space="0" w:color="auto"/>
        <w:right w:val="none" w:sz="0" w:space="0" w:color="auto"/>
      </w:divBdr>
    </w:div>
    <w:div w:id="822157709">
      <w:bodyDiv w:val="1"/>
      <w:marLeft w:val="0"/>
      <w:marRight w:val="0"/>
      <w:marTop w:val="0"/>
      <w:marBottom w:val="0"/>
      <w:divBdr>
        <w:top w:val="none" w:sz="0" w:space="0" w:color="auto"/>
        <w:left w:val="none" w:sz="0" w:space="0" w:color="auto"/>
        <w:bottom w:val="none" w:sz="0" w:space="0" w:color="auto"/>
        <w:right w:val="none" w:sz="0" w:space="0" w:color="auto"/>
      </w:divBdr>
    </w:div>
    <w:div w:id="928781662">
      <w:bodyDiv w:val="1"/>
      <w:marLeft w:val="0"/>
      <w:marRight w:val="0"/>
      <w:marTop w:val="0"/>
      <w:marBottom w:val="0"/>
      <w:divBdr>
        <w:top w:val="none" w:sz="0" w:space="0" w:color="auto"/>
        <w:left w:val="none" w:sz="0" w:space="0" w:color="auto"/>
        <w:bottom w:val="none" w:sz="0" w:space="0" w:color="auto"/>
        <w:right w:val="none" w:sz="0" w:space="0" w:color="auto"/>
      </w:divBdr>
    </w:div>
    <w:div w:id="991910566">
      <w:bodyDiv w:val="1"/>
      <w:marLeft w:val="0"/>
      <w:marRight w:val="0"/>
      <w:marTop w:val="0"/>
      <w:marBottom w:val="0"/>
      <w:divBdr>
        <w:top w:val="none" w:sz="0" w:space="0" w:color="auto"/>
        <w:left w:val="none" w:sz="0" w:space="0" w:color="auto"/>
        <w:bottom w:val="none" w:sz="0" w:space="0" w:color="auto"/>
        <w:right w:val="none" w:sz="0" w:space="0" w:color="auto"/>
      </w:divBdr>
    </w:div>
    <w:div w:id="1146318047">
      <w:bodyDiv w:val="1"/>
      <w:marLeft w:val="0"/>
      <w:marRight w:val="0"/>
      <w:marTop w:val="0"/>
      <w:marBottom w:val="0"/>
      <w:divBdr>
        <w:top w:val="none" w:sz="0" w:space="0" w:color="auto"/>
        <w:left w:val="none" w:sz="0" w:space="0" w:color="auto"/>
        <w:bottom w:val="none" w:sz="0" w:space="0" w:color="auto"/>
        <w:right w:val="none" w:sz="0" w:space="0" w:color="auto"/>
      </w:divBdr>
    </w:div>
    <w:div w:id="1166827349">
      <w:bodyDiv w:val="1"/>
      <w:marLeft w:val="0"/>
      <w:marRight w:val="0"/>
      <w:marTop w:val="0"/>
      <w:marBottom w:val="0"/>
      <w:divBdr>
        <w:top w:val="none" w:sz="0" w:space="0" w:color="auto"/>
        <w:left w:val="none" w:sz="0" w:space="0" w:color="auto"/>
        <w:bottom w:val="none" w:sz="0" w:space="0" w:color="auto"/>
        <w:right w:val="none" w:sz="0" w:space="0" w:color="auto"/>
      </w:divBdr>
    </w:div>
    <w:div w:id="1312564243">
      <w:bodyDiv w:val="1"/>
      <w:marLeft w:val="0"/>
      <w:marRight w:val="0"/>
      <w:marTop w:val="0"/>
      <w:marBottom w:val="0"/>
      <w:divBdr>
        <w:top w:val="none" w:sz="0" w:space="0" w:color="auto"/>
        <w:left w:val="none" w:sz="0" w:space="0" w:color="auto"/>
        <w:bottom w:val="none" w:sz="0" w:space="0" w:color="auto"/>
        <w:right w:val="none" w:sz="0" w:space="0" w:color="auto"/>
      </w:divBdr>
    </w:div>
    <w:div w:id="1340697198">
      <w:bodyDiv w:val="1"/>
      <w:marLeft w:val="0"/>
      <w:marRight w:val="0"/>
      <w:marTop w:val="0"/>
      <w:marBottom w:val="0"/>
      <w:divBdr>
        <w:top w:val="none" w:sz="0" w:space="0" w:color="auto"/>
        <w:left w:val="none" w:sz="0" w:space="0" w:color="auto"/>
        <w:bottom w:val="none" w:sz="0" w:space="0" w:color="auto"/>
        <w:right w:val="none" w:sz="0" w:space="0" w:color="auto"/>
      </w:divBdr>
    </w:div>
    <w:div w:id="1648976510">
      <w:bodyDiv w:val="1"/>
      <w:marLeft w:val="0"/>
      <w:marRight w:val="0"/>
      <w:marTop w:val="0"/>
      <w:marBottom w:val="0"/>
      <w:divBdr>
        <w:top w:val="none" w:sz="0" w:space="0" w:color="auto"/>
        <w:left w:val="none" w:sz="0" w:space="0" w:color="auto"/>
        <w:bottom w:val="none" w:sz="0" w:space="0" w:color="auto"/>
        <w:right w:val="none" w:sz="0" w:space="0" w:color="auto"/>
      </w:divBdr>
    </w:div>
    <w:div w:id="1657102137">
      <w:bodyDiv w:val="1"/>
      <w:marLeft w:val="0"/>
      <w:marRight w:val="0"/>
      <w:marTop w:val="0"/>
      <w:marBottom w:val="0"/>
      <w:divBdr>
        <w:top w:val="none" w:sz="0" w:space="0" w:color="auto"/>
        <w:left w:val="none" w:sz="0" w:space="0" w:color="auto"/>
        <w:bottom w:val="none" w:sz="0" w:space="0" w:color="auto"/>
        <w:right w:val="none" w:sz="0" w:space="0" w:color="auto"/>
      </w:divBdr>
    </w:div>
    <w:div w:id="1786268913">
      <w:bodyDiv w:val="1"/>
      <w:marLeft w:val="0"/>
      <w:marRight w:val="0"/>
      <w:marTop w:val="0"/>
      <w:marBottom w:val="0"/>
      <w:divBdr>
        <w:top w:val="none" w:sz="0" w:space="0" w:color="auto"/>
        <w:left w:val="none" w:sz="0" w:space="0" w:color="auto"/>
        <w:bottom w:val="none" w:sz="0" w:space="0" w:color="auto"/>
        <w:right w:val="none" w:sz="0" w:space="0" w:color="auto"/>
      </w:divBdr>
    </w:div>
    <w:div w:id="1818300966">
      <w:bodyDiv w:val="1"/>
      <w:marLeft w:val="0"/>
      <w:marRight w:val="0"/>
      <w:marTop w:val="0"/>
      <w:marBottom w:val="0"/>
      <w:divBdr>
        <w:top w:val="none" w:sz="0" w:space="0" w:color="auto"/>
        <w:left w:val="none" w:sz="0" w:space="0" w:color="auto"/>
        <w:bottom w:val="none" w:sz="0" w:space="0" w:color="auto"/>
        <w:right w:val="none" w:sz="0" w:space="0" w:color="auto"/>
      </w:divBdr>
    </w:div>
    <w:div w:id="187893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techservice@neeq.com.c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DBE148-F11B-4D6D-BBB2-426CE3863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1773</TotalTime>
  <Pages>16</Pages>
  <Words>1250</Words>
  <Characters>7128</Characters>
  <Application>Microsoft Office Word</Application>
  <DocSecurity>0</DocSecurity>
  <Lines>59</Lines>
  <Paragraphs>16</Paragraphs>
  <ScaleCrop>false</ScaleCrop>
  <Company/>
  <LinksUpToDate>false</LinksUpToDate>
  <CharactersWithSpaces>8362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2020-03-19T03:12:00Z</cp:lastPrinted>
  <dcterms:created xsi:type="dcterms:W3CDTF">2020-02-23T04:08:00Z</dcterms:created>
  <dcterms:modified xsi:type="dcterms:W3CDTF">2020-03-19T03:18:00Z</dcterms:modified>
</cp:coreProperties>
</file>