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148EF" w14:textId="1BCB7520" w:rsidR="00CE1FC7" w:rsidRPr="002B50A6" w:rsidRDefault="00CB6E93" w:rsidP="00CB6E93">
      <w:pPr>
        <w:spacing w:beforeLines="0" w:line="240" w:lineRule="auto"/>
        <w:rPr>
          <w:rFonts w:ascii="Times New Roman" w:eastAsia="黑体" w:hAnsi="Times New Roman" w:cs="Times New Roman"/>
          <w:color w:val="000000" w:themeColor="text1"/>
          <w:sz w:val="32"/>
        </w:rPr>
      </w:pPr>
      <w:r w:rsidRPr="002B50A6">
        <w:rPr>
          <w:rFonts w:ascii="Times New Roman" w:eastAsia="黑体" w:hAnsi="Times New Roman" w:cs="Times New Roman"/>
          <w:color w:val="000000" w:themeColor="text1"/>
          <w:sz w:val="32"/>
        </w:rPr>
        <w:t>附件</w:t>
      </w:r>
      <w:r w:rsidR="009D11F0" w:rsidRPr="002B50A6">
        <w:rPr>
          <w:rFonts w:ascii="Times New Roman" w:eastAsia="黑体" w:hAnsi="Times New Roman" w:cs="Times New Roman" w:hint="eastAsia"/>
          <w:color w:val="000000" w:themeColor="text1"/>
          <w:sz w:val="32"/>
        </w:rPr>
        <w:t>1</w:t>
      </w:r>
    </w:p>
    <w:p w14:paraId="2197D8CF" w14:textId="77777777" w:rsidR="00CB6E93" w:rsidRPr="002B50A6" w:rsidRDefault="00CB6E93" w:rsidP="00CB6E93">
      <w:pPr>
        <w:spacing w:before="120"/>
        <w:rPr>
          <w:rFonts w:ascii="Times New Roman" w:eastAsia="方正仿宋简体" w:hAnsi="Times New Roman" w:cs="Times New Roman"/>
          <w:b/>
          <w:color w:val="000000" w:themeColor="text1"/>
          <w:sz w:val="36"/>
          <w:szCs w:val="36"/>
        </w:rPr>
      </w:pPr>
    </w:p>
    <w:p w14:paraId="59654AD3" w14:textId="77777777" w:rsidR="00CB6E93" w:rsidRPr="002B50A6" w:rsidRDefault="00CB6E93" w:rsidP="00CB6E93">
      <w:pPr>
        <w:spacing w:before="120"/>
        <w:rPr>
          <w:rFonts w:ascii="Times New Roman" w:eastAsia="方正仿宋简体" w:hAnsi="Times New Roman" w:cs="Times New Roman"/>
          <w:b/>
          <w:color w:val="000000" w:themeColor="text1"/>
          <w:sz w:val="36"/>
          <w:szCs w:val="36"/>
        </w:rPr>
      </w:pPr>
    </w:p>
    <w:p w14:paraId="1DF46163" w14:textId="77777777" w:rsidR="00CE1FC7" w:rsidRPr="002B50A6" w:rsidRDefault="00CE1FC7" w:rsidP="00CB6E93">
      <w:pPr>
        <w:spacing w:before="120"/>
        <w:jc w:val="center"/>
        <w:rPr>
          <w:rFonts w:ascii="Times New Roman" w:eastAsia="方正大标宋简体" w:hAnsi="Times New Roman" w:cs="Times New Roman"/>
          <w:color w:val="000000" w:themeColor="text1"/>
          <w:sz w:val="36"/>
          <w:szCs w:val="36"/>
        </w:rPr>
      </w:pPr>
      <w:r w:rsidRPr="002B50A6">
        <w:rPr>
          <w:rFonts w:ascii="Times New Roman" w:eastAsia="方正大标宋简体" w:hAnsi="Times New Roman" w:cs="Times New Roman"/>
          <w:color w:val="000000" w:themeColor="text1"/>
          <w:sz w:val="36"/>
          <w:szCs w:val="36"/>
        </w:rPr>
        <w:t>工程技术标准</w:t>
      </w:r>
    </w:p>
    <w:p w14:paraId="4348D98C" w14:textId="77777777" w:rsidR="00CE1FC7" w:rsidRPr="002B50A6" w:rsidRDefault="00CE1FC7" w:rsidP="00CE1FC7">
      <w:pPr>
        <w:spacing w:before="120"/>
        <w:ind w:firstLine="723"/>
        <w:jc w:val="center"/>
        <w:rPr>
          <w:rFonts w:ascii="Times New Roman" w:eastAsia="方正大标宋简体" w:hAnsi="Times New Roman" w:cs="Times New Roman"/>
          <w:color w:val="000000" w:themeColor="text1"/>
          <w:sz w:val="36"/>
          <w:szCs w:val="36"/>
        </w:rPr>
      </w:pPr>
      <w:bookmarkStart w:id="0" w:name="_GoBack"/>
      <w:bookmarkEnd w:id="0"/>
    </w:p>
    <w:p w14:paraId="5CCEADBE" w14:textId="77777777" w:rsidR="00CE1FC7" w:rsidRPr="002B50A6" w:rsidRDefault="00CE1FC7" w:rsidP="00CE1FC7">
      <w:pPr>
        <w:spacing w:before="120"/>
        <w:ind w:firstLine="723"/>
        <w:jc w:val="center"/>
        <w:rPr>
          <w:rFonts w:ascii="Times New Roman" w:eastAsia="方正大标宋简体" w:hAnsi="Times New Roman" w:cs="Times New Roman"/>
          <w:color w:val="000000" w:themeColor="text1"/>
          <w:sz w:val="36"/>
          <w:szCs w:val="36"/>
        </w:rPr>
      </w:pPr>
    </w:p>
    <w:p w14:paraId="7FEC42B6" w14:textId="77777777" w:rsidR="00CE1FC7" w:rsidRPr="002B50A6" w:rsidRDefault="00CE1FC7" w:rsidP="00CE1FC7">
      <w:pPr>
        <w:spacing w:before="120"/>
        <w:ind w:firstLine="723"/>
        <w:jc w:val="center"/>
        <w:rPr>
          <w:rFonts w:ascii="Times New Roman" w:eastAsia="方正大标宋简体" w:hAnsi="Times New Roman" w:cs="Times New Roman"/>
          <w:color w:val="000000" w:themeColor="text1"/>
          <w:sz w:val="36"/>
          <w:szCs w:val="36"/>
        </w:rPr>
      </w:pPr>
    </w:p>
    <w:p w14:paraId="25C84784" w14:textId="77777777" w:rsidR="00CE1FC7" w:rsidRPr="002B50A6" w:rsidRDefault="00CE1FC7" w:rsidP="00CE1FC7">
      <w:pPr>
        <w:spacing w:before="120"/>
        <w:ind w:firstLine="723"/>
        <w:jc w:val="center"/>
        <w:rPr>
          <w:rFonts w:ascii="Times New Roman" w:eastAsia="方正大标宋简体" w:hAnsi="Times New Roman" w:cs="Times New Roman"/>
          <w:color w:val="000000" w:themeColor="text1"/>
          <w:sz w:val="36"/>
          <w:szCs w:val="36"/>
        </w:rPr>
      </w:pPr>
    </w:p>
    <w:p w14:paraId="0F6C4F20" w14:textId="77777777" w:rsidR="00CE1FC7" w:rsidRPr="002B50A6" w:rsidRDefault="00CE1FC7" w:rsidP="00CE1FC7">
      <w:pPr>
        <w:spacing w:before="120"/>
        <w:ind w:firstLine="723"/>
        <w:jc w:val="center"/>
        <w:rPr>
          <w:rFonts w:ascii="Times New Roman" w:eastAsia="方正大标宋简体" w:hAnsi="Times New Roman" w:cs="Times New Roman"/>
          <w:color w:val="000000" w:themeColor="text1"/>
          <w:sz w:val="36"/>
          <w:szCs w:val="36"/>
        </w:rPr>
      </w:pPr>
    </w:p>
    <w:p w14:paraId="49242CA1" w14:textId="77777777" w:rsidR="00CE1FC7" w:rsidRPr="002B50A6" w:rsidRDefault="00CE1FC7" w:rsidP="00CE1FC7">
      <w:pPr>
        <w:spacing w:before="120"/>
        <w:jc w:val="center"/>
        <w:rPr>
          <w:rFonts w:ascii="Times New Roman" w:eastAsia="方正大标宋简体" w:hAnsi="Times New Roman" w:cs="Times New Roman"/>
          <w:color w:val="000000" w:themeColor="text1"/>
          <w:sz w:val="44"/>
          <w:szCs w:val="48"/>
        </w:rPr>
      </w:pPr>
      <w:bookmarkStart w:id="1" w:name="_Toc423685202"/>
      <w:r w:rsidRPr="002B50A6">
        <w:rPr>
          <w:rFonts w:ascii="Times New Roman" w:eastAsia="方正大标宋简体" w:hAnsi="Times New Roman" w:cs="Times New Roman"/>
          <w:color w:val="000000" w:themeColor="text1"/>
          <w:sz w:val="44"/>
          <w:szCs w:val="48"/>
        </w:rPr>
        <w:t>全国中小企业股份转让系统</w:t>
      </w:r>
      <w:bookmarkEnd w:id="1"/>
    </w:p>
    <w:p w14:paraId="0BD10A90" w14:textId="77777777" w:rsidR="00CE1FC7" w:rsidRPr="002B50A6" w:rsidRDefault="00CE1FC7" w:rsidP="00CE1FC7">
      <w:pPr>
        <w:spacing w:before="120"/>
        <w:jc w:val="center"/>
        <w:rPr>
          <w:rFonts w:ascii="Times New Roman" w:eastAsia="方正大标宋简体" w:hAnsi="Times New Roman" w:cs="Times New Roman"/>
          <w:color w:val="000000" w:themeColor="text1"/>
          <w:sz w:val="44"/>
          <w:szCs w:val="48"/>
        </w:rPr>
      </w:pPr>
      <w:bookmarkStart w:id="2" w:name="_Toc423685203"/>
      <w:r w:rsidRPr="002B50A6">
        <w:rPr>
          <w:rFonts w:ascii="Times New Roman" w:eastAsia="方正大标宋简体" w:hAnsi="Times New Roman" w:cs="Times New Roman"/>
          <w:color w:val="000000" w:themeColor="text1"/>
          <w:sz w:val="44"/>
          <w:szCs w:val="48"/>
        </w:rPr>
        <w:t>市场参与者技术系统变更指南</w:t>
      </w:r>
      <w:bookmarkEnd w:id="2"/>
    </w:p>
    <w:p w14:paraId="6D8EE344" w14:textId="1E99B3DF" w:rsidR="005C63D9" w:rsidRPr="002B50A6" w:rsidRDefault="005C63D9" w:rsidP="00CE1FC7">
      <w:pPr>
        <w:spacing w:before="120"/>
        <w:jc w:val="center"/>
        <w:rPr>
          <w:rFonts w:ascii="Times New Roman" w:eastAsia="方正大标宋简体" w:hAnsi="Times New Roman" w:cs="Times New Roman"/>
          <w:color w:val="000000" w:themeColor="text1"/>
          <w:sz w:val="44"/>
          <w:szCs w:val="48"/>
        </w:rPr>
      </w:pPr>
      <w:r w:rsidRPr="002B50A6">
        <w:rPr>
          <w:rFonts w:ascii="Times New Roman" w:eastAsia="方正大标宋简体" w:hAnsi="Times New Roman" w:cs="Times New Roman" w:hint="eastAsia"/>
          <w:color w:val="000000" w:themeColor="text1"/>
          <w:sz w:val="44"/>
          <w:szCs w:val="48"/>
        </w:rPr>
        <w:t>之</w:t>
      </w:r>
      <w:r w:rsidR="00B54BCD" w:rsidRPr="002B50A6">
        <w:rPr>
          <w:rFonts w:ascii="Times New Roman" w:eastAsia="方正大标宋简体" w:hAnsi="Times New Roman" w:cs="Times New Roman" w:hint="eastAsia"/>
          <w:color w:val="000000" w:themeColor="text1"/>
          <w:sz w:val="44"/>
          <w:szCs w:val="48"/>
        </w:rPr>
        <w:t>要约</w:t>
      </w:r>
      <w:r w:rsidR="00F228C2" w:rsidRPr="002B50A6">
        <w:rPr>
          <w:rFonts w:ascii="Times New Roman" w:eastAsia="方正大标宋简体" w:hAnsi="Times New Roman" w:cs="Times New Roman" w:hint="eastAsia"/>
          <w:color w:val="000000" w:themeColor="text1"/>
          <w:sz w:val="44"/>
          <w:szCs w:val="48"/>
        </w:rPr>
        <w:t>收购</w:t>
      </w:r>
      <w:r w:rsidR="008D7810" w:rsidRPr="002B50A6">
        <w:rPr>
          <w:rFonts w:ascii="Times New Roman" w:eastAsia="方正大标宋简体" w:hAnsi="Times New Roman" w:cs="Times New Roman" w:hint="eastAsia"/>
          <w:color w:val="000000" w:themeColor="text1"/>
          <w:sz w:val="44"/>
          <w:szCs w:val="48"/>
        </w:rPr>
        <w:t>业务</w:t>
      </w:r>
    </w:p>
    <w:p w14:paraId="1DB1A74F" w14:textId="4B529B5F" w:rsidR="00CE1FC7" w:rsidRPr="002B50A6" w:rsidRDefault="00CE1FC7" w:rsidP="00CE1FC7">
      <w:pPr>
        <w:spacing w:before="120"/>
        <w:jc w:val="center"/>
        <w:rPr>
          <w:rFonts w:ascii="Times New Roman" w:eastAsia="方正大标宋简体" w:hAnsi="Times New Roman" w:cs="Times New Roman"/>
          <w:color w:val="000000" w:themeColor="text1"/>
          <w:sz w:val="44"/>
          <w:szCs w:val="48"/>
        </w:rPr>
      </w:pPr>
      <w:r w:rsidRPr="002B50A6">
        <w:rPr>
          <w:rFonts w:ascii="Times New Roman" w:eastAsia="方正大标宋简体" w:hAnsi="Times New Roman" w:cs="Times New Roman"/>
          <w:color w:val="000000" w:themeColor="text1"/>
          <w:sz w:val="44"/>
          <w:szCs w:val="48"/>
        </w:rPr>
        <w:t>（</w:t>
      </w:r>
      <w:r w:rsidR="00415003" w:rsidRPr="002B50A6">
        <w:rPr>
          <w:rFonts w:ascii="Times New Roman" w:eastAsia="方正大标宋简体" w:hAnsi="Times New Roman" w:cs="Times New Roman"/>
          <w:color w:val="000000" w:themeColor="text1"/>
          <w:sz w:val="44"/>
          <w:szCs w:val="48"/>
        </w:rPr>
        <w:t>V</w:t>
      </w:r>
      <w:r w:rsidR="00B54BCD" w:rsidRPr="002B50A6">
        <w:rPr>
          <w:rFonts w:ascii="Times New Roman" w:eastAsia="方正大标宋简体" w:hAnsi="Times New Roman" w:cs="Times New Roman" w:hint="eastAsia"/>
          <w:color w:val="000000" w:themeColor="text1"/>
          <w:sz w:val="44"/>
          <w:szCs w:val="48"/>
        </w:rPr>
        <w:t>1.0</w:t>
      </w:r>
      <w:r w:rsidRPr="002B50A6">
        <w:rPr>
          <w:rFonts w:ascii="Times New Roman" w:eastAsia="方正大标宋简体" w:hAnsi="Times New Roman" w:cs="Times New Roman"/>
          <w:color w:val="000000" w:themeColor="text1"/>
          <w:sz w:val="44"/>
          <w:szCs w:val="48"/>
        </w:rPr>
        <w:t>）</w:t>
      </w:r>
    </w:p>
    <w:p w14:paraId="436C4210" w14:textId="77777777" w:rsidR="00CE1FC7" w:rsidRPr="002B50A6" w:rsidRDefault="00CE1FC7" w:rsidP="00CE1FC7">
      <w:pPr>
        <w:adjustRightInd w:val="0"/>
        <w:snapToGrid w:val="0"/>
        <w:spacing w:before="120" w:after="120"/>
        <w:ind w:firstLineChars="971" w:firstLine="2719"/>
        <w:rPr>
          <w:rFonts w:ascii="Times New Roman" w:eastAsia="方正大标宋简体" w:hAnsi="Times New Roman" w:cs="Times New Roman"/>
          <w:color w:val="000000" w:themeColor="text1"/>
          <w:sz w:val="28"/>
          <w:szCs w:val="28"/>
        </w:rPr>
      </w:pPr>
    </w:p>
    <w:p w14:paraId="2B2F3AC7"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28"/>
          <w:szCs w:val="28"/>
        </w:rPr>
      </w:pPr>
    </w:p>
    <w:p w14:paraId="4DEEAB66"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28"/>
          <w:szCs w:val="28"/>
        </w:rPr>
      </w:pPr>
    </w:p>
    <w:p w14:paraId="5832505B"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28"/>
          <w:szCs w:val="28"/>
        </w:rPr>
      </w:pPr>
    </w:p>
    <w:p w14:paraId="1D4186E8"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28"/>
          <w:szCs w:val="28"/>
        </w:rPr>
      </w:pPr>
    </w:p>
    <w:p w14:paraId="75E12F92"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36"/>
        </w:rPr>
      </w:pPr>
    </w:p>
    <w:p w14:paraId="5AEAE435" w14:textId="77777777" w:rsidR="00CE1FC7" w:rsidRPr="002B50A6" w:rsidRDefault="00CE1FC7" w:rsidP="00CE1FC7">
      <w:pPr>
        <w:tabs>
          <w:tab w:val="left" w:pos="4200"/>
        </w:tabs>
        <w:spacing w:before="120"/>
        <w:rPr>
          <w:rFonts w:ascii="Times New Roman" w:eastAsia="方正大标宋简体" w:hAnsi="Times New Roman" w:cs="Times New Roman"/>
          <w:color w:val="000000" w:themeColor="text1"/>
          <w:sz w:val="36"/>
        </w:rPr>
      </w:pPr>
    </w:p>
    <w:p w14:paraId="00419BF3" w14:textId="77777777" w:rsidR="00CE1FC7" w:rsidRPr="002B50A6" w:rsidRDefault="00CE1FC7" w:rsidP="00CE1FC7">
      <w:pPr>
        <w:pStyle w:val="af3"/>
        <w:spacing w:before="120"/>
        <w:rPr>
          <w:rFonts w:eastAsia="方正大标宋简体" w:cs="Times New Roman"/>
          <w:b w:val="0"/>
          <w:color w:val="000000" w:themeColor="text1"/>
          <w:sz w:val="32"/>
        </w:rPr>
      </w:pPr>
      <w:r w:rsidRPr="002B50A6">
        <w:rPr>
          <w:rFonts w:eastAsia="方正大标宋简体" w:cs="Times New Roman"/>
          <w:b w:val="0"/>
          <w:color w:val="000000" w:themeColor="text1"/>
          <w:sz w:val="32"/>
        </w:rPr>
        <w:t>全国中小企业股份转让系统有限责任公司</w:t>
      </w:r>
    </w:p>
    <w:p w14:paraId="700872D2" w14:textId="77E99172" w:rsidR="000845FE" w:rsidRPr="002B50A6" w:rsidRDefault="00CE1FC7" w:rsidP="00CE1FC7">
      <w:pPr>
        <w:pStyle w:val="af3"/>
        <w:spacing w:before="120"/>
        <w:rPr>
          <w:rFonts w:eastAsia="方正仿宋简体" w:cs="Times New Roman"/>
          <w:color w:val="000000" w:themeColor="text1"/>
        </w:rPr>
      </w:pPr>
      <w:r w:rsidRPr="002B50A6">
        <w:rPr>
          <w:rFonts w:eastAsia="方正大标宋简体" w:cs="Times New Roman"/>
          <w:b w:val="0"/>
          <w:color w:val="000000" w:themeColor="text1"/>
          <w:sz w:val="32"/>
        </w:rPr>
        <w:t>二</w:t>
      </w:r>
      <w:r w:rsidRPr="002B50A6">
        <w:rPr>
          <w:rFonts w:eastAsia="宋体" w:cs="Times New Roman"/>
          <w:b w:val="0"/>
          <w:color w:val="000000" w:themeColor="text1"/>
          <w:sz w:val="32"/>
        </w:rPr>
        <w:t>〇</w:t>
      </w:r>
      <w:r w:rsidR="00415003" w:rsidRPr="002B50A6">
        <w:rPr>
          <w:rFonts w:eastAsia="方正大标宋简体" w:cs="Times New Roman"/>
          <w:b w:val="0"/>
          <w:color w:val="000000" w:themeColor="text1"/>
          <w:sz w:val="32"/>
        </w:rPr>
        <w:t>一</w:t>
      </w:r>
      <w:r w:rsidR="001E7AD0" w:rsidRPr="002B50A6">
        <w:rPr>
          <w:rFonts w:eastAsia="方正大标宋简体" w:cs="Times New Roman" w:hint="eastAsia"/>
          <w:b w:val="0"/>
          <w:color w:val="000000" w:themeColor="text1"/>
          <w:sz w:val="32"/>
        </w:rPr>
        <w:t>九</w:t>
      </w:r>
      <w:r w:rsidR="00415003" w:rsidRPr="002B50A6">
        <w:rPr>
          <w:rFonts w:eastAsia="方正大标宋简体" w:cs="Times New Roman"/>
          <w:b w:val="0"/>
          <w:color w:val="000000" w:themeColor="text1"/>
          <w:sz w:val="32"/>
        </w:rPr>
        <w:t>年</w:t>
      </w:r>
      <w:r w:rsidR="008D7810" w:rsidRPr="002B50A6">
        <w:rPr>
          <w:rFonts w:eastAsia="方正大标宋简体" w:cs="Times New Roman" w:hint="eastAsia"/>
          <w:b w:val="0"/>
          <w:color w:val="000000" w:themeColor="text1"/>
          <w:sz w:val="32"/>
        </w:rPr>
        <w:t>四</w:t>
      </w:r>
      <w:r w:rsidRPr="002B50A6">
        <w:rPr>
          <w:rFonts w:eastAsia="方正大标宋简体" w:cs="Times New Roman"/>
          <w:b w:val="0"/>
          <w:color w:val="000000" w:themeColor="text1"/>
          <w:sz w:val="32"/>
        </w:rPr>
        <w:t>月</w:t>
      </w:r>
      <w:r w:rsidR="000845FE" w:rsidRPr="002B50A6">
        <w:rPr>
          <w:rFonts w:eastAsia="方正仿宋简体" w:cs="Times New Roman"/>
          <w:color w:val="000000" w:themeColor="text1"/>
        </w:rPr>
        <w:br w:type="page"/>
      </w:r>
    </w:p>
    <w:p w14:paraId="0F29CF51" w14:textId="77777777" w:rsidR="00945C84" w:rsidRPr="002B50A6" w:rsidRDefault="00945C84" w:rsidP="00FE62BC">
      <w:pPr>
        <w:spacing w:before="120"/>
        <w:ind w:firstLine="643"/>
        <w:jc w:val="center"/>
        <w:rPr>
          <w:rFonts w:ascii="Times New Roman" w:eastAsia="方正仿宋简体" w:hAnsi="Times New Roman" w:cs="Times New Roman"/>
          <w:b/>
          <w:color w:val="000000" w:themeColor="text1"/>
          <w:sz w:val="32"/>
        </w:rPr>
        <w:sectPr w:rsidR="00945C84" w:rsidRPr="002B50A6" w:rsidSect="000A6EE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92" w:footer="612" w:gutter="0"/>
          <w:pgNumType w:fmt="upperRoman" w:start="1"/>
          <w:cols w:space="425"/>
          <w:titlePg/>
          <w:docGrid w:linePitch="326"/>
        </w:sectPr>
      </w:pPr>
    </w:p>
    <w:p w14:paraId="5202FD03" w14:textId="77777777" w:rsidR="00945C84" w:rsidRPr="002B50A6" w:rsidRDefault="00945C84" w:rsidP="00CB6E93">
      <w:pPr>
        <w:pStyle w:val="22"/>
        <w:rPr>
          <w:rFonts w:ascii="Times New Roman" w:hAnsi="Times New Roman"/>
          <w:color w:val="000000" w:themeColor="text1"/>
        </w:rPr>
      </w:pPr>
      <w:r w:rsidRPr="002B50A6">
        <w:rPr>
          <w:rFonts w:ascii="Times New Roman" w:hAnsi="Times New Roman"/>
          <w:color w:val="000000" w:themeColor="text1"/>
        </w:rPr>
        <w:lastRenderedPageBreak/>
        <w:t>修订历史</w:t>
      </w:r>
    </w:p>
    <w:p w14:paraId="57B14AD5" w14:textId="77777777" w:rsidR="00945C84" w:rsidRPr="002B50A6" w:rsidRDefault="00945C84" w:rsidP="00FE62BC">
      <w:pPr>
        <w:pStyle w:val="ab"/>
        <w:spacing w:before="156"/>
        <w:ind w:firstLine="400"/>
        <w:rPr>
          <w:rFonts w:ascii="Times New Roman" w:eastAsia="方正仿宋简体" w:hAnsi="Times New Roman"/>
          <w:color w:val="000000" w:themeColor="text1"/>
        </w:rPr>
      </w:pPr>
    </w:p>
    <w:tbl>
      <w:tblPr>
        <w:tblW w:w="8632" w:type="dxa"/>
        <w:tblLayout w:type="fixed"/>
        <w:tblLook w:val="0000" w:firstRow="0" w:lastRow="0" w:firstColumn="0" w:lastColumn="0" w:noHBand="0" w:noVBand="0"/>
      </w:tblPr>
      <w:tblGrid>
        <w:gridCol w:w="978"/>
        <w:gridCol w:w="6095"/>
        <w:gridCol w:w="1540"/>
        <w:gridCol w:w="19"/>
      </w:tblGrid>
      <w:tr w:rsidR="00A15E60" w:rsidRPr="002B50A6" w14:paraId="1618023D" w14:textId="77777777" w:rsidTr="00DF2167">
        <w:trPr>
          <w:gridAfter w:val="1"/>
          <w:wAfter w:w="19" w:type="dxa"/>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4790B90D" w14:textId="77777777" w:rsidR="00945C84" w:rsidRPr="002B50A6" w:rsidRDefault="00945C84" w:rsidP="003D2FF0">
            <w:pPr>
              <w:pStyle w:val="a8"/>
              <w:spacing w:before="156"/>
              <w:rPr>
                <w:rFonts w:ascii="Times New Roman" w:eastAsia="方正仿宋简体" w:hAnsi="Times New Roman"/>
                <w:color w:val="000000" w:themeColor="text1"/>
              </w:rPr>
            </w:pPr>
            <w:r w:rsidRPr="002B50A6">
              <w:rPr>
                <w:rFonts w:ascii="Times New Roman" w:eastAsia="方正仿宋简体" w:hAnsi="Times New Roman"/>
                <w:color w:val="000000" w:themeColor="text1"/>
              </w:rPr>
              <w:t>修订历史</w:t>
            </w:r>
          </w:p>
        </w:tc>
      </w:tr>
      <w:tr w:rsidR="00DF2167" w:rsidRPr="002B50A6" w14:paraId="0DF0D288" w14:textId="77777777" w:rsidTr="00DF2167">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321AA1D2" w14:textId="77777777" w:rsidR="00DF2167" w:rsidRPr="002B50A6" w:rsidRDefault="00DF2167" w:rsidP="00B94BF1">
            <w:pPr>
              <w:pStyle w:val="a8"/>
              <w:spacing w:before="156"/>
              <w:rPr>
                <w:rFonts w:ascii="Times New Roman" w:eastAsia="方正仿宋简体" w:hAnsi="Times New Roman"/>
                <w:color w:val="000000" w:themeColor="text1"/>
              </w:rPr>
            </w:pPr>
            <w:r w:rsidRPr="002B50A6">
              <w:rPr>
                <w:rFonts w:ascii="Times New Roman" w:eastAsia="方正仿宋简体" w:hAnsi="Times New Roman"/>
                <w:color w:val="000000" w:themeColor="text1"/>
              </w:rPr>
              <w:t>版本号</w:t>
            </w:r>
          </w:p>
        </w:tc>
        <w:tc>
          <w:tcPr>
            <w:tcW w:w="6095" w:type="dxa"/>
            <w:tcBorders>
              <w:top w:val="single" w:sz="4" w:space="0" w:color="auto"/>
              <w:left w:val="single" w:sz="4" w:space="0" w:color="auto"/>
              <w:bottom w:val="single" w:sz="4" w:space="0" w:color="auto"/>
              <w:right w:val="single" w:sz="4" w:space="0" w:color="auto"/>
            </w:tcBorders>
            <w:shd w:val="clear" w:color="auto" w:fill="CCCCCC"/>
          </w:tcPr>
          <w:p w14:paraId="42BECFF4" w14:textId="77777777" w:rsidR="00DF2167" w:rsidRPr="002B50A6" w:rsidRDefault="00DF2167" w:rsidP="003D2FF0">
            <w:pPr>
              <w:pStyle w:val="a8"/>
              <w:spacing w:before="156"/>
              <w:ind w:firstLine="482"/>
              <w:rPr>
                <w:rFonts w:ascii="Times New Roman" w:eastAsia="方正仿宋简体" w:hAnsi="Times New Roman"/>
                <w:color w:val="000000" w:themeColor="text1"/>
              </w:rPr>
            </w:pPr>
            <w:r w:rsidRPr="002B50A6">
              <w:rPr>
                <w:rFonts w:ascii="Times New Roman" w:eastAsia="方正仿宋简体" w:hAnsi="Times New Roman"/>
                <w:color w:val="000000" w:themeColor="text1"/>
              </w:rPr>
              <w:t>修订说明</w:t>
            </w:r>
          </w:p>
        </w:tc>
        <w:tc>
          <w:tcPr>
            <w:tcW w:w="1559" w:type="dxa"/>
            <w:gridSpan w:val="2"/>
            <w:tcBorders>
              <w:top w:val="single" w:sz="4" w:space="0" w:color="auto"/>
              <w:left w:val="single" w:sz="4" w:space="0" w:color="auto"/>
              <w:bottom w:val="single" w:sz="4" w:space="0" w:color="auto"/>
              <w:right w:val="double" w:sz="4" w:space="0" w:color="auto"/>
            </w:tcBorders>
            <w:shd w:val="clear" w:color="auto" w:fill="CCCCCC"/>
          </w:tcPr>
          <w:p w14:paraId="08361796" w14:textId="77777777" w:rsidR="00DF2167" w:rsidRPr="002B50A6" w:rsidRDefault="00DF2167" w:rsidP="00B94BF1">
            <w:pPr>
              <w:pStyle w:val="a8"/>
              <w:spacing w:before="156"/>
              <w:rPr>
                <w:rFonts w:ascii="Times New Roman" w:eastAsia="方正仿宋简体" w:hAnsi="Times New Roman"/>
                <w:color w:val="000000" w:themeColor="text1"/>
              </w:rPr>
            </w:pPr>
            <w:r w:rsidRPr="002B50A6">
              <w:rPr>
                <w:rFonts w:ascii="Times New Roman" w:eastAsia="方正仿宋简体" w:hAnsi="Times New Roman"/>
                <w:color w:val="000000" w:themeColor="text1"/>
              </w:rPr>
              <w:t>修订日期</w:t>
            </w:r>
          </w:p>
        </w:tc>
      </w:tr>
      <w:tr w:rsidR="00DF2167" w:rsidRPr="002B50A6" w14:paraId="3C954161"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14:paraId="6AC9542A" w14:textId="32F0B14D" w:rsidR="00DF2167" w:rsidRPr="002B50A6" w:rsidRDefault="00DF2167" w:rsidP="00B94BF1">
            <w:pPr>
              <w:pStyle w:val="a7"/>
              <w:spacing w:before="156"/>
              <w:rPr>
                <w:rFonts w:ascii="Times New Roman" w:eastAsia="方正仿宋简体" w:hAnsi="Times New Roman"/>
                <w:color w:val="000000" w:themeColor="text1"/>
                <w:lang w:val="en-GB"/>
              </w:rPr>
            </w:pPr>
            <w:r w:rsidRPr="002B50A6">
              <w:rPr>
                <w:rFonts w:ascii="Times New Roman" w:eastAsia="方正仿宋简体" w:hAnsi="Times New Roman"/>
                <w:color w:val="000000" w:themeColor="text1"/>
                <w:lang w:val="en-GB"/>
              </w:rPr>
              <w:t>V1.0</w:t>
            </w:r>
          </w:p>
        </w:tc>
        <w:tc>
          <w:tcPr>
            <w:tcW w:w="6095" w:type="dxa"/>
            <w:tcBorders>
              <w:top w:val="single" w:sz="4" w:space="0" w:color="auto"/>
              <w:left w:val="single" w:sz="4" w:space="0" w:color="auto"/>
              <w:bottom w:val="single" w:sz="4" w:space="0" w:color="auto"/>
              <w:right w:val="single" w:sz="4" w:space="0" w:color="auto"/>
            </w:tcBorders>
            <w:vAlign w:val="center"/>
          </w:tcPr>
          <w:p w14:paraId="48AEC844" w14:textId="77777777" w:rsidR="00DF2167" w:rsidRPr="002B50A6" w:rsidRDefault="00DF2167" w:rsidP="003D2FF0">
            <w:pPr>
              <w:pStyle w:val="a7"/>
              <w:spacing w:before="156"/>
              <w:rPr>
                <w:rFonts w:ascii="Times New Roman" w:eastAsia="方正仿宋简体" w:hAnsi="Times New Roman"/>
                <w:color w:val="000000" w:themeColor="text1"/>
              </w:rPr>
            </w:pPr>
            <w:r w:rsidRPr="002B50A6">
              <w:rPr>
                <w:rFonts w:ascii="Times New Roman" w:eastAsia="方正仿宋简体" w:hAnsi="Times New Roman"/>
                <w:color w:val="000000" w:themeColor="text1"/>
              </w:rPr>
              <w:t>创建文档</w:t>
            </w: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2E4B8E4" w14:textId="244B8A09" w:rsidR="00DF2167" w:rsidRPr="002B50A6" w:rsidRDefault="00DF2167" w:rsidP="006308F5">
            <w:pPr>
              <w:pStyle w:val="a7"/>
              <w:spacing w:before="156"/>
              <w:rPr>
                <w:rFonts w:ascii="Times New Roman" w:eastAsia="方正仿宋简体" w:hAnsi="Times New Roman"/>
                <w:color w:val="000000" w:themeColor="text1"/>
                <w:lang w:val="en-GB"/>
              </w:rPr>
            </w:pPr>
            <w:r w:rsidRPr="002B50A6">
              <w:rPr>
                <w:rFonts w:ascii="Times New Roman" w:eastAsia="方正仿宋简体" w:hAnsi="Times New Roman"/>
                <w:color w:val="000000" w:themeColor="text1"/>
                <w:lang w:val="en-GB"/>
              </w:rPr>
              <w:t>2019.4.16</w:t>
            </w:r>
          </w:p>
        </w:tc>
      </w:tr>
      <w:tr w:rsidR="00DF2167" w:rsidRPr="002B50A6" w14:paraId="527CA9A3"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2CCBECE5" w14:textId="77777777" w:rsidR="00DF2167" w:rsidRPr="002B50A6" w:rsidRDefault="00DF2167" w:rsidP="007218F5">
            <w:pPr>
              <w:pStyle w:val="a7"/>
              <w:spacing w:before="156"/>
              <w:rPr>
                <w:rFonts w:ascii="Times New Roman" w:eastAsia="方正仿宋简体" w:hAnsi="Times New Roman"/>
                <w:color w:val="000000" w:themeColor="text1"/>
                <w:lang w:val="en-GB"/>
              </w:rPr>
            </w:pPr>
          </w:p>
        </w:tc>
        <w:tc>
          <w:tcPr>
            <w:tcW w:w="6095" w:type="dxa"/>
            <w:tcBorders>
              <w:top w:val="single" w:sz="4" w:space="0" w:color="auto"/>
              <w:left w:val="single" w:sz="4" w:space="0" w:color="auto"/>
              <w:bottom w:val="single" w:sz="4" w:space="0" w:color="auto"/>
              <w:right w:val="single" w:sz="4" w:space="0" w:color="auto"/>
            </w:tcBorders>
          </w:tcPr>
          <w:p w14:paraId="264BD13A" w14:textId="77777777" w:rsidR="00DF2167" w:rsidRPr="002B50A6" w:rsidRDefault="00DF2167" w:rsidP="007218F5">
            <w:pPr>
              <w:pStyle w:val="a7"/>
              <w:spacing w:before="156"/>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1DEB7BF9" w14:textId="77777777" w:rsidR="00DF2167" w:rsidRPr="002B50A6" w:rsidRDefault="00DF2167" w:rsidP="007218F5">
            <w:pPr>
              <w:pStyle w:val="a7"/>
              <w:spacing w:before="156"/>
              <w:rPr>
                <w:rFonts w:ascii="Times New Roman" w:eastAsia="方正仿宋简体" w:hAnsi="Times New Roman"/>
                <w:color w:val="000000" w:themeColor="text1"/>
              </w:rPr>
            </w:pPr>
          </w:p>
        </w:tc>
      </w:tr>
      <w:tr w:rsidR="00DF2167" w:rsidRPr="002B50A6" w14:paraId="2ACB73AE"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1384AB15" w14:textId="77777777" w:rsidR="00DF2167" w:rsidRPr="002B50A6" w:rsidRDefault="00DF2167" w:rsidP="00B95626">
            <w:pPr>
              <w:pStyle w:val="a7"/>
              <w:spacing w:before="156"/>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63A40870" w14:textId="77777777" w:rsidR="00DF2167" w:rsidRPr="002B50A6" w:rsidRDefault="00DF2167" w:rsidP="00B95626">
            <w:pPr>
              <w:pStyle w:val="a7"/>
              <w:spacing w:before="156"/>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2AD9753D" w14:textId="77777777" w:rsidR="00DF2167" w:rsidRPr="002B50A6" w:rsidRDefault="00DF2167" w:rsidP="00B95626">
            <w:pPr>
              <w:pStyle w:val="a7"/>
              <w:spacing w:before="156"/>
              <w:rPr>
                <w:rFonts w:ascii="Times New Roman" w:eastAsia="方正仿宋简体" w:hAnsi="Times New Roman"/>
                <w:color w:val="000000" w:themeColor="text1"/>
              </w:rPr>
            </w:pPr>
          </w:p>
        </w:tc>
      </w:tr>
      <w:tr w:rsidR="00DF2167" w:rsidRPr="002B50A6" w14:paraId="2990F9CA"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A21B46C" w14:textId="77777777" w:rsidR="00DF2167" w:rsidRPr="002B50A6" w:rsidRDefault="00DF2167" w:rsidP="008007A1">
            <w:pPr>
              <w:pStyle w:val="a7"/>
              <w:spacing w:before="156"/>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5A1387BF" w14:textId="77777777" w:rsidR="00DF2167" w:rsidRPr="002B50A6" w:rsidRDefault="00DF2167" w:rsidP="008007A1">
            <w:pPr>
              <w:pStyle w:val="a7"/>
              <w:spacing w:before="156"/>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00B478DF" w14:textId="77777777" w:rsidR="00DF2167" w:rsidRPr="002B50A6" w:rsidRDefault="00DF2167" w:rsidP="008007A1">
            <w:pPr>
              <w:pStyle w:val="a7"/>
              <w:spacing w:before="156"/>
              <w:rPr>
                <w:rFonts w:ascii="Times New Roman" w:eastAsia="方正仿宋简体" w:hAnsi="Times New Roman"/>
                <w:color w:val="000000" w:themeColor="text1"/>
              </w:rPr>
            </w:pPr>
          </w:p>
        </w:tc>
      </w:tr>
      <w:tr w:rsidR="00DF2167" w:rsidRPr="002B50A6" w14:paraId="65C98208"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9CB923D"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51B5F3CE"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4286EB68"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6138F463"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B8F2818"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1E0211CA"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20531442"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794CDD65"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C571A82"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64A0ED47"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16013A55"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4959BF7A"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7E8E652A"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37CBEA8E"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74AE07A7"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31A83379"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131394BF"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713E2CAA"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506307A7"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486CE116"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4624ABBA"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07DCE3BA"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1CDF71CF"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1A638CD5"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7F400E6"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26D35524"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11F2B4B6"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543E0F4E"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1CCB7F58"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45E107C1"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6823036E"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29B36FA7"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BDE0065"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3EC21375"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3539AE12"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32EB872A" w14:textId="77777777" w:rsidTr="00DF216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3CF2F4F"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14:paraId="1E56DB25"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single" w:sz="4" w:space="0" w:color="auto"/>
              <w:right w:val="double" w:sz="4" w:space="0" w:color="auto"/>
            </w:tcBorders>
          </w:tcPr>
          <w:p w14:paraId="7CEB41C8"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r w:rsidR="00DF2167" w:rsidRPr="002B50A6" w14:paraId="04A442F2" w14:textId="77777777" w:rsidTr="00DF2167">
        <w:trPr>
          <w:cantSplit/>
          <w:trHeight w:val="454"/>
        </w:trPr>
        <w:tc>
          <w:tcPr>
            <w:tcW w:w="978" w:type="dxa"/>
            <w:tcBorders>
              <w:top w:val="single" w:sz="4" w:space="0" w:color="auto"/>
              <w:left w:val="double" w:sz="4" w:space="0" w:color="auto"/>
              <w:bottom w:val="double" w:sz="4" w:space="0" w:color="auto"/>
              <w:right w:val="single" w:sz="4" w:space="0" w:color="auto"/>
            </w:tcBorders>
          </w:tcPr>
          <w:p w14:paraId="1F821B22"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double" w:sz="4" w:space="0" w:color="auto"/>
              <w:right w:val="single" w:sz="4" w:space="0" w:color="auto"/>
            </w:tcBorders>
          </w:tcPr>
          <w:p w14:paraId="5D57B8B9"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c>
          <w:tcPr>
            <w:tcW w:w="1559" w:type="dxa"/>
            <w:gridSpan w:val="2"/>
            <w:tcBorders>
              <w:top w:val="single" w:sz="4" w:space="0" w:color="auto"/>
              <w:left w:val="single" w:sz="4" w:space="0" w:color="auto"/>
              <w:bottom w:val="double" w:sz="4" w:space="0" w:color="auto"/>
              <w:right w:val="double" w:sz="4" w:space="0" w:color="auto"/>
            </w:tcBorders>
          </w:tcPr>
          <w:p w14:paraId="54D6ABB3" w14:textId="77777777" w:rsidR="00DF2167" w:rsidRPr="002B50A6" w:rsidRDefault="00DF2167" w:rsidP="00FE62BC">
            <w:pPr>
              <w:pStyle w:val="a7"/>
              <w:spacing w:before="156"/>
              <w:ind w:firstLine="480"/>
              <w:rPr>
                <w:rFonts w:ascii="Times New Roman" w:eastAsia="方正仿宋简体" w:hAnsi="Times New Roman"/>
                <w:color w:val="000000" w:themeColor="text1"/>
              </w:rPr>
            </w:pPr>
          </w:p>
        </w:tc>
      </w:tr>
    </w:tbl>
    <w:p w14:paraId="2CA8E494" w14:textId="77777777" w:rsidR="00945C84" w:rsidRPr="002B50A6" w:rsidRDefault="00945C84" w:rsidP="00FE62BC">
      <w:pPr>
        <w:spacing w:before="156"/>
        <w:ind w:firstLine="480"/>
        <w:rPr>
          <w:rFonts w:ascii="Times New Roman" w:eastAsia="方正仿宋简体" w:hAnsi="Times New Roman" w:cs="Times New Roman"/>
          <w:color w:val="000000" w:themeColor="text1"/>
        </w:rPr>
      </w:pPr>
    </w:p>
    <w:p w14:paraId="6655D11D" w14:textId="77777777" w:rsidR="006B3F05" w:rsidRPr="002B50A6" w:rsidRDefault="006B3F05" w:rsidP="00FE62BC">
      <w:pPr>
        <w:spacing w:before="156" w:line="480" w:lineRule="auto"/>
        <w:ind w:firstLine="560"/>
        <w:rPr>
          <w:rFonts w:ascii="Times New Roman" w:eastAsia="方正仿宋简体" w:hAnsi="Times New Roman" w:cs="Times New Roman"/>
          <w:color w:val="000000" w:themeColor="text1"/>
          <w:sz w:val="28"/>
          <w:szCs w:val="28"/>
        </w:rPr>
        <w:sectPr w:rsidR="006B3F05" w:rsidRPr="002B50A6" w:rsidSect="000A6EE7">
          <w:footerReference w:type="default" r:id="rId14"/>
          <w:pgSz w:w="11906" w:h="16838"/>
          <w:pgMar w:top="1440" w:right="1800" w:bottom="1440" w:left="1800" w:header="851" w:footer="992" w:gutter="0"/>
          <w:pgNumType w:fmt="upperRoman" w:start="1"/>
          <w:cols w:space="425"/>
          <w:docGrid w:type="lines" w:linePitch="312"/>
        </w:sectPr>
      </w:pPr>
    </w:p>
    <w:p w14:paraId="05442D17" w14:textId="77777777" w:rsidR="00945C84" w:rsidRPr="002B50A6" w:rsidRDefault="00945C84" w:rsidP="00CB6E93">
      <w:pPr>
        <w:pStyle w:val="22"/>
        <w:rPr>
          <w:rFonts w:ascii="Times New Roman" w:eastAsia="方正仿宋简体" w:hAnsi="Times New Roman"/>
          <w:b w:val="0"/>
          <w:bCs/>
          <w:color w:val="000000" w:themeColor="text1"/>
          <w:lang w:val="en-GB"/>
        </w:rPr>
      </w:pPr>
      <w:r w:rsidRPr="002B50A6">
        <w:rPr>
          <w:rFonts w:ascii="Times New Roman" w:eastAsia="方正仿宋简体" w:hAnsi="Times New Roman"/>
          <w:bCs/>
          <w:color w:val="000000" w:themeColor="text1"/>
          <w:lang w:val="en-GB"/>
        </w:rPr>
        <w:lastRenderedPageBreak/>
        <w:t>目录</w:t>
      </w:r>
    </w:p>
    <w:p w14:paraId="7BC5E30D" w14:textId="77777777" w:rsidR="0012694B" w:rsidRPr="0012694B" w:rsidRDefault="002028BC">
      <w:pPr>
        <w:pStyle w:val="11"/>
        <w:tabs>
          <w:tab w:val="right" w:leader="dot" w:pos="8296"/>
        </w:tabs>
        <w:spacing w:before="156"/>
        <w:rPr>
          <w:rStyle w:val="a9"/>
          <w:rFonts w:ascii="黑体" w:eastAsia="黑体" w:hAnsi="黑体"/>
        </w:rPr>
      </w:pPr>
      <w:r w:rsidRPr="0012694B">
        <w:rPr>
          <w:rStyle w:val="a9"/>
          <w:rFonts w:ascii="黑体" w:eastAsia="黑体" w:hAnsi="黑体"/>
          <w:noProof/>
        </w:rPr>
        <w:fldChar w:fldCharType="begin"/>
      </w:r>
      <w:r w:rsidR="00A50904" w:rsidRPr="0012694B">
        <w:rPr>
          <w:rStyle w:val="a9"/>
          <w:rFonts w:ascii="黑体" w:eastAsia="黑体" w:hAnsi="黑体"/>
          <w:noProof/>
        </w:rPr>
        <w:instrText xml:space="preserve"> TOC \o "1-3" \h \z \u </w:instrText>
      </w:r>
      <w:r w:rsidRPr="0012694B">
        <w:rPr>
          <w:rStyle w:val="a9"/>
          <w:rFonts w:ascii="黑体" w:eastAsia="黑体" w:hAnsi="黑体"/>
          <w:noProof/>
        </w:rPr>
        <w:fldChar w:fldCharType="separate"/>
      </w:r>
      <w:hyperlink w:anchor="_Toc12521757" w:history="1">
        <w:r w:rsidR="0012694B" w:rsidRPr="006A0AC1">
          <w:rPr>
            <w:rStyle w:val="a9"/>
            <w:rFonts w:ascii="黑体" w:eastAsia="黑体" w:hAnsi="黑体" w:hint="eastAsia"/>
            <w:noProof/>
          </w:rPr>
          <w:t>一、说明</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_Toc12521757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w:t>
        </w:r>
        <w:r w:rsidR="0012694B" w:rsidRPr="0012694B">
          <w:rPr>
            <w:rStyle w:val="a9"/>
            <w:rFonts w:ascii="黑体" w:eastAsia="黑体" w:hAnsi="黑体"/>
            <w:webHidden/>
          </w:rPr>
          <w:fldChar w:fldCharType="end"/>
        </w:r>
      </w:hyperlink>
    </w:p>
    <w:p w14:paraId="71A472FD" w14:textId="77777777" w:rsidR="0012694B" w:rsidRPr="0012694B" w:rsidRDefault="001E78C2">
      <w:pPr>
        <w:pStyle w:val="11"/>
        <w:tabs>
          <w:tab w:val="right" w:leader="dot" w:pos="8296"/>
        </w:tabs>
        <w:spacing w:before="156"/>
        <w:rPr>
          <w:rStyle w:val="a9"/>
          <w:rFonts w:ascii="黑体" w:eastAsia="黑体" w:hAnsi="黑体"/>
        </w:rPr>
      </w:pPr>
      <w:hyperlink w:anchor="_Toc12521758" w:history="1">
        <w:r w:rsidR="0012694B" w:rsidRPr="006A0AC1">
          <w:rPr>
            <w:rStyle w:val="a9"/>
            <w:rFonts w:ascii="黑体" w:eastAsia="黑体" w:hAnsi="黑体" w:hint="eastAsia"/>
            <w:noProof/>
          </w:rPr>
          <w:t>二、参考文档</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_Toc12521758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w:t>
        </w:r>
        <w:r w:rsidR="0012694B" w:rsidRPr="0012694B">
          <w:rPr>
            <w:rStyle w:val="a9"/>
            <w:rFonts w:ascii="黑体" w:eastAsia="黑体" w:hAnsi="黑体"/>
            <w:webHidden/>
          </w:rPr>
          <w:fldChar w:fldCharType="end"/>
        </w:r>
      </w:hyperlink>
    </w:p>
    <w:p w14:paraId="4CDC4B1F" w14:textId="77777777" w:rsidR="0012694B" w:rsidRPr="0012694B" w:rsidRDefault="001E78C2">
      <w:pPr>
        <w:pStyle w:val="11"/>
        <w:tabs>
          <w:tab w:val="right" w:leader="dot" w:pos="8296"/>
        </w:tabs>
        <w:spacing w:before="156"/>
        <w:rPr>
          <w:rStyle w:val="a9"/>
          <w:rFonts w:ascii="黑体" w:eastAsia="黑体" w:hAnsi="黑体"/>
        </w:rPr>
      </w:pPr>
      <w:hyperlink w:anchor="_Toc12521759" w:history="1">
        <w:r w:rsidR="0012694B" w:rsidRPr="006A0AC1">
          <w:rPr>
            <w:rStyle w:val="a9"/>
            <w:rFonts w:ascii="黑体" w:eastAsia="黑体" w:hAnsi="黑体" w:hint="eastAsia"/>
            <w:noProof/>
          </w:rPr>
          <w:t>三、变动简述</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_Toc12521759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w:t>
        </w:r>
        <w:r w:rsidR="0012694B" w:rsidRPr="0012694B">
          <w:rPr>
            <w:rStyle w:val="a9"/>
            <w:rFonts w:ascii="黑体" w:eastAsia="黑体" w:hAnsi="黑体"/>
            <w:webHidden/>
          </w:rPr>
          <w:fldChar w:fldCharType="end"/>
        </w:r>
      </w:hyperlink>
    </w:p>
    <w:p w14:paraId="3A3ABDCD"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60" w:history="1">
        <w:r w:rsidR="0012694B" w:rsidRPr="0012694B">
          <w:rPr>
            <w:rStyle w:val="a9"/>
            <w:rFonts w:ascii="黑体" w:eastAsia="黑体" w:hAnsi="黑体" w:hint="eastAsia"/>
            <w:noProof/>
          </w:rPr>
          <w:t>（一）增加新的信息发布</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_Toc12521760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2</w:t>
        </w:r>
        <w:r w:rsidR="0012694B" w:rsidRPr="0012694B">
          <w:rPr>
            <w:rStyle w:val="a9"/>
            <w:rFonts w:ascii="黑体" w:eastAsia="黑体" w:hAnsi="黑体"/>
            <w:webHidden/>
          </w:rPr>
          <w:fldChar w:fldCharType="end"/>
        </w:r>
      </w:hyperlink>
    </w:p>
    <w:p w14:paraId="7A903DA2" w14:textId="77777777" w:rsidR="0012694B" w:rsidRPr="0012694B" w:rsidRDefault="001E78C2">
      <w:pPr>
        <w:pStyle w:val="31"/>
        <w:tabs>
          <w:tab w:val="left" w:pos="1050"/>
          <w:tab w:val="right" w:leader="dot" w:pos="8296"/>
        </w:tabs>
        <w:spacing w:before="156"/>
        <w:ind w:left="420"/>
        <w:rPr>
          <w:rStyle w:val="a9"/>
          <w:rFonts w:ascii="黑体" w:eastAsia="黑体" w:hAnsi="黑体"/>
        </w:rPr>
      </w:pPr>
      <w:hyperlink w:anchor="_Toc12521761" w:history="1">
        <w:r w:rsidR="0012694B" w:rsidRPr="0012694B">
          <w:rPr>
            <w:rStyle w:val="a9"/>
            <w:rFonts w:ascii="黑体" w:eastAsia="黑体" w:hAnsi="黑体"/>
            <w:noProof/>
          </w:rPr>
          <w:t>1.</w:t>
        </w:r>
        <w:r w:rsidR="0012694B" w:rsidRPr="0012694B">
          <w:rPr>
            <w:rStyle w:val="a9"/>
            <w:rFonts w:ascii="黑体" w:eastAsia="黑体" w:hAnsi="黑体"/>
          </w:rPr>
          <w:tab/>
        </w:r>
        <w:r w:rsidR="0012694B" w:rsidRPr="0012694B">
          <w:rPr>
            <w:rStyle w:val="a9"/>
            <w:rFonts w:ascii="黑体" w:eastAsia="黑体" w:hAnsi="黑体" w:hint="eastAsia"/>
            <w:noProof/>
          </w:rPr>
          <w:t>证券信息</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_Toc12521761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2</w:t>
        </w:r>
        <w:r w:rsidR="0012694B" w:rsidRPr="0012694B">
          <w:rPr>
            <w:rStyle w:val="a9"/>
            <w:rFonts w:ascii="黑体" w:eastAsia="黑体" w:hAnsi="黑体"/>
            <w:webHidden/>
          </w:rPr>
          <w:fldChar w:fldCharType="end"/>
        </w:r>
      </w:hyperlink>
    </w:p>
    <w:p w14:paraId="0A9959BB" w14:textId="77777777" w:rsidR="0012694B" w:rsidRPr="0012694B" w:rsidRDefault="001E78C2">
      <w:pPr>
        <w:pStyle w:val="31"/>
        <w:tabs>
          <w:tab w:val="left" w:pos="1050"/>
          <w:tab w:val="right" w:leader="dot" w:pos="8296"/>
        </w:tabs>
        <w:spacing w:before="156"/>
        <w:ind w:left="420"/>
        <w:rPr>
          <w:rStyle w:val="a9"/>
          <w:rFonts w:ascii="黑体" w:eastAsia="黑体" w:hAnsi="黑体"/>
        </w:rPr>
      </w:pPr>
      <w:hyperlink w:anchor="_Toc12521762" w:history="1">
        <w:r w:rsidR="0012694B" w:rsidRPr="0012694B">
          <w:rPr>
            <w:rStyle w:val="a9"/>
            <w:rFonts w:ascii="黑体" w:eastAsia="黑体" w:hAnsi="黑体"/>
            <w:noProof/>
          </w:rPr>
          <w:t>2.</w:t>
        </w:r>
        <w:r w:rsidR="0012694B" w:rsidRPr="0012694B">
          <w:rPr>
            <w:rStyle w:val="a9"/>
            <w:rFonts w:ascii="黑体" w:eastAsia="黑体" w:hAnsi="黑体"/>
          </w:rPr>
          <w:tab/>
        </w:r>
        <w:r w:rsidR="0012694B" w:rsidRPr="0012694B">
          <w:rPr>
            <w:rStyle w:val="a9"/>
            <w:rFonts w:ascii="黑体" w:eastAsia="黑体" w:hAnsi="黑体" w:hint="eastAsia"/>
            <w:noProof/>
          </w:rPr>
          <w:t>证券行情</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_Toc12521762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3</w:t>
        </w:r>
        <w:r w:rsidR="0012694B" w:rsidRPr="0012694B">
          <w:rPr>
            <w:rStyle w:val="a9"/>
            <w:rFonts w:ascii="黑体" w:eastAsia="黑体" w:hAnsi="黑体"/>
            <w:webHidden/>
          </w:rPr>
          <w:fldChar w:fldCharType="end"/>
        </w:r>
      </w:hyperlink>
    </w:p>
    <w:p w14:paraId="3814015F" w14:textId="77777777" w:rsidR="0012694B" w:rsidRPr="0012694B" w:rsidRDefault="001E78C2">
      <w:pPr>
        <w:pStyle w:val="31"/>
        <w:tabs>
          <w:tab w:val="left" w:pos="1050"/>
          <w:tab w:val="right" w:leader="dot" w:pos="8296"/>
        </w:tabs>
        <w:spacing w:before="156"/>
        <w:ind w:left="420"/>
        <w:rPr>
          <w:rStyle w:val="a9"/>
          <w:rFonts w:ascii="黑体" w:eastAsia="黑体" w:hAnsi="黑体"/>
        </w:rPr>
      </w:pPr>
      <w:hyperlink w:anchor="_Toc12521763" w:history="1">
        <w:r w:rsidR="0012694B" w:rsidRPr="0012694B">
          <w:rPr>
            <w:rStyle w:val="a9"/>
            <w:rFonts w:ascii="黑体" w:eastAsia="黑体" w:hAnsi="黑体"/>
            <w:noProof/>
          </w:rPr>
          <w:t>3.</w:t>
        </w:r>
        <w:r w:rsidR="0012694B" w:rsidRPr="0012694B">
          <w:rPr>
            <w:rStyle w:val="a9"/>
            <w:rFonts w:ascii="黑体" w:eastAsia="黑体" w:hAnsi="黑体"/>
          </w:rPr>
          <w:tab/>
        </w:r>
        <w:r w:rsidR="0012694B" w:rsidRPr="0012694B">
          <w:rPr>
            <w:rStyle w:val="a9"/>
            <w:rFonts w:ascii="黑体" w:eastAsia="黑体" w:hAnsi="黑体" w:hint="eastAsia"/>
            <w:noProof/>
          </w:rPr>
          <w:t>公开信息</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_Toc12521763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4</w:t>
        </w:r>
        <w:r w:rsidR="0012694B" w:rsidRPr="0012694B">
          <w:rPr>
            <w:rStyle w:val="a9"/>
            <w:rFonts w:ascii="黑体" w:eastAsia="黑体" w:hAnsi="黑体"/>
            <w:webHidden/>
          </w:rPr>
          <w:fldChar w:fldCharType="end"/>
        </w:r>
      </w:hyperlink>
    </w:p>
    <w:p w14:paraId="72857A51"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64" w:history="1">
        <w:r w:rsidR="0012694B" w:rsidRPr="0012694B">
          <w:rPr>
            <w:rStyle w:val="a9"/>
            <w:rFonts w:ascii="黑体" w:eastAsia="黑体" w:hAnsi="黑体" w:hint="eastAsia"/>
            <w:noProof/>
          </w:rPr>
          <w:t>（二）增加新的申报业务类型</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_Toc12521764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4</w:t>
        </w:r>
        <w:r w:rsidR="0012694B" w:rsidRPr="0012694B">
          <w:rPr>
            <w:rStyle w:val="a9"/>
            <w:rFonts w:ascii="黑体" w:eastAsia="黑体" w:hAnsi="黑体"/>
            <w:webHidden/>
          </w:rPr>
          <w:fldChar w:fldCharType="end"/>
        </w:r>
      </w:hyperlink>
    </w:p>
    <w:p w14:paraId="05B26958"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65" w:history="1">
        <w:r w:rsidR="0012694B" w:rsidRPr="0012694B">
          <w:rPr>
            <w:rStyle w:val="a9"/>
            <w:rFonts w:ascii="黑体" w:eastAsia="黑体" w:hAnsi="黑体" w:hint="eastAsia"/>
            <w:noProof/>
          </w:rPr>
          <w:t>（三）增加新的回报业务类别</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_Toc12521765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5</w:t>
        </w:r>
        <w:r w:rsidR="0012694B" w:rsidRPr="0012694B">
          <w:rPr>
            <w:rStyle w:val="a9"/>
            <w:rFonts w:ascii="黑体" w:eastAsia="黑体" w:hAnsi="黑体"/>
            <w:webHidden/>
          </w:rPr>
          <w:fldChar w:fldCharType="end"/>
        </w:r>
      </w:hyperlink>
    </w:p>
    <w:p w14:paraId="28800872" w14:textId="77777777" w:rsidR="0012694B" w:rsidRPr="0012694B" w:rsidRDefault="001E78C2">
      <w:pPr>
        <w:pStyle w:val="11"/>
        <w:tabs>
          <w:tab w:val="right" w:leader="dot" w:pos="8296"/>
        </w:tabs>
        <w:spacing w:before="156"/>
        <w:rPr>
          <w:rStyle w:val="a9"/>
          <w:rFonts w:ascii="黑体" w:eastAsia="黑体" w:hAnsi="黑体"/>
        </w:rPr>
      </w:pPr>
      <w:hyperlink w:anchor="_Toc12521766" w:history="1">
        <w:r w:rsidR="0012694B" w:rsidRPr="006A0AC1">
          <w:rPr>
            <w:rStyle w:val="a9"/>
            <w:rFonts w:ascii="黑体" w:eastAsia="黑体" w:hAnsi="黑体" w:hint="eastAsia"/>
            <w:noProof/>
          </w:rPr>
          <w:t>四、数据接口规范修订说明</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_Toc12521766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7</w:t>
        </w:r>
        <w:r w:rsidR="0012694B" w:rsidRPr="0012694B">
          <w:rPr>
            <w:rStyle w:val="a9"/>
            <w:rFonts w:ascii="黑体" w:eastAsia="黑体" w:hAnsi="黑体"/>
            <w:webHidden/>
          </w:rPr>
          <w:fldChar w:fldCharType="end"/>
        </w:r>
      </w:hyperlink>
    </w:p>
    <w:p w14:paraId="52D0CF16" w14:textId="77777777" w:rsidR="0012694B" w:rsidRPr="0012694B" w:rsidRDefault="001E78C2">
      <w:pPr>
        <w:pStyle w:val="21"/>
        <w:tabs>
          <w:tab w:val="left" w:pos="1260"/>
          <w:tab w:val="right" w:leader="dot" w:pos="8296"/>
        </w:tabs>
        <w:spacing w:before="156"/>
        <w:ind w:left="210"/>
        <w:rPr>
          <w:rStyle w:val="a9"/>
          <w:rFonts w:ascii="黑体" w:eastAsia="黑体" w:hAnsi="黑体"/>
        </w:rPr>
      </w:pPr>
      <w:hyperlink w:anchor="_Toc12521767" w:history="1">
        <w:r w:rsidR="0012694B" w:rsidRPr="0012694B">
          <w:rPr>
            <w:rStyle w:val="a9"/>
            <w:rFonts w:ascii="黑体" w:eastAsia="黑体" w:hAnsi="黑体" w:hint="eastAsia"/>
            <w:noProof/>
          </w:rPr>
          <w:t>（一）</w:t>
        </w:r>
        <w:r w:rsidR="0012694B" w:rsidRPr="0012694B">
          <w:rPr>
            <w:rStyle w:val="a9"/>
            <w:rFonts w:ascii="黑体" w:eastAsia="黑体" w:hAnsi="黑体"/>
          </w:rPr>
          <w:tab/>
        </w:r>
        <w:r w:rsidR="0012694B" w:rsidRPr="0012694B">
          <w:rPr>
            <w:rStyle w:val="a9"/>
            <w:rFonts w:ascii="黑体" w:eastAsia="黑体" w:hAnsi="黑体" w:hint="eastAsia"/>
            <w:noProof/>
          </w:rPr>
          <w:t>证券信息库</w:t>
        </w:r>
        <w:r w:rsidR="0012694B" w:rsidRPr="0012694B">
          <w:rPr>
            <w:rStyle w:val="a9"/>
            <w:rFonts w:ascii="黑体" w:eastAsia="黑体" w:hAnsi="黑体"/>
            <w:noProof/>
          </w:rPr>
          <w:t>NQXX.DBF</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_Toc12521767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7</w:t>
        </w:r>
        <w:r w:rsidR="0012694B" w:rsidRPr="0012694B">
          <w:rPr>
            <w:rStyle w:val="a9"/>
            <w:rFonts w:ascii="黑体" w:eastAsia="黑体" w:hAnsi="黑体"/>
            <w:webHidden/>
          </w:rPr>
          <w:fldChar w:fldCharType="end"/>
        </w:r>
      </w:hyperlink>
    </w:p>
    <w:p w14:paraId="2FA55862"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68" w:history="1">
        <w:r w:rsidR="0012694B" w:rsidRPr="0012694B">
          <w:rPr>
            <w:rStyle w:val="a9"/>
            <w:rFonts w:ascii="黑体" w:eastAsia="黑体" w:hAnsi="黑体" w:hint="eastAsia"/>
            <w:noProof/>
          </w:rPr>
          <w:t>（二）证券行情库</w:t>
        </w:r>
        <w:r w:rsidR="0012694B" w:rsidRPr="0012694B">
          <w:rPr>
            <w:rStyle w:val="a9"/>
            <w:rFonts w:ascii="黑体" w:eastAsia="黑体" w:hAnsi="黑体"/>
            <w:noProof/>
          </w:rPr>
          <w:t>NQHQ.DBF</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_Toc12521768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9</w:t>
        </w:r>
        <w:r w:rsidR="0012694B" w:rsidRPr="0012694B">
          <w:rPr>
            <w:rStyle w:val="a9"/>
            <w:rFonts w:ascii="黑体" w:eastAsia="黑体" w:hAnsi="黑体"/>
            <w:webHidden/>
          </w:rPr>
          <w:fldChar w:fldCharType="end"/>
        </w:r>
      </w:hyperlink>
    </w:p>
    <w:p w14:paraId="753C75D3"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69" w:history="1">
        <w:r w:rsidR="0012694B" w:rsidRPr="0012694B">
          <w:rPr>
            <w:rStyle w:val="a9"/>
            <w:rFonts w:ascii="黑体" w:eastAsia="黑体" w:hAnsi="黑体" w:hint="eastAsia"/>
            <w:noProof/>
          </w:rPr>
          <w:t>（三）申报库</w:t>
        </w:r>
        <w:r w:rsidR="0012694B" w:rsidRPr="0012694B">
          <w:rPr>
            <w:rStyle w:val="a9"/>
            <w:rFonts w:ascii="黑体" w:eastAsia="黑体" w:hAnsi="黑体"/>
            <w:noProof/>
          </w:rPr>
          <w:t>NQWT.DBF</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_Toc12521769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10</w:t>
        </w:r>
        <w:r w:rsidR="0012694B" w:rsidRPr="0012694B">
          <w:rPr>
            <w:rStyle w:val="a9"/>
            <w:rFonts w:ascii="黑体" w:eastAsia="黑体" w:hAnsi="黑体"/>
            <w:webHidden/>
          </w:rPr>
          <w:fldChar w:fldCharType="end"/>
        </w:r>
      </w:hyperlink>
    </w:p>
    <w:p w14:paraId="2B8111C5" w14:textId="77777777" w:rsidR="0012694B" w:rsidRPr="0012694B" w:rsidRDefault="001E78C2">
      <w:pPr>
        <w:pStyle w:val="21"/>
        <w:tabs>
          <w:tab w:val="right" w:leader="dot" w:pos="8296"/>
        </w:tabs>
        <w:spacing w:before="156"/>
        <w:ind w:left="210"/>
        <w:rPr>
          <w:rStyle w:val="a9"/>
          <w:rFonts w:ascii="黑体" w:eastAsia="黑体" w:hAnsi="黑体"/>
        </w:rPr>
      </w:pPr>
      <w:hyperlink w:anchor="_Toc12521770" w:history="1">
        <w:r w:rsidR="0012694B" w:rsidRPr="0012694B">
          <w:rPr>
            <w:rStyle w:val="a9"/>
            <w:rFonts w:ascii="黑体" w:eastAsia="黑体" w:hAnsi="黑体" w:hint="eastAsia"/>
            <w:noProof/>
          </w:rPr>
          <w:t>（四）回报库</w:t>
        </w:r>
        <w:r w:rsidR="0012694B" w:rsidRPr="0012694B">
          <w:rPr>
            <w:rStyle w:val="a9"/>
            <w:rFonts w:ascii="黑体" w:eastAsia="黑体" w:hAnsi="黑体"/>
            <w:noProof/>
          </w:rPr>
          <w:t>NQHB.DBF</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_Toc12521770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12</w:t>
        </w:r>
        <w:r w:rsidR="0012694B" w:rsidRPr="0012694B">
          <w:rPr>
            <w:rStyle w:val="a9"/>
            <w:rFonts w:ascii="黑体" w:eastAsia="黑体" w:hAnsi="黑体"/>
            <w:webHidden/>
          </w:rPr>
          <w:fldChar w:fldCharType="end"/>
        </w:r>
      </w:hyperlink>
    </w:p>
    <w:p w14:paraId="11937E9F" w14:textId="77777777" w:rsidR="0012694B" w:rsidRPr="0012694B" w:rsidRDefault="001E78C2">
      <w:pPr>
        <w:pStyle w:val="11"/>
        <w:tabs>
          <w:tab w:val="right" w:leader="dot" w:pos="8296"/>
        </w:tabs>
        <w:spacing w:before="156"/>
        <w:rPr>
          <w:rStyle w:val="a9"/>
          <w:rFonts w:ascii="黑体" w:eastAsia="黑体" w:hAnsi="黑体"/>
        </w:rPr>
      </w:pPr>
      <w:hyperlink w:anchor="_Toc12521771" w:history="1">
        <w:r w:rsidR="0012694B" w:rsidRPr="006A0AC1">
          <w:rPr>
            <w:rStyle w:val="a9"/>
            <w:rFonts w:ascii="黑体" w:eastAsia="黑体" w:hAnsi="黑体" w:hint="eastAsia"/>
            <w:noProof/>
          </w:rPr>
          <w:t>五、清算交收与税费标准</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_Toc12521771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13</w:t>
        </w:r>
        <w:r w:rsidR="0012694B" w:rsidRPr="0012694B">
          <w:rPr>
            <w:rStyle w:val="a9"/>
            <w:rFonts w:ascii="黑体" w:eastAsia="黑体" w:hAnsi="黑体"/>
            <w:webHidden/>
          </w:rPr>
          <w:fldChar w:fldCharType="end"/>
        </w:r>
      </w:hyperlink>
    </w:p>
    <w:p w14:paraId="626D5B3F" w14:textId="77777777" w:rsidR="0012694B" w:rsidRPr="0012694B" w:rsidRDefault="001E78C2">
      <w:pPr>
        <w:pStyle w:val="11"/>
        <w:tabs>
          <w:tab w:val="right" w:leader="dot" w:pos="8296"/>
        </w:tabs>
        <w:spacing w:before="156"/>
        <w:rPr>
          <w:rStyle w:val="a9"/>
          <w:rFonts w:ascii="黑体" w:eastAsia="黑体" w:hAnsi="黑体"/>
        </w:rPr>
      </w:pPr>
      <w:hyperlink w:anchor="_Toc12521772" w:history="1">
        <w:r w:rsidR="0012694B" w:rsidRPr="006A0AC1">
          <w:rPr>
            <w:rStyle w:val="a9"/>
            <w:rFonts w:ascii="黑体" w:eastAsia="黑体" w:hAnsi="黑体" w:hint="eastAsia"/>
            <w:noProof/>
          </w:rPr>
          <w:t>六、市场参与者技术系统注意事项</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_Toc12521772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13</w:t>
        </w:r>
        <w:r w:rsidR="0012694B" w:rsidRPr="0012694B">
          <w:rPr>
            <w:rStyle w:val="a9"/>
            <w:rFonts w:ascii="黑体" w:eastAsia="黑体" w:hAnsi="黑体"/>
            <w:webHidden/>
          </w:rPr>
          <w:fldChar w:fldCharType="end"/>
        </w:r>
      </w:hyperlink>
    </w:p>
    <w:p w14:paraId="185276A7" w14:textId="77777777" w:rsidR="0012694B" w:rsidRPr="0012694B" w:rsidRDefault="001E78C2">
      <w:pPr>
        <w:pStyle w:val="11"/>
        <w:tabs>
          <w:tab w:val="right" w:leader="dot" w:pos="8296"/>
        </w:tabs>
        <w:spacing w:before="156"/>
        <w:rPr>
          <w:rStyle w:val="a9"/>
          <w:rFonts w:ascii="黑体" w:eastAsia="黑体" w:hAnsi="黑体"/>
        </w:rPr>
      </w:pPr>
      <w:hyperlink w:anchor="_Toc12521773" w:history="1">
        <w:r w:rsidR="0012694B" w:rsidRPr="006A0AC1">
          <w:rPr>
            <w:rStyle w:val="a9"/>
            <w:rFonts w:ascii="黑体" w:eastAsia="黑体" w:hAnsi="黑体" w:hint="eastAsia"/>
            <w:noProof/>
          </w:rPr>
          <w:t>七、联系方式</w:t>
        </w:r>
        <w:r w:rsidR="0012694B" w:rsidRPr="0012694B">
          <w:rPr>
            <w:rStyle w:val="a9"/>
            <w:rFonts w:ascii="黑体" w:eastAsia="黑体" w:hAnsi="黑体"/>
            <w:webHidden/>
          </w:rPr>
          <w:tab/>
        </w:r>
        <w:r w:rsidR="0012694B" w:rsidRPr="0012694B">
          <w:rPr>
            <w:rStyle w:val="a9"/>
            <w:rFonts w:ascii="黑体" w:eastAsia="黑体" w:hAnsi="黑体"/>
            <w:webHidden/>
          </w:rPr>
          <w:fldChar w:fldCharType="begin"/>
        </w:r>
        <w:r w:rsidR="0012694B" w:rsidRPr="0012694B">
          <w:rPr>
            <w:rStyle w:val="a9"/>
            <w:rFonts w:ascii="黑体" w:eastAsia="黑体" w:hAnsi="黑体"/>
            <w:webHidden/>
          </w:rPr>
          <w:instrText xml:space="preserve"> PAGEREF _Toc12521773 \h </w:instrText>
        </w:r>
        <w:r w:rsidR="0012694B" w:rsidRPr="0012694B">
          <w:rPr>
            <w:rStyle w:val="a9"/>
            <w:rFonts w:ascii="黑体" w:eastAsia="黑体" w:hAnsi="黑体"/>
            <w:webHidden/>
          </w:rPr>
        </w:r>
        <w:r w:rsidR="0012694B" w:rsidRPr="0012694B">
          <w:rPr>
            <w:rStyle w:val="a9"/>
            <w:rFonts w:ascii="黑体" w:eastAsia="黑体" w:hAnsi="黑体"/>
            <w:webHidden/>
          </w:rPr>
          <w:fldChar w:fldCharType="separate"/>
        </w:r>
        <w:r w:rsidR="0012694B" w:rsidRPr="0012694B">
          <w:rPr>
            <w:rStyle w:val="a9"/>
            <w:rFonts w:ascii="黑体" w:eastAsia="黑体" w:hAnsi="黑体"/>
            <w:webHidden/>
          </w:rPr>
          <w:t>14</w:t>
        </w:r>
        <w:r w:rsidR="0012694B" w:rsidRPr="0012694B">
          <w:rPr>
            <w:rStyle w:val="a9"/>
            <w:rFonts w:ascii="黑体" w:eastAsia="黑体" w:hAnsi="黑体"/>
            <w:webHidden/>
          </w:rPr>
          <w:fldChar w:fldCharType="end"/>
        </w:r>
      </w:hyperlink>
    </w:p>
    <w:p w14:paraId="1C2C7F7D" w14:textId="77777777" w:rsidR="006B3F05" w:rsidRPr="002B50A6" w:rsidRDefault="002028BC" w:rsidP="00FE62BC">
      <w:pPr>
        <w:pStyle w:val="11"/>
        <w:tabs>
          <w:tab w:val="left" w:pos="1050"/>
          <w:tab w:val="right" w:leader="dot" w:pos="8296"/>
        </w:tabs>
        <w:spacing w:before="156"/>
        <w:ind w:firstLine="643"/>
        <w:rPr>
          <w:rFonts w:ascii="Times New Roman" w:eastAsia="方正仿宋简体" w:hAnsi="Times New Roman"/>
          <w:b/>
          <w:color w:val="000000" w:themeColor="text1"/>
          <w:sz w:val="32"/>
          <w:szCs w:val="32"/>
        </w:rPr>
        <w:sectPr w:rsidR="006B3F05" w:rsidRPr="002B50A6" w:rsidSect="00C673FA">
          <w:pgSz w:w="11906" w:h="16838"/>
          <w:pgMar w:top="1440" w:right="1800" w:bottom="1440" w:left="1800" w:header="851" w:footer="992" w:gutter="0"/>
          <w:pgNumType w:fmt="upperRoman" w:start="2"/>
          <w:cols w:space="425"/>
          <w:docGrid w:type="lines" w:linePitch="312"/>
        </w:sectPr>
      </w:pPr>
      <w:r w:rsidRPr="0012694B">
        <w:rPr>
          <w:rStyle w:val="a9"/>
          <w:rFonts w:ascii="黑体" w:eastAsia="黑体" w:hAnsi="黑体"/>
          <w:noProof/>
        </w:rPr>
        <w:fldChar w:fldCharType="end"/>
      </w:r>
    </w:p>
    <w:p w14:paraId="7223A1C5" w14:textId="77777777" w:rsidR="00866439" w:rsidRPr="002B50A6" w:rsidRDefault="00C27E4B" w:rsidP="00DD73DB">
      <w:pPr>
        <w:pStyle w:val="10"/>
        <w:spacing w:before="120"/>
        <w:rPr>
          <w:rFonts w:ascii="黑体" w:eastAsia="黑体" w:hAnsi="黑体"/>
          <w:color w:val="000000" w:themeColor="text1"/>
          <w:sz w:val="32"/>
          <w:szCs w:val="32"/>
        </w:rPr>
      </w:pPr>
      <w:bookmarkStart w:id="3" w:name="_Toc12521757"/>
      <w:r w:rsidRPr="002B50A6">
        <w:rPr>
          <w:rFonts w:ascii="黑体" w:eastAsia="黑体" w:hAnsi="黑体"/>
          <w:color w:val="000000" w:themeColor="text1"/>
          <w:sz w:val="32"/>
          <w:szCs w:val="32"/>
        </w:rPr>
        <w:lastRenderedPageBreak/>
        <w:t>一、</w:t>
      </w:r>
      <w:r w:rsidRPr="002B50A6">
        <w:rPr>
          <w:rFonts w:ascii="黑体" w:eastAsia="黑体" w:hAnsi="黑体" w:hint="eastAsia"/>
          <w:color w:val="000000" w:themeColor="text1"/>
          <w:sz w:val="32"/>
          <w:szCs w:val="32"/>
        </w:rPr>
        <w:t>说明</w:t>
      </w:r>
      <w:bookmarkEnd w:id="3"/>
    </w:p>
    <w:p w14:paraId="5C01E7B8" w14:textId="05AB2C4F" w:rsidR="00AE0736" w:rsidRPr="002B50A6" w:rsidRDefault="00AE0736" w:rsidP="004B0EC5">
      <w:pPr>
        <w:spacing w:beforeLines="0" w:line="600" w:lineRule="exact"/>
        <w:ind w:firstLineChars="200" w:firstLine="600"/>
        <w:jc w:val="both"/>
        <w:rPr>
          <w:rFonts w:ascii="仿宋" w:eastAsia="仿宋" w:hAnsi="仿宋" w:cs="Times New Roman"/>
          <w:color w:val="000000" w:themeColor="text1"/>
          <w:sz w:val="30"/>
          <w:szCs w:val="30"/>
        </w:rPr>
      </w:pPr>
      <w:r w:rsidRPr="002B50A6">
        <w:rPr>
          <w:rFonts w:ascii="仿宋" w:eastAsia="仿宋" w:hAnsi="仿宋" w:cs="Times New Roman"/>
          <w:color w:val="000000" w:themeColor="text1"/>
          <w:sz w:val="30"/>
          <w:szCs w:val="30"/>
          <w:lang w:val="en-GB"/>
        </w:rPr>
        <w:t>为便于各市场参与者和相应</w:t>
      </w:r>
      <w:r w:rsidR="00866439" w:rsidRPr="002B50A6">
        <w:rPr>
          <w:rFonts w:ascii="仿宋" w:eastAsia="仿宋" w:hAnsi="仿宋" w:cs="Times New Roman"/>
          <w:color w:val="000000" w:themeColor="text1"/>
          <w:sz w:val="30"/>
          <w:szCs w:val="30"/>
          <w:lang w:val="en-GB"/>
        </w:rPr>
        <w:t>IT</w:t>
      </w:r>
      <w:r w:rsidR="00782CE3" w:rsidRPr="002B50A6">
        <w:rPr>
          <w:rFonts w:ascii="仿宋" w:eastAsia="仿宋" w:hAnsi="仿宋" w:cs="Times New Roman"/>
          <w:color w:val="000000" w:themeColor="text1"/>
          <w:sz w:val="30"/>
          <w:szCs w:val="30"/>
          <w:lang w:val="en-GB"/>
        </w:rPr>
        <w:t>提供</w:t>
      </w:r>
      <w:proofErr w:type="gramStart"/>
      <w:r w:rsidR="00782CE3" w:rsidRPr="002B50A6">
        <w:rPr>
          <w:rFonts w:ascii="仿宋" w:eastAsia="仿宋" w:hAnsi="仿宋" w:cs="Times New Roman"/>
          <w:color w:val="000000" w:themeColor="text1"/>
          <w:sz w:val="30"/>
          <w:szCs w:val="30"/>
          <w:lang w:val="en-GB"/>
        </w:rPr>
        <w:t>商更好</w:t>
      </w:r>
      <w:proofErr w:type="gramEnd"/>
      <w:r w:rsidR="00782CE3" w:rsidRPr="002B50A6">
        <w:rPr>
          <w:rFonts w:ascii="仿宋" w:eastAsia="仿宋" w:hAnsi="仿宋" w:cs="Times New Roman"/>
          <w:color w:val="000000" w:themeColor="text1"/>
          <w:sz w:val="30"/>
          <w:szCs w:val="30"/>
          <w:lang w:val="en-GB"/>
        </w:rPr>
        <w:t>地</w:t>
      </w:r>
      <w:r w:rsidRPr="002B50A6">
        <w:rPr>
          <w:rFonts w:ascii="仿宋" w:eastAsia="仿宋" w:hAnsi="仿宋" w:cs="Times New Roman"/>
          <w:color w:val="000000" w:themeColor="text1"/>
          <w:sz w:val="30"/>
          <w:szCs w:val="30"/>
          <w:lang w:val="en-GB"/>
        </w:rPr>
        <w:t>理解</w:t>
      </w:r>
      <w:r w:rsidR="00B54BCD" w:rsidRPr="002B50A6">
        <w:rPr>
          <w:rFonts w:ascii="仿宋" w:eastAsia="仿宋" w:hAnsi="仿宋" w:cs="Times New Roman" w:hint="eastAsia"/>
          <w:color w:val="000000" w:themeColor="text1"/>
          <w:sz w:val="30"/>
          <w:szCs w:val="30"/>
          <w:lang w:val="en-GB"/>
        </w:rPr>
        <w:t>要约</w:t>
      </w:r>
      <w:r w:rsidR="00F01859" w:rsidRPr="002B50A6">
        <w:rPr>
          <w:rFonts w:ascii="仿宋" w:eastAsia="仿宋" w:hAnsi="仿宋" w:cs="Times New Roman" w:hint="eastAsia"/>
          <w:color w:val="000000" w:themeColor="text1"/>
          <w:sz w:val="30"/>
          <w:szCs w:val="30"/>
          <w:lang w:val="en-GB"/>
        </w:rPr>
        <w:t>收购</w:t>
      </w:r>
      <w:r w:rsidR="008D7810" w:rsidRPr="002B50A6">
        <w:rPr>
          <w:rFonts w:ascii="仿宋" w:eastAsia="仿宋" w:hAnsi="仿宋" w:cs="Times New Roman" w:hint="eastAsia"/>
          <w:color w:val="000000" w:themeColor="text1"/>
          <w:sz w:val="30"/>
          <w:szCs w:val="30"/>
          <w:lang w:val="en-GB"/>
        </w:rPr>
        <w:t>业务</w:t>
      </w:r>
      <w:r w:rsidR="00F01859" w:rsidRPr="002B50A6">
        <w:rPr>
          <w:rFonts w:ascii="仿宋" w:eastAsia="仿宋" w:hAnsi="仿宋" w:cs="Times New Roman" w:hint="eastAsia"/>
          <w:color w:val="000000" w:themeColor="text1"/>
          <w:sz w:val="30"/>
          <w:szCs w:val="30"/>
          <w:lang w:val="en-GB"/>
        </w:rPr>
        <w:t>和要约回购业务</w:t>
      </w:r>
      <w:r w:rsidR="00A45ED5" w:rsidRPr="002B50A6">
        <w:rPr>
          <w:rFonts w:ascii="仿宋" w:eastAsia="仿宋" w:hAnsi="仿宋" w:cs="Times New Roman" w:hint="eastAsia"/>
          <w:color w:val="000000" w:themeColor="text1"/>
          <w:sz w:val="30"/>
          <w:szCs w:val="30"/>
          <w:lang w:val="en-GB"/>
        </w:rPr>
        <w:t>（以下简称“要约业务”）</w:t>
      </w:r>
      <w:r w:rsidR="004B0EC5" w:rsidRPr="002B50A6">
        <w:rPr>
          <w:rFonts w:ascii="仿宋" w:eastAsia="仿宋" w:hAnsi="仿宋" w:cs="Times New Roman" w:hint="eastAsia"/>
          <w:color w:val="000000" w:themeColor="text1"/>
          <w:sz w:val="30"/>
          <w:szCs w:val="30"/>
          <w:lang w:val="en-GB"/>
        </w:rPr>
        <w:t>对</w:t>
      </w:r>
      <w:r w:rsidR="004B0EC5" w:rsidRPr="002B50A6">
        <w:rPr>
          <w:rFonts w:ascii="仿宋" w:eastAsia="仿宋" w:hAnsi="仿宋" w:cs="Times New Roman"/>
          <w:color w:val="000000" w:themeColor="text1"/>
          <w:sz w:val="30"/>
          <w:szCs w:val="30"/>
          <w:lang w:val="en-GB"/>
        </w:rPr>
        <w:t>相关技术系统</w:t>
      </w:r>
      <w:r w:rsidR="004B0EC5" w:rsidRPr="002B50A6">
        <w:rPr>
          <w:rFonts w:ascii="仿宋" w:eastAsia="仿宋" w:hAnsi="仿宋" w:cs="Times New Roman" w:hint="eastAsia"/>
          <w:color w:val="000000" w:themeColor="text1"/>
          <w:sz w:val="30"/>
          <w:szCs w:val="30"/>
          <w:lang w:val="en-GB"/>
        </w:rPr>
        <w:t>的</w:t>
      </w:r>
      <w:r w:rsidR="004B0EC5" w:rsidRPr="002B50A6">
        <w:rPr>
          <w:rFonts w:ascii="仿宋" w:eastAsia="仿宋" w:hAnsi="仿宋" w:cs="Times New Roman"/>
          <w:color w:val="000000" w:themeColor="text1"/>
          <w:sz w:val="30"/>
          <w:szCs w:val="30"/>
          <w:lang w:val="en-GB"/>
        </w:rPr>
        <w:t>改造要求，做好技术系统的准备工作，</w:t>
      </w:r>
      <w:r w:rsidR="000C06C5" w:rsidRPr="002B50A6">
        <w:rPr>
          <w:rFonts w:ascii="仿宋" w:eastAsia="仿宋" w:hAnsi="仿宋" w:cs="Times New Roman"/>
          <w:color w:val="000000" w:themeColor="text1"/>
          <w:sz w:val="30"/>
          <w:szCs w:val="30"/>
        </w:rPr>
        <w:t>全国股</w:t>
      </w:r>
      <w:proofErr w:type="gramStart"/>
      <w:r w:rsidR="000C06C5" w:rsidRPr="002B50A6">
        <w:rPr>
          <w:rFonts w:ascii="仿宋" w:eastAsia="仿宋" w:hAnsi="仿宋" w:cs="Times New Roman"/>
          <w:color w:val="000000" w:themeColor="text1"/>
          <w:sz w:val="30"/>
          <w:szCs w:val="30"/>
        </w:rPr>
        <w:t>转系统</w:t>
      </w:r>
      <w:proofErr w:type="gramEnd"/>
      <w:r w:rsidRPr="002B50A6">
        <w:rPr>
          <w:rFonts w:ascii="仿宋" w:eastAsia="仿宋" w:hAnsi="仿宋" w:cs="Times New Roman"/>
          <w:color w:val="000000" w:themeColor="text1"/>
          <w:sz w:val="30"/>
          <w:szCs w:val="30"/>
        </w:rPr>
        <w:t>专门编制和发布本指南。</w:t>
      </w:r>
    </w:p>
    <w:p w14:paraId="50236013" w14:textId="27B7CF5D" w:rsidR="00E3581C" w:rsidRPr="002B50A6" w:rsidRDefault="00351552" w:rsidP="00866439">
      <w:pPr>
        <w:spacing w:beforeLines="0" w:line="600" w:lineRule="exact"/>
        <w:ind w:firstLineChars="200" w:firstLine="600"/>
        <w:jc w:val="both"/>
        <w:rPr>
          <w:rFonts w:ascii="仿宋" w:eastAsia="仿宋" w:hAnsi="仿宋" w:cs="Times New Roman"/>
          <w:color w:val="000000" w:themeColor="text1"/>
          <w:sz w:val="30"/>
          <w:szCs w:val="30"/>
        </w:rPr>
      </w:pPr>
      <w:r w:rsidRPr="002B50A6">
        <w:rPr>
          <w:rFonts w:ascii="仿宋" w:eastAsia="仿宋" w:hAnsi="仿宋" w:cs="Times New Roman"/>
          <w:color w:val="000000" w:themeColor="text1"/>
          <w:sz w:val="30"/>
          <w:szCs w:val="30"/>
        </w:rPr>
        <w:t>本</w:t>
      </w:r>
      <w:r w:rsidR="0003139E" w:rsidRPr="002B50A6">
        <w:rPr>
          <w:rFonts w:ascii="仿宋" w:eastAsia="仿宋" w:hAnsi="仿宋" w:cs="Times New Roman" w:hint="eastAsia"/>
          <w:color w:val="000000" w:themeColor="text1"/>
          <w:sz w:val="30"/>
          <w:szCs w:val="30"/>
        </w:rPr>
        <w:t>次</w:t>
      </w:r>
      <w:r w:rsidR="0003139E" w:rsidRPr="002B50A6">
        <w:rPr>
          <w:rFonts w:ascii="仿宋" w:eastAsia="仿宋" w:hAnsi="仿宋" w:cs="Times New Roman"/>
          <w:color w:val="000000" w:themeColor="text1"/>
          <w:sz w:val="30"/>
          <w:szCs w:val="30"/>
        </w:rPr>
        <w:t>变更</w:t>
      </w:r>
      <w:r w:rsidR="00104BB0" w:rsidRPr="002B50A6">
        <w:rPr>
          <w:rFonts w:ascii="仿宋" w:eastAsia="仿宋" w:hAnsi="仿宋" w:cs="Times New Roman"/>
          <w:color w:val="000000" w:themeColor="text1"/>
          <w:sz w:val="30"/>
          <w:szCs w:val="30"/>
        </w:rPr>
        <w:t>参考</w:t>
      </w:r>
      <w:r w:rsidR="0003139E" w:rsidRPr="002B50A6">
        <w:rPr>
          <w:rFonts w:ascii="仿宋" w:eastAsia="仿宋" w:hAnsi="仿宋" w:cs="Times New Roman" w:hint="eastAsia"/>
          <w:color w:val="000000" w:themeColor="text1"/>
          <w:sz w:val="30"/>
          <w:szCs w:val="30"/>
        </w:rPr>
        <w:t>技术</w:t>
      </w:r>
      <w:r w:rsidR="00104BB0" w:rsidRPr="002B50A6">
        <w:rPr>
          <w:rFonts w:ascii="仿宋" w:eastAsia="仿宋" w:hAnsi="仿宋" w:cs="Times New Roman"/>
          <w:color w:val="000000" w:themeColor="text1"/>
          <w:sz w:val="30"/>
          <w:szCs w:val="30"/>
        </w:rPr>
        <w:t>文档为</w:t>
      </w:r>
      <w:r w:rsidR="00E3581C" w:rsidRPr="002B50A6">
        <w:rPr>
          <w:rFonts w:ascii="仿宋" w:eastAsia="仿宋" w:hAnsi="仿宋" w:cs="Times New Roman"/>
          <w:color w:val="000000" w:themeColor="text1"/>
          <w:sz w:val="30"/>
          <w:szCs w:val="30"/>
        </w:rPr>
        <w:t>《</w:t>
      </w:r>
      <w:r w:rsidR="00AE0736" w:rsidRPr="002B50A6">
        <w:rPr>
          <w:rFonts w:ascii="仿宋" w:eastAsia="仿宋" w:hAnsi="仿宋" w:cs="Times New Roman"/>
          <w:color w:val="000000" w:themeColor="text1"/>
          <w:sz w:val="30"/>
          <w:szCs w:val="30"/>
        </w:rPr>
        <w:t>全国中小企业股份转让系统交易支持平台数据接口规范（V1.4</w:t>
      </w:r>
      <w:r w:rsidR="001C5518" w:rsidRPr="002B50A6">
        <w:rPr>
          <w:rFonts w:ascii="仿宋" w:eastAsia="仿宋" w:hAnsi="仿宋" w:cs="Times New Roman"/>
          <w:color w:val="000000" w:themeColor="text1"/>
          <w:sz w:val="30"/>
          <w:szCs w:val="30"/>
        </w:rPr>
        <w:t>2</w:t>
      </w:r>
      <w:r w:rsidR="00AE0736" w:rsidRPr="002B50A6">
        <w:rPr>
          <w:rFonts w:ascii="仿宋" w:eastAsia="仿宋" w:hAnsi="仿宋" w:cs="Times New Roman"/>
          <w:color w:val="000000" w:themeColor="text1"/>
          <w:sz w:val="30"/>
          <w:szCs w:val="30"/>
        </w:rPr>
        <w:t>）</w:t>
      </w:r>
      <w:r w:rsidR="00E3581C" w:rsidRPr="002B50A6">
        <w:rPr>
          <w:rFonts w:ascii="仿宋" w:eastAsia="仿宋" w:hAnsi="仿宋" w:cs="Times New Roman"/>
          <w:color w:val="000000" w:themeColor="text1"/>
          <w:sz w:val="30"/>
          <w:szCs w:val="30"/>
        </w:rPr>
        <w:t>》</w:t>
      </w:r>
      <w:r w:rsidR="009E141C" w:rsidRPr="002B50A6">
        <w:rPr>
          <w:rFonts w:ascii="仿宋" w:eastAsia="仿宋" w:hAnsi="仿宋" w:cs="Times New Roman"/>
          <w:color w:val="000000" w:themeColor="text1"/>
          <w:sz w:val="30"/>
          <w:szCs w:val="30"/>
        </w:rPr>
        <w:t>（以下简称</w:t>
      </w:r>
      <w:r w:rsidR="00467A05" w:rsidRPr="002B50A6">
        <w:rPr>
          <w:rFonts w:ascii="仿宋" w:eastAsia="仿宋" w:hAnsi="仿宋" w:cs="Times New Roman"/>
          <w:color w:val="000000" w:themeColor="text1"/>
          <w:sz w:val="30"/>
          <w:szCs w:val="30"/>
        </w:rPr>
        <w:t>“</w:t>
      </w:r>
      <w:r w:rsidR="00B37E1B" w:rsidRPr="002B50A6">
        <w:rPr>
          <w:rFonts w:ascii="仿宋" w:eastAsia="仿宋" w:hAnsi="仿宋" w:cs="Times New Roman"/>
          <w:color w:val="000000" w:themeColor="text1"/>
          <w:sz w:val="30"/>
          <w:szCs w:val="30"/>
        </w:rPr>
        <w:t>数据接口</w:t>
      </w:r>
      <w:r w:rsidR="00AE0736" w:rsidRPr="002B50A6">
        <w:rPr>
          <w:rFonts w:ascii="仿宋" w:eastAsia="仿宋" w:hAnsi="仿宋" w:cs="Times New Roman"/>
          <w:color w:val="000000" w:themeColor="text1"/>
          <w:sz w:val="30"/>
          <w:szCs w:val="30"/>
        </w:rPr>
        <w:t>规范</w:t>
      </w:r>
      <w:r w:rsidR="00467A05" w:rsidRPr="002B50A6">
        <w:rPr>
          <w:rFonts w:ascii="仿宋" w:eastAsia="仿宋" w:hAnsi="仿宋" w:cs="Times New Roman"/>
          <w:color w:val="000000" w:themeColor="text1"/>
          <w:sz w:val="30"/>
          <w:szCs w:val="30"/>
        </w:rPr>
        <w:t>”</w:t>
      </w:r>
      <w:r w:rsidR="009E141C" w:rsidRPr="002B50A6">
        <w:rPr>
          <w:rFonts w:ascii="仿宋" w:eastAsia="仿宋" w:hAnsi="仿宋" w:cs="Times New Roman"/>
          <w:color w:val="000000" w:themeColor="text1"/>
          <w:sz w:val="30"/>
          <w:szCs w:val="30"/>
        </w:rPr>
        <w:t>）</w:t>
      </w:r>
      <w:r w:rsidR="00571577" w:rsidRPr="002B50A6">
        <w:rPr>
          <w:rFonts w:ascii="仿宋" w:eastAsia="仿宋" w:hAnsi="仿宋" w:cs="Times New Roman"/>
          <w:color w:val="000000" w:themeColor="text1"/>
          <w:sz w:val="30"/>
          <w:szCs w:val="30"/>
        </w:rPr>
        <w:t>，</w:t>
      </w:r>
      <w:r w:rsidR="007B6183" w:rsidRPr="002B50A6">
        <w:rPr>
          <w:rFonts w:ascii="仿宋" w:eastAsia="仿宋" w:hAnsi="仿宋" w:cs="Times New Roman"/>
          <w:color w:val="000000" w:themeColor="text1"/>
          <w:sz w:val="30"/>
          <w:szCs w:val="30"/>
        </w:rPr>
        <w:t>未涉及内容请参考现有业务实施规则、细则和制度。</w:t>
      </w:r>
    </w:p>
    <w:p w14:paraId="782997C2" w14:textId="77777777" w:rsidR="00866439" w:rsidRPr="002B50A6" w:rsidRDefault="0016397C" w:rsidP="00756781">
      <w:pPr>
        <w:spacing w:beforeLines="0" w:line="600" w:lineRule="exact"/>
        <w:ind w:firstLineChars="200" w:firstLine="602"/>
        <w:jc w:val="both"/>
        <w:rPr>
          <w:rFonts w:ascii="仿宋" w:eastAsia="仿宋" w:hAnsi="仿宋" w:cs="Times New Roman"/>
          <w:color w:val="000000" w:themeColor="text1"/>
          <w:sz w:val="30"/>
          <w:szCs w:val="30"/>
        </w:rPr>
      </w:pPr>
      <w:r w:rsidRPr="002B50A6">
        <w:rPr>
          <w:rFonts w:ascii="仿宋" w:eastAsia="仿宋" w:hAnsi="仿宋" w:cs="Times New Roman"/>
          <w:b/>
          <w:color w:val="000000" w:themeColor="text1"/>
          <w:sz w:val="30"/>
          <w:szCs w:val="30"/>
        </w:rPr>
        <w:t>特别提示：</w:t>
      </w:r>
      <w:r w:rsidRPr="002B50A6">
        <w:rPr>
          <w:rFonts w:ascii="仿宋" w:eastAsia="仿宋" w:hAnsi="仿宋" w:cs="Times New Roman"/>
          <w:color w:val="000000" w:themeColor="text1"/>
          <w:sz w:val="30"/>
          <w:szCs w:val="30"/>
        </w:rPr>
        <w:t>如果业务规则、细则及业务方案有所变更，本文档将做相应变更。</w:t>
      </w:r>
    </w:p>
    <w:p w14:paraId="6EAFEC07" w14:textId="77777777" w:rsidR="0003139E" w:rsidRPr="002B50A6" w:rsidRDefault="00866439" w:rsidP="00845796">
      <w:pPr>
        <w:pStyle w:val="10"/>
        <w:spacing w:before="120"/>
        <w:rPr>
          <w:rFonts w:ascii="黑体" w:eastAsia="黑体" w:hAnsi="黑体"/>
          <w:color w:val="000000" w:themeColor="text1"/>
          <w:sz w:val="32"/>
          <w:szCs w:val="32"/>
        </w:rPr>
      </w:pPr>
      <w:bookmarkStart w:id="4" w:name="_Toc12521758"/>
      <w:r w:rsidRPr="002B50A6">
        <w:rPr>
          <w:rFonts w:ascii="黑体" w:eastAsia="黑体" w:hAnsi="黑体" w:hint="eastAsia"/>
          <w:color w:val="000000" w:themeColor="text1"/>
          <w:sz w:val="32"/>
          <w:szCs w:val="32"/>
        </w:rPr>
        <w:t>二、</w:t>
      </w:r>
      <w:bookmarkStart w:id="5" w:name="_Toc426966744"/>
      <w:r w:rsidR="0003139E" w:rsidRPr="002B50A6">
        <w:rPr>
          <w:rFonts w:ascii="黑体" w:eastAsia="黑体" w:hAnsi="黑体" w:hint="eastAsia"/>
          <w:color w:val="000000" w:themeColor="text1"/>
          <w:sz w:val="32"/>
          <w:szCs w:val="32"/>
        </w:rPr>
        <w:t>参考文档</w:t>
      </w:r>
      <w:bookmarkEnd w:id="4"/>
      <w:bookmarkEnd w:id="5"/>
    </w:p>
    <w:p w14:paraId="09C81417" w14:textId="24CA8E4A" w:rsidR="00352D93" w:rsidRPr="002B50A6" w:rsidRDefault="00352D93" w:rsidP="00E43AD3">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《全国中小企业股份转让系统挂牌公司要约收购业务指引》</w:t>
      </w:r>
    </w:p>
    <w:p w14:paraId="09C17E09" w14:textId="5A693212" w:rsidR="00352D93" w:rsidRPr="002B50A6" w:rsidRDefault="00352D93" w:rsidP="00E43AD3">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color w:val="000000" w:themeColor="text1"/>
          <w:sz w:val="30"/>
          <w:szCs w:val="30"/>
          <w:lang w:val="en-GB"/>
        </w:rPr>
        <w:t>《</w:t>
      </w:r>
      <w:r w:rsidRPr="002B50A6">
        <w:rPr>
          <w:rFonts w:ascii="仿宋" w:eastAsia="仿宋" w:hAnsi="仿宋" w:cs="Times New Roman" w:hint="eastAsia"/>
          <w:color w:val="000000" w:themeColor="text1"/>
          <w:sz w:val="30"/>
          <w:szCs w:val="30"/>
          <w:lang w:val="en-GB"/>
        </w:rPr>
        <w:t>关于实施要约回购制度的公告</w:t>
      </w:r>
      <w:r w:rsidRPr="002B50A6">
        <w:rPr>
          <w:rFonts w:ascii="仿宋" w:eastAsia="仿宋" w:hAnsi="仿宋" w:cs="Times New Roman"/>
          <w:color w:val="000000" w:themeColor="text1"/>
          <w:sz w:val="30"/>
          <w:szCs w:val="30"/>
          <w:lang w:val="en-GB"/>
        </w:rPr>
        <w:t>》</w:t>
      </w:r>
    </w:p>
    <w:p w14:paraId="25713560" w14:textId="5BB7754B" w:rsidR="0003139E" w:rsidRPr="002B50A6" w:rsidRDefault="0003139E" w:rsidP="00E43AD3">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《全国中小企业股份转让系统交易支持平台数据接口规范（V1.</w:t>
      </w:r>
      <w:r w:rsidR="009A58DC" w:rsidRPr="002B50A6">
        <w:rPr>
          <w:rFonts w:ascii="仿宋" w:eastAsia="仿宋" w:hAnsi="仿宋" w:cs="Times New Roman"/>
          <w:color w:val="000000" w:themeColor="text1"/>
          <w:sz w:val="30"/>
          <w:szCs w:val="30"/>
          <w:lang w:val="en-GB"/>
        </w:rPr>
        <w:t>4</w:t>
      </w:r>
      <w:r w:rsidR="001C5518" w:rsidRPr="002B50A6">
        <w:rPr>
          <w:rFonts w:ascii="仿宋" w:eastAsia="仿宋" w:hAnsi="仿宋" w:cs="Times New Roman"/>
          <w:color w:val="000000" w:themeColor="text1"/>
          <w:sz w:val="30"/>
          <w:szCs w:val="30"/>
          <w:lang w:val="en-GB"/>
        </w:rPr>
        <w:t>2</w:t>
      </w:r>
      <w:r w:rsidRPr="002B50A6">
        <w:rPr>
          <w:rFonts w:ascii="仿宋" w:eastAsia="仿宋" w:hAnsi="仿宋" w:cs="Times New Roman" w:hint="eastAsia"/>
          <w:color w:val="000000" w:themeColor="text1"/>
          <w:sz w:val="30"/>
          <w:szCs w:val="30"/>
          <w:lang w:val="en-GB"/>
        </w:rPr>
        <w:t>）》</w:t>
      </w:r>
    </w:p>
    <w:p w14:paraId="0319739A" w14:textId="4AEAFE6C" w:rsidR="0003139E" w:rsidRPr="002B50A6" w:rsidRDefault="00845796" w:rsidP="00845796">
      <w:pPr>
        <w:pStyle w:val="10"/>
        <w:spacing w:before="120"/>
        <w:rPr>
          <w:rFonts w:ascii="黑体" w:eastAsia="黑体" w:hAnsi="黑体"/>
          <w:color w:val="000000" w:themeColor="text1"/>
          <w:sz w:val="32"/>
          <w:szCs w:val="32"/>
        </w:rPr>
      </w:pPr>
      <w:bookmarkStart w:id="6" w:name="_Toc12521759"/>
      <w:r w:rsidRPr="002B50A6">
        <w:rPr>
          <w:rFonts w:ascii="黑体" w:eastAsia="黑体" w:hAnsi="黑体" w:hint="eastAsia"/>
          <w:color w:val="000000" w:themeColor="text1"/>
          <w:sz w:val="32"/>
          <w:szCs w:val="32"/>
        </w:rPr>
        <w:t>三、</w:t>
      </w:r>
      <w:r w:rsidR="00DE0FF1" w:rsidRPr="002B50A6">
        <w:rPr>
          <w:rFonts w:ascii="黑体" w:eastAsia="黑体" w:hAnsi="黑体" w:hint="eastAsia"/>
          <w:color w:val="000000" w:themeColor="text1"/>
          <w:sz w:val="32"/>
          <w:szCs w:val="32"/>
        </w:rPr>
        <w:t>变动</w:t>
      </w:r>
      <w:r w:rsidR="0003139E" w:rsidRPr="002B50A6">
        <w:rPr>
          <w:rFonts w:ascii="黑体" w:eastAsia="黑体" w:hAnsi="黑体" w:hint="eastAsia"/>
          <w:color w:val="000000" w:themeColor="text1"/>
          <w:sz w:val="32"/>
          <w:szCs w:val="32"/>
        </w:rPr>
        <w:t>简述</w:t>
      </w:r>
      <w:bookmarkEnd w:id="6"/>
    </w:p>
    <w:p w14:paraId="0274989E" w14:textId="4BCF905E" w:rsidR="001749C0" w:rsidRPr="002B50A6" w:rsidRDefault="00D31A8A" w:rsidP="00E43AD3">
      <w:pPr>
        <w:spacing w:beforeLines="0" w:line="600" w:lineRule="exact"/>
        <w:ind w:firstLineChars="200" w:firstLine="640"/>
        <w:jc w:val="both"/>
        <w:rPr>
          <w:rFonts w:ascii="仿宋" w:eastAsia="仿宋" w:hAnsi="仿宋" w:cs="Times New Roman"/>
          <w:color w:val="000000" w:themeColor="text1"/>
          <w:sz w:val="30"/>
          <w:szCs w:val="30"/>
          <w:lang w:val="en-GB"/>
        </w:rPr>
      </w:pPr>
      <w:r>
        <w:rPr>
          <w:rFonts w:ascii="仿宋" w:eastAsia="仿宋" w:hAnsi="仿宋" w:hint="eastAsia"/>
          <w:sz w:val="32"/>
          <w:szCs w:val="32"/>
        </w:rPr>
        <w:t>为</w:t>
      </w:r>
      <w:r>
        <w:rPr>
          <w:rFonts w:ascii="仿宋" w:eastAsia="仿宋" w:hAnsi="仿宋"/>
          <w:sz w:val="32"/>
          <w:szCs w:val="32"/>
        </w:rPr>
        <w:t>顺利实施要约收购及要约回购业务</w:t>
      </w:r>
      <w:r>
        <w:rPr>
          <w:rFonts w:ascii="仿宋" w:eastAsia="仿宋" w:hAnsi="仿宋" w:hint="eastAsia"/>
          <w:sz w:val="32"/>
          <w:szCs w:val="32"/>
        </w:rPr>
        <w:t>，</w:t>
      </w:r>
      <w:r w:rsidR="002B50A6" w:rsidRPr="002B50A6">
        <w:rPr>
          <w:rFonts w:ascii="仿宋" w:eastAsia="仿宋" w:hAnsi="仿宋" w:cs="Times New Roman" w:hint="eastAsia"/>
          <w:color w:val="000000" w:themeColor="text1"/>
          <w:sz w:val="30"/>
          <w:szCs w:val="30"/>
          <w:lang w:val="en-GB"/>
        </w:rPr>
        <w:t>2019年6月14日，</w:t>
      </w:r>
      <w:r w:rsidR="002B50A6" w:rsidRPr="002B50A6">
        <w:rPr>
          <w:rFonts w:ascii="仿宋" w:eastAsia="仿宋" w:hAnsi="仿宋" w:cs="Times New Roman" w:hint="eastAsia"/>
          <w:color w:val="000000" w:themeColor="text1"/>
          <w:sz w:val="30"/>
          <w:szCs w:val="30"/>
          <w:lang w:val="en-GB"/>
        </w:rPr>
        <w:lastRenderedPageBreak/>
        <w:t>全国股转公司发布了《挂牌公司要约收购业务指引》及《关于实施要约回购制度的公告》。要约收购是由收购人按照同等价格、同一比例等相同的要约条件，面向公司全体股东公开发出购买其所持有股份的收购方式。要约回购是挂牌公司回购股份的方式之一，要约回购与要约收购的实施主体不同，是挂牌公司通过要约方式购回本公司股票的行为。</w:t>
      </w:r>
      <w:r w:rsidR="004535D4" w:rsidRPr="002B50A6">
        <w:rPr>
          <w:rFonts w:ascii="仿宋" w:eastAsia="仿宋" w:hAnsi="仿宋" w:cs="Times New Roman" w:hint="eastAsia"/>
          <w:color w:val="000000" w:themeColor="text1"/>
          <w:sz w:val="30"/>
          <w:szCs w:val="30"/>
          <w:lang w:val="en-GB"/>
        </w:rPr>
        <w:t>本次修订内容如下：</w:t>
      </w:r>
    </w:p>
    <w:p w14:paraId="6D7323DC" w14:textId="33E3C68F" w:rsidR="009F3897" w:rsidRPr="002B50A6" w:rsidRDefault="009F3897" w:rsidP="009F3897">
      <w:pPr>
        <w:pStyle w:val="2"/>
        <w:numPr>
          <w:ilvl w:val="0"/>
          <w:numId w:val="0"/>
        </w:numPr>
        <w:spacing w:before="120"/>
        <w:ind w:left="420"/>
        <w:rPr>
          <w:rFonts w:ascii="楷体" w:eastAsia="楷体" w:hAnsi="楷体"/>
          <w:color w:val="000000" w:themeColor="text1"/>
          <w:sz w:val="32"/>
        </w:rPr>
      </w:pPr>
      <w:bookmarkStart w:id="7" w:name="_Toc12521760"/>
      <w:r w:rsidRPr="002B50A6">
        <w:rPr>
          <w:rFonts w:ascii="楷体" w:eastAsia="楷体" w:hAnsi="楷体" w:hint="eastAsia"/>
          <w:color w:val="000000" w:themeColor="text1"/>
          <w:sz w:val="32"/>
        </w:rPr>
        <w:t>（一）</w:t>
      </w:r>
      <w:r w:rsidR="00C14B91" w:rsidRPr="002B50A6">
        <w:rPr>
          <w:rFonts w:ascii="楷体" w:eastAsia="楷体" w:hAnsi="楷体" w:hint="eastAsia"/>
          <w:color w:val="000000" w:themeColor="text1"/>
          <w:sz w:val="32"/>
        </w:rPr>
        <w:t>增加新的</w:t>
      </w:r>
      <w:r w:rsidR="009635EA" w:rsidRPr="002B50A6">
        <w:rPr>
          <w:rFonts w:ascii="楷体" w:eastAsia="楷体" w:hAnsi="楷体" w:hint="eastAsia"/>
          <w:color w:val="000000" w:themeColor="text1"/>
          <w:sz w:val="32"/>
        </w:rPr>
        <w:t>信息</w:t>
      </w:r>
      <w:r w:rsidR="00C14B91" w:rsidRPr="002B50A6">
        <w:rPr>
          <w:rFonts w:ascii="楷体" w:eastAsia="楷体" w:hAnsi="楷体" w:hint="eastAsia"/>
          <w:color w:val="000000" w:themeColor="text1"/>
          <w:sz w:val="32"/>
        </w:rPr>
        <w:t>发布</w:t>
      </w:r>
      <w:bookmarkEnd w:id="7"/>
    </w:p>
    <w:p w14:paraId="7533B258" w14:textId="3328972B" w:rsidR="009F3897" w:rsidRPr="002B50A6" w:rsidRDefault="00B54BCD" w:rsidP="00E43AD3">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要约</w:t>
      </w:r>
      <w:r w:rsidR="00335AA8" w:rsidRPr="002B50A6">
        <w:rPr>
          <w:rFonts w:ascii="仿宋" w:eastAsia="仿宋" w:hAnsi="仿宋" w:cs="Times New Roman" w:hint="eastAsia"/>
          <w:color w:val="000000" w:themeColor="text1"/>
          <w:sz w:val="30"/>
          <w:szCs w:val="30"/>
          <w:lang w:val="en-GB"/>
        </w:rPr>
        <w:t>业务</w:t>
      </w:r>
      <w:r w:rsidR="00C14B91" w:rsidRPr="002B50A6">
        <w:rPr>
          <w:rFonts w:ascii="仿宋" w:eastAsia="仿宋" w:hAnsi="仿宋" w:cs="Times New Roman" w:hint="eastAsia"/>
          <w:color w:val="000000" w:themeColor="text1"/>
          <w:sz w:val="30"/>
          <w:szCs w:val="30"/>
          <w:lang w:val="en-GB"/>
        </w:rPr>
        <w:t>仍使用现有的证券信息库N</w:t>
      </w:r>
      <w:r w:rsidR="00C14B91" w:rsidRPr="002B50A6">
        <w:rPr>
          <w:rFonts w:ascii="仿宋" w:eastAsia="仿宋" w:hAnsi="仿宋" w:cs="Times New Roman"/>
          <w:color w:val="000000" w:themeColor="text1"/>
          <w:sz w:val="30"/>
          <w:szCs w:val="30"/>
          <w:lang w:val="en-GB"/>
        </w:rPr>
        <w:t>QXX.DBF</w:t>
      </w:r>
      <w:r w:rsidR="00C14B91" w:rsidRPr="002B50A6">
        <w:rPr>
          <w:rFonts w:ascii="仿宋" w:eastAsia="仿宋" w:hAnsi="仿宋" w:cs="Times New Roman" w:hint="eastAsia"/>
          <w:color w:val="000000" w:themeColor="text1"/>
          <w:sz w:val="30"/>
          <w:szCs w:val="30"/>
          <w:lang w:val="en-GB"/>
        </w:rPr>
        <w:t>和证券行情库N</w:t>
      </w:r>
      <w:r w:rsidR="00C14B91" w:rsidRPr="002B50A6">
        <w:rPr>
          <w:rFonts w:ascii="仿宋" w:eastAsia="仿宋" w:hAnsi="仿宋" w:cs="Times New Roman"/>
          <w:color w:val="000000" w:themeColor="text1"/>
          <w:sz w:val="30"/>
          <w:szCs w:val="30"/>
          <w:lang w:val="en-GB"/>
        </w:rPr>
        <w:t>QHQ.DBF</w:t>
      </w:r>
      <w:r w:rsidR="00C14B91" w:rsidRPr="002B50A6">
        <w:rPr>
          <w:rFonts w:ascii="仿宋" w:eastAsia="仿宋" w:hAnsi="仿宋" w:cs="Times New Roman" w:hint="eastAsia"/>
          <w:color w:val="000000" w:themeColor="text1"/>
          <w:sz w:val="30"/>
          <w:szCs w:val="30"/>
          <w:lang w:val="en-GB"/>
        </w:rPr>
        <w:t>发布证券信息和实时行情</w:t>
      </w:r>
      <w:r w:rsidR="00C14B91" w:rsidRPr="002B50A6">
        <w:rPr>
          <w:rFonts w:ascii="仿宋" w:eastAsia="仿宋" w:hAnsi="仿宋" w:cs="Times New Roman"/>
          <w:color w:val="000000" w:themeColor="text1"/>
          <w:sz w:val="30"/>
          <w:szCs w:val="30"/>
          <w:lang w:val="en-GB"/>
        </w:rPr>
        <w:t>，</w:t>
      </w:r>
      <w:r w:rsidR="00C14B91" w:rsidRPr="002B50A6">
        <w:rPr>
          <w:rFonts w:ascii="仿宋" w:eastAsia="仿宋" w:hAnsi="仿宋" w:cs="Times New Roman" w:hint="eastAsia"/>
          <w:color w:val="000000" w:themeColor="text1"/>
          <w:sz w:val="30"/>
          <w:szCs w:val="30"/>
          <w:lang w:val="en-GB"/>
        </w:rPr>
        <w:t>证券信息库和证券行情库的文件格式未作任何变更。新增一类转让方式、</w:t>
      </w:r>
      <w:r w:rsidR="009635EA" w:rsidRPr="002B50A6">
        <w:rPr>
          <w:rFonts w:ascii="仿宋" w:eastAsia="仿宋" w:hAnsi="仿宋" w:cs="Times New Roman" w:hint="eastAsia"/>
          <w:color w:val="000000" w:themeColor="text1"/>
          <w:sz w:val="30"/>
          <w:szCs w:val="30"/>
          <w:lang w:val="en-GB"/>
        </w:rPr>
        <w:t>证券类别、证券级别</w:t>
      </w:r>
      <w:r w:rsidR="009F3897" w:rsidRPr="002B50A6">
        <w:rPr>
          <w:rFonts w:ascii="仿宋" w:eastAsia="仿宋" w:hAnsi="仿宋" w:cs="Times New Roman" w:hint="eastAsia"/>
          <w:color w:val="000000" w:themeColor="text1"/>
          <w:sz w:val="30"/>
          <w:szCs w:val="30"/>
          <w:lang w:val="en-GB"/>
        </w:rPr>
        <w:t>。</w:t>
      </w:r>
    </w:p>
    <w:p w14:paraId="67330ABC" w14:textId="77777777" w:rsidR="00C14B91" w:rsidRPr="00FF57D7" w:rsidRDefault="00C14B91" w:rsidP="00FF57D7">
      <w:pPr>
        <w:spacing w:beforeLines="0" w:line="600" w:lineRule="exact"/>
        <w:ind w:firstLineChars="200" w:firstLine="600"/>
        <w:jc w:val="both"/>
        <w:rPr>
          <w:rFonts w:ascii="仿宋" w:eastAsia="仿宋" w:hAnsi="仿宋" w:cs="Times New Roman"/>
          <w:color w:val="000000" w:themeColor="text1"/>
          <w:sz w:val="30"/>
          <w:szCs w:val="30"/>
          <w:lang w:val="en-GB"/>
        </w:rPr>
      </w:pPr>
      <w:r w:rsidRPr="00FF57D7">
        <w:rPr>
          <w:rFonts w:ascii="仿宋" w:eastAsia="仿宋" w:hAnsi="仿宋" w:cs="Times New Roman"/>
          <w:color w:val="000000" w:themeColor="text1"/>
          <w:sz w:val="30"/>
          <w:szCs w:val="30"/>
          <w:lang w:val="en-GB"/>
        </w:rPr>
        <w:t>行情信息发布内容和范围如下：</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C14B91" w:rsidRPr="00B22D77" w14:paraId="7717990E" w14:textId="77777777" w:rsidTr="00B22D77">
        <w:trPr>
          <w:jc w:val="center"/>
        </w:trPr>
        <w:tc>
          <w:tcPr>
            <w:tcW w:w="2916" w:type="dxa"/>
            <w:tcBorders>
              <w:top w:val="double" w:sz="4" w:space="0" w:color="000000"/>
              <w:bottom w:val="double" w:sz="4" w:space="0" w:color="000000"/>
            </w:tcBorders>
            <w:shd w:val="clear" w:color="auto" w:fill="BFBFBF" w:themeFill="background1" w:themeFillShade="BF"/>
          </w:tcPr>
          <w:p w14:paraId="2C2FACDC" w14:textId="77777777" w:rsidR="00C14B91" w:rsidRPr="00B22D77" w:rsidRDefault="00C14B91"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证券行情文件</w:t>
            </w:r>
          </w:p>
        </w:tc>
        <w:tc>
          <w:tcPr>
            <w:tcW w:w="2706" w:type="dxa"/>
            <w:tcBorders>
              <w:top w:val="double" w:sz="4" w:space="0" w:color="000000"/>
              <w:bottom w:val="double" w:sz="4" w:space="0" w:color="000000"/>
            </w:tcBorders>
            <w:shd w:val="clear" w:color="auto" w:fill="BFBFBF" w:themeFill="background1" w:themeFillShade="BF"/>
          </w:tcPr>
          <w:p w14:paraId="3C07303D" w14:textId="77777777" w:rsidR="00C14B91" w:rsidRPr="00B22D77" w:rsidRDefault="00C14B91"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所含证券品种</w:t>
            </w:r>
          </w:p>
        </w:tc>
        <w:tc>
          <w:tcPr>
            <w:tcW w:w="1240" w:type="dxa"/>
            <w:tcBorders>
              <w:top w:val="double" w:sz="4" w:space="0" w:color="000000"/>
              <w:bottom w:val="double" w:sz="4" w:space="0" w:color="000000"/>
            </w:tcBorders>
            <w:shd w:val="clear" w:color="auto" w:fill="BFBFBF" w:themeFill="background1" w:themeFillShade="BF"/>
          </w:tcPr>
          <w:p w14:paraId="7AD27676" w14:textId="77777777" w:rsidR="00C14B91" w:rsidRPr="00B22D77" w:rsidRDefault="00C14B91"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发送对象</w:t>
            </w:r>
          </w:p>
        </w:tc>
      </w:tr>
      <w:tr w:rsidR="00C14B91" w:rsidRPr="00B22D77" w14:paraId="45AA0D87" w14:textId="77777777" w:rsidTr="00B22D77">
        <w:trPr>
          <w:jc w:val="center"/>
        </w:trPr>
        <w:tc>
          <w:tcPr>
            <w:tcW w:w="2916" w:type="dxa"/>
            <w:tcBorders>
              <w:top w:val="double" w:sz="4" w:space="0" w:color="000000"/>
            </w:tcBorders>
            <w:shd w:val="clear" w:color="auto" w:fill="auto"/>
          </w:tcPr>
          <w:p w14:paraId="5F57A898" w14:textId="77777777" w:rsidR="00C14B91" w:rsidRPr="00B22D77" w:rsidRDefault="00C14B91"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证券信息（NQXX.DBF）</w:t>
            </w:r>
          </w:p>
        </w:tc>
        <w:tc>
          <w:tcPr>
            <w:tcW w:w="2706" w:type="dxa"/>
            <w:tcBorders>
              <w:top w:val="double" w:sz="4" w:space="0" w:color="000000"/>
            </w:tcBorders>
            <w:shd w:val="clear" w:color="auto" w:fill="auto"/>
          </w:tcPr>
          <w:p w14:paraId="40EBA875" w14:textId="77777777" w:rsidR="00C14B91" w:rsidRPr="00B22D77" w:rsidRDefault="00C14B91"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所有证券</w:t>
            </w:r>
          </w:p>
        </w:tc>
        <w:tc>
          <w:tcPr>
            <w:tcW w:w="1240" w:type="dxa"/>
            <w:vMerge w:val="restart"/>
            <w:tcBorders>
              <w:top w:val="double" w:sz="4" w:space="0" w:color="000000"/>
            </w:tcBorders>
            <w:shd w:val="clear" w:color="auto" w:fill="auto"/>
            <w:vAlign w:val="center"/>
          </w:tcPr>
          <w:p w14:paraId="2BAA7728" w14:textId="77777777" w:rsidR="00C14B91" w:rsidRPr="00B22D77" w:rsidRDefault="00C14B91"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全市场</w:t>
            </w:r>
          </w:p>
        </w:tc>
      </w:tr>
      <w:tr w:rsidR="00C14B91" w:rsidRPr="00B22D77" w14:paraId="6C57B979" w14:textId="77777777" w:rsidTr="00B22D77">
        <w:trPr>
          <w:jc w:val="center"/>
        </w:trPr>
        <w:tc>
          <w:tcPr>
            <w:tcW w:w="2916" w:type="dxa"/>
            <w:shd w:val="clear" w:color="auto" w:fill="auto"/>
            <w:vAlign w:val="center"/>
          </w:tcPr>
          <w:p w14:paraId="27D5BF46" w14:textId="77777777" w:rsidR="00C14B91" w:rsidRPr="00B22D77" w:rsidRDefault="00C14B91"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证券行情(NQHQ.DBF)</w:t>
            </w:r>
          </w:p>
        </w:tc>
        <w:tc>
          <w:tcPr>
            <w:tcW w:w="2706" w:type="dxa"/>
            <w:shd w:val="clear" w:color="auto" w:fill="auto"/>
            <w:vAlign w:val="center"/>
          </w:tcPr>
          <w:p w14:paraId="4E17A1FE" w14:textId="77777777" w:rsidR="00C14B91" w:rsidRPr="00B22D77" w:rsidRDefault="00C14B91"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所有证券</w:t>
            </w:r>
          </w:p>
        </w:tc>
        <w:tc>
          <w:tcPr>
            <w:tcW w:w="1240" w:type="dxa"/>
            <w:vMerge/>
            <w:shd w:val="clear" w:color="auto" w:fill="auto"/>
            <w:vAlign w:val="center"/>
          </w:tcPr>
          <w:p w14:paraId="7BAE64A3" w14:textId="77777777" w:rsidR="00C14B91" w:rsidRPr="00B22D77" w:rsidRDefault="00C14B91" w:rsidP="00646167">
            <w:pPr>
              <w:spacing w:before="120"/>
              <w:jc w:val="center"/>
              <w:rPr>
                <w:rFonts w:ascii="仿宋" w:eastAsia="仿宋" w:hAnsi="仿宋" w:cs="Times New Roman"/>
                <w:color w:val="000000" w:themeColor="text1"/>
                <w:szCs w:val="21"/>
              </w:rPr>
            </w:pPr>
          </w:p>
        </w:tc>
      </w:tr>
    </w:tbl>
    <w:p w14:paraId="3C67079C" w14:textId="5758C4F5" w:rsidR="00C14B91" w:rsidRPr="002B50A6" w:rsidRDefault="00C14B91" w:rsidP="005E3512">
      <w:pPr>
        <w:pStyle w:val="3"/>
        <w:numPr>
          <w:ilvl w:val="0"/>
          <w:numId w:val="9"/>
        </w:numPr>
        <w:spacing w:before="120"/>
        <w:rPr>
          <w:color w:val="000000" w:themeColor="text1"/>
        </w:rPr>
      </w:pPr>
      <w:bookmarkStart w:id="8" w:name="_Toc12521761"/>
      <w:r w:rsidRPr="002B50A6">
        <w:rPr>
          <w:color w:val="000000" w:themeColor="text1"/>
        </w:rPr>
        <w:t>证券信息</w:t>
      </w:r>
      <w:bookmarkEnd w:id="8"/>
    </w:p>
    <w:p w14:paraId="579BCBA7" w14:textId="3EA5B736" w:rsidR="00C14B91" w:rsidRPr="00FF57D7" w:rsidRDefault="00B54BCD" w:rsidP="00C14B91">
      <w:pPr>
        <w:spacing w:beforeLines="0" w:line="600" w:lineRule="exact"/>
        <w:ind w:firstLineChars="200" w:firstLine="600"/>
        <w:jc w:val="both"/>
        <w:rPr>
          <w:rFonts w:ascii="仿宋" w:eastAsia="仿宋" w:hAnsi="仿宋" w:cs="Times New Roman"/>
          <w:color w:val="000000" w:themeColor="text1"/>
          <w:sz w:val="30"/>
          <w:szCs w:val="30"/>
          <w:lang w:val="en-GB"/>
        </w:rPr>
      </w:pPr>
      <w:r w:rsidRPr="00FF57D7">
        <w:rPr>
          <w:rFonts w:ascii="仿宋" w:eastAsia="仿宋" w:hAnsi="仿宋" w:cs="Times New Roman" w:hint="eastAsia"/>
          <w:color w:val="000000" w:themeColor="text1"/>
          <w:sz w:val="30"/>
          <w:szCs w:val="30"/>
          <w:lang w:val="en-GB"/>
        </w:rPr>
        <w:t>要约</w:t>
      </w:r>
      <w:r w:rsidR="00C14B91" w:rsidRPr="00FF57D7">
        <w:rPr>
          <w:rFonts w:ascii="仿宋" w:eastAsia="仿宋" w:hAnsi="仿宋" w:cs="Times New Roman" w:hint="eastAsia"/>
          <w:color w:val="000000" w:themeColor="text1"/>
          <w:sz w:val="30"/>
          <w:szCs w:val="30"/>
          <w:lang w:val="en-GB"/>
        </w:rPr>
        <w:t>业务</w:t>
      </w:r>
      <w:r w:rsidR="00C14B91" w:rsidRPr="00FF57D7">
        <w:rPr>
          <w:rFonts w:ascii="仿宋" w:eastAsia="仿宋" w:hAnsi="仿宋" w:cs="Times New Roman"/>
          <w:color w:val="000000" w:themeColor="text1"/>
          <w:sz w:val="30"/>
          <w:szCs w:val="30"/>
          <w:lang w:val="en-GB"/>
        </w:rPr>
        <w:t>需要揭示的证券信息内容见表</w:t>
      </w:r>
      <w:r w:rsidR="00C14B91" w:rsidRPr="00FF57D7">
        <w:rPr>
          <w:rFonts w:ascii="仿宋" w:eastAsia="仿宋" w:hAnsi="仿宋" w:cs="Times New Roman" w:hint="eastAsia"/>
          <w:color w:val="000000" w:themeColor="text1"/>
          <w:sz w:val="30"/>
          <w:szCs w:val="30"/>
          <w:lang w:val="en-GB"/>
        </w:rPr>
        <w:t>3</w:t>
      </w:r>
      <w:r w:rsidR="00C14B91" w:rsidRPr="00FF57D7">
        <w:rPr>
          <w:rFonts w:ascii="仿宋" w:eastAsia="仿宋" w:hAnsi="仿宋" w:cs="Times New Roman"/>
          <w:color w:val="000000" w:themeColor="text1"/>
          <w:sz w:val="30"/>
          <w:szCs w:val="30"/>
          <w:lang w:val="en-GB"/>
        </w:rPr>
        <w:t>-1。</w:t>
      </w:r>
    </w:p>
    <w:p w14:paraId="0EE0B9A9" w14:textId="68D0F55B" w:rsidR="00C14B91" w:rsidRPr="002B50A6" w:rsidRDefault="00C14B91" w:rsidP="00C14B91">
      <w:pPr>
        <w:spacing w:beforeLines="0"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hint="eastAsia"/>
          <w:b/>
          <w:color w:val="000000" w:themeColor="text1"/>
          <w:sz w:val="28"/>
          <w:szCs w:val="28"/>
        </w:rPr>
        <w:t>3</w:t>
      </w:r>
      <w:r w:rsidRPr="002B50A6">
        <w:rPr>
          <w:rFonts w:ascii="Times New Roman" w:eastAsia="方正仿宋简体" w:hAnsi="Times New Roman" w:cs="Times New Roman"/>
          <w:b/>
          <w:color w:val="000000" w:themeColor="text1"/>
          <w:sz w:val="28"/>
          <w:szCs w:val="28"/>
        </w:rPr>
        <w:t>-1</w:t>
      </w:r>
      <w:r w:rsidRPr="002B50A6">
        <w:rPr>
          <w:rFonts w:ascii="Times New Roman" w:eastAsia="方正仿宋简体" w:hAnsi="Times New Roman" w:cs="Times New Roman"/>
          <w:b/>
          <w:color w:val="000000" w:themeColor="text1"/>
          <w:sz w:val="28"/>
          <w:szCs w:val="28"/>
        </w:rPr>
        <w:t>：证券信息</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1966"/>
        <w:gridCol w:w="2951"/>
        <w:gridCol w:w="1298"/>
        <w:gridCol w:w="1687"/>
      </w:tblGrid>
      <w:tr w:rsidR="00A15E60" w:rsidRPr="00B22D77" w14:paraId="38384EB4" w14:textId="77777777" w:rsidTr="008B0BE2">
        <w:tc>
          <w:tcPr>
            <w:tcW w:w="620" w:type="dxa"/>
            <w:tcBorders>
              <w:top w:val="double" w:sz="4" w:space="0" w:color="000000"/>
              <w:left w:val="double" w:sz="4" w:space="0" w:color="000000"/>
              <w:bottom w:val="double" w:sz="4" w:space="0" w:color="000000"/>
            </w:tcBorders>
            <w:shd w:val="clear" w:color="auto" w:fill="A6A6A6" w:themeFill="background1" w:themeFillShade="A6"/>
          </w:tcPr>
          <w:p w14:paraId="5E3F42C3" w14:textId="77777777" w:rsidR="005A762B" w:rsidRPr="00B22D77" w:rsidRDefault="005A762B" w:rsidP="00646167">
            <w:pPr>
              <w:spacing w:beforeLines="0" w:line="240" w:lineRule="auto"/>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序号</w:t>
            </w:r>
          </w:p>
        </w:tc>
        <w:tc>
          <w:tcPr>
            <w:tcW w:w="1966" w:type="dxa"/>
            <w:tcBorders>
              <w:top w:val="double" w:sz="4" w:space="0" w:color="000000"/>
              <w:bottom w:val="double" w:sz="4" w:space="0" w:color="000000"/>
            </w:tcBorders>
            <w:shd w:val="clear" w:color="auto" w:fill="A6A6A6" w:themeFill="background1" w:themeFillShade="A6"/>
          </w:tcPr>
          <w:p w14:paraId="3BF11FC9" w14:textId="77777777" w:rsidR="005A762B" w:rsidRPr="00B22D77" w:rsidRDefault="005A762B" w:rsidP="00646167">
            <w:pPr>
              <w:spacing w:beforeLines="0" w:line="240" w:lineRule="auto"/>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证券信息内容</w:t>
            </w:r>
          </w:p>
        </w:tc>
        <w:tc>
          <w:tcPr>
            <w:tcW w:w="2951" w:type="dxa"/>
            <w:tcBorders>
              <w:top w:val="double" w:sz="4" w:space="0" w:color="000000"/>
              <w:bottom w:val="double" w:sz="4" w:space="0" w:color="000000"/>
            </w:tcBorders>
            <w:shd w:val="clear" w:color="auto" w:fill="A6A6A6" w:themeFill="background1" w:themeFillShade="A6"/>
          </w:tcPr>
          <w:p w14:paraId="2C5D3FE8" w14:textId="77777777" w:rsidR="005A762B" w:rsidRPr="00B22D77" w:rsidRDefault="005A762B" w:rsidP="00646167">
            <w:pPr>
              <w:spacing w:beforeLines="0" w:line="240" w:lineRule="auto"/>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证券信息格式</w:t>
            </w:r>
          </w:p>
        </w:tc>
        <w:tc>
          <w:tcPr>
            <w:tcW w:w="1298" w:type="dxa"/>
            <w:tcBorders>
              <w:top w:val="double" w:sz="4" w:space="0" w:color="000000"/>
              <w:bottom w:val="double" w:sz="4" w:space="0" w:color="000000"/>
            </w:tcBorders>
            <w:shd w:val="clear" w:color="auto" w:fill="A6A6A6" w:themeFill="background1" w:themeFillShade="A6"/>
          </w:tcPr>
          <w:p w14:paraId="21F9584C" w14:textId="3EAEA9F4" w:rsidR="005A762B" w:rsidRPr="00B22D77" w:rsidRDefault="005A762B" w:rsidP="00646167">
            <w:pPr>
              <w:spacing w:beforeLines="0" w:line="240" w:lineRule="auto"/>
              <w:jc w:val="center"/>
              <w:rPr>
                <w:rFonts w:ascii="仿宋" w:eastAsia="仿宋" w:hAnsi="仿宋" w:cs="Times New Roman"/>
                <w:b/>
                <w:color w:val="000000" w:themeColor="text1"/>
                <w:szCs w:val="21"/>
              </w:rPr>
            </w:pPr>
            <w:r w:rsidRPr="00B22D77">
              <w:rPr>
                <w:rFonts w:ascii="仿宋" w:eastAsia="仿宋" w:hAnsi="仿宋" w:cs="Times New Roman" w:hint="eastAsia"/>
                <w:b/>
                <w:color w:val="000000" w:themeColor="text1"/>
                <w:szCs w:val="21"/>
              </w:rPr>
              <w:t>基础证券填写变更</w:t>
            </w:r>
            <w:r w:rsidR="00083470" w:rsidRPr="00B22D77">
              <w:rPr>
                <w:rFonts w:ascii="仿宋" w:eastAsia="仿宋" w:hAnsi="仿宋" w:cs="Times New Roman" w:hint="eastAsia"/>
                <w:b/>
                <w:color w:val="000000" w:themeColor="text1"/>
                <w:szCs w:val="21"/>
              </w:rPr>
              <w:t>说明</w:t>
            </w:r>
          </w:p>
        </w:tc>
        <w:tc>
          <w:tcPr>
            <w:tcW w:w="1687" w:type="dxa"/>
            <w:tcBorders>
              <w:top w:val="double" w:sz="4" w:space="0" w:color="000000"/>
              <w:bottom w:val="double" w:sz="4" w:space="0" w:color="000000"/>
              <w:right w:val="double" w:sz="4" w:space="0" w:color="000000"/>
            </w:tcBorders>
            <w:shd w:val="clear" w:color="auto" w:fill="A6A6A6" w:themeFill="background1" w:themeFillShade="A6"/>
          </w:tcPr>
          <w:p w14:paraId="1069719D" w14:textId="0EC246A4" w:rsidR="005A762B" w:rsidRPr="00B22D77" w:rsidRDefault="005A762B" w:rsidP="005A762B">
            <w:pPr>
              <w:spacing w:beforeLines="0" w:line="240" w:lineRule="auto"/>
              <w:jc w:val="center"/>
              <w:rPr>
                <w:rFonts w:ascii="仿宋" w:eastAsia="仿宋" w:hAnsi="仿宋" w:cs="Times New Roman"/>
                <w:b/>
                <w:color w:val="000000" w:themeColor="text1"/>
                <w:szCs w:val="21"/>
              </w:rPr>
            </w:pPr>
            <w:r w:rsidRPr="00B22D77">
              <w:rPr>
                <w:rFonts w:ascii="仿宋" w:eastAsia="仿宋" w:hAnsi="仿宋" w:cs="Times New Roman" w:hint="eastAsia"/>
                <w:b/>
                <w:color w:val="000000" w:themeColor="text1"/>
                <w:szCs w:val="21"/>
              </w:rPr>
              <w:t>要约信息填写说明</w:t>
            </w:r>
          </w:p>
        </w:tc>
      </w:tr>
      <w:tr w:rsidR="00A15E60" w:rsidRPr="00B22D77" w14:paraId="425D744D" w14:textId="77777777" w:rsidTr="008B0BE2">
        <w:tc>
          <w:tcPr>
            <w:tcW w:w="620" w:type="dxa"/>
            <w:tcBorders>
              <w:top w:val="double" w:sz="4" w:space="0" w:color="000000"/>
              <w:left w:val="double" w:sz="4" w:space="0" w:color="000000"/>
            </w:tcBorders>
            <w:shd w:val="clear" w:color="auto" w:fill="auto"/>
          </w:tcPr>
          <w:p w14:paraId="633031D8"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w:t>
            </w:r>
          </w:p>
        </w:tc>
        <w:tc>
          <w:tcPr>
            <w:tcW w:w="1966" w:type="dxa"/>
            <w:tcBorders>
              <w:top w:val="double" w:sz="4" w:space="0" w:color="000000"/>
            </w:tcBorders>
            <w:shd w:val="clear" w:color="auto" w:fill="auto"/>
          </w:tcPr>
          <w:p w14:paraId="4AF51F3C"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证券代码</w:t>
            </w:r>
          </w:p>
        </w:tc>
        <w:tc>
          <w:tcPr>
            <w:tcW w:w="2951" w:type="dxa"/>
            <w:tcBorders>
              <w:top w:val="double" w:sz="4" w:space="0" w:color="000000"/>
            </w:tcBorders>
            <w:shd w:val="clear" w:color="auto" w:fill="auto"/>
          </w:tcPr>
          <w:p w14:paraId="38BC0CA0"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6位数字编码</w:t>
            </w:r>
          </w:p>
        </w:tc>
        <w:tc>
          <w:tcPr>
            <w:tcW w:w="1298" w:type="dxa"/>
            <w:tcBorders>
              <w:top w:val="double" w:sz="4" w:space="0" w:color="000000"/>
            </w:tcBorders>
          </w:tcPr>
          <w:p w14:paraId="742EABAD"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top w:val="double" w:sz="4" w:space="0" w:color="000000"/>
              <w:right w:val="double" w:sz="4" w:space="0" w:color="000000"/>
            </w:tcBorders>
            <w:shd w:val="clear" w:color="auto" w:fill="auto"/>
          </w:tcPr>
          <w:p w14:paraId="7672724C" w14:textId="4A3D1B97" w:rsidR="00335AA8" w:rsidRPr="00B22D77" w:rsidRDefault="00335AA8"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840XXX</w:t>
            </w:r>
          </w:p>
          <w:p w14:paraId="213D2913" w14:textId="15778F44" w:rsidR="005A762B" w:rsidRPr="00B22D77" w:rsidRDefault="00351252"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841</w:t>
            </w:r>
            <w:r w:rsidR="005A762B" w:rsidRPr="00B22D77">
              <w:rPr>
                <w:rFonts w:ascii="仿宋" w:eastAsia="仿宋" w:hAnsi="仿宋" w:cs="Times New Roman"/>
                <w:color w:val="000000" w:themeColor="text1"/>
                <w:szCs w:val="21"/>
              </w:rPr>
              <w:t>XXX</w:t>
            </w:r>
          </w:p>
        </w:tc>
      </w:tr>
      <w:tr w:rsidR="00A15E60" w:rsidRPr="00B22D77" w14:paraId="25A35929" w14:textId="77777777" w:rsidTr="008B0BE2">
        <w:tc>
          <w:tcPr>
            <w:tcW w:w="620" w:type="dxa"/>
            <w:tcBorders>
              <w:left w:val="double" w:sz="4" w:space="0" w:color="000000"/>
            </w:tcBorders>
            <w:shd w:val="clear" w:color="auto" w:fill="auto"/>
          </w:tcPr>
          <w:p w14:paraId="164382DF"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w:t>
            </w:r>
          </w:p>
        </w:tc>
        <w:tc>
          <w:tcPr>
            <w:tcW w:w="1966" w:type="dxa"/>
            <w:shd w:val="clear" w:color="auto" w:fill="auto"/>
          </w:tcPr>
          <w:p w14:paraId="370050C5"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证券简称</w:t>
            </w:r>
          </w:p>
        </w:tc>
        <w:tc>
          <w:tcPr>
            <w:tcW w:w="2951" w:type="dxa"/>
            <w:shd w:val="clear" w:color="auto" w:fill="auto"/>
          </w:tcPr>
          <w:p w14:paraId="22277268"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8位字符</w:t>
            </w:r>
          </w:p>
        </w:tc>
        <w:tc>
          <w:tcPr>
            <w:tcW w:w="1298" w:type="dxa"/>
          </w:tcPr>
          <w:p w14:paraId="7D0B5118"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5E5CB547" w14:textId="67F9D3E5"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业务</w:t>
            </w:r>
            <w:r w:rsidR="00335AA8" w:rsidRPr="00B22D77">
              <w:rPr>
                <w:rFonts w:ascii="仿宋" w:eastAsia="仿宋" w:hAnsi="仿宋" w:cs="Times New Roman" w:hint="eastAsia"/>
                <w:color w:val="000000" w:themeColor="text1"/>
                <w:szCs w:val="21"/>
              </w:rPr>
              <w:t>简称</w:t>
            </w:r>
          </w:p>
        </w:tc>
      </w:tr>
      <w:tr w:rsidR="00A15E60" w:rsidRPr="00B22D77" w14:paraId="33575E0A" w14:textId="77777777" w:rsidTr="008B0BE2">
        <w:tc>
          <w:tcPr>
            <w:tcW w:w="620" w:type="dxa"/>
            <w:tcBorders>
              <w:left w:val="double" w:sz="4" w:space="0" w:color="000000"/>
            </w:tcBorders>
            <w:shd w:val="clear" w:color="auto" w:fill="auto"/>
          </w:tcPr>
          <w:p w14:paraId="575122DA" w14:textId="39BF7F2C"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3</w:t>
            </w:r>
          </w:p>
        </w:tc>
        <w:tc>
          <w:tcPr>
            <w:tcW w:w="1966" w:type="dxa"/>
            <w:shd w:val="clear" w:color="auto" w:fill="auto"/>
          </w:tcPr>
          <w:p w14:paraId="5EB2F669" w14:textId="1EAE84E3"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英文简称</w:t>
            </w:r>
          </w:p>
        </w:tc>
        <w:tc>
          <w:tcPr>
            <w:tcW w:w="2951" w:type="dxa"/>
            <w:shd w:val="clear" w:color="auto" w:fill="auto"/>
          </w:tcPr>
          <w:p w14:paraId="12A40598" w14:textId="45C2E67B"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20</w:t>
            </w:r>
            <w:r w:rsidRPr="00B22D77">
              <w:rPr>
                <w:rFonts w:ascii="仿宋" w:eastAsia="仿宋" w:hAnsi="仿宋" w:cs="Times New Roman" w:hint="eastAsia"/>
                <w:color w:val="000000" w:themeColor="text1"/>
                <w:szCs w:val="21"/>
              </w:rPr>
              <w:t>位字符</w:t>
            </w:r>
          </w:p>
        </w:tc>
        <w:tc>
          <w:tcPr>
            <w:tcW w:w="1298" w:type="dxa"/>
          </w:tcPr>
          <w:p w14:paraId="5BF03DA7"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39775DD4" w14:textId="3632F510" w:rsidR="005A762B" w:rsidRPr="00B22D77" w:rsidRDefault="005A762B" w:rsidP="00646167">
            <w:pPr>
              <w:spacing w:beforeLines="0" w:line="240" w:lineRule="auto"/>
              <w:jc w:val="center"/>
              <w:rPr>
                <w:rFonts w:ascii="仿宋" w:eastAsia="仿宋" w:hAnsi="仿宋" w:cs="Times New Roman"/>
                <w:color w:val="000000" w:themeColor="text1"/>
                <w:szCs w:val="21"/>
              </w:rPr>
            </w:pPr>
          </w:p>
        </w:tc>
      </w:tr>
      <w:tr w:rsidR="00A15E60" w:rsidRPr="00B22D77" w14:paraId="743CD574" w14:textId="77777777" w:rsidTr="008B0BE2">
        <w:tc>
          <w:tcPr>
            <w:tcW w:w="620" w:type="dxa"/>
            <w:tcBorders>
              <w:left w:val="double" w:sz="4" w:space="0" w:color="000000"/>
            </w:tcBorders>
            <w:shd w:val="clear" w:color="auto" w:fill="auto"/>
          </w:tcPr>
          <w:p w14:paraId="50837CBE"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4</w:t>
            </w:r>
          </w:p>
        </w:tc>
        <w:tc>
          <w:tcPr>
            <w:tcW w:w="1966" w:type="dxa"/>
            <w:shd w:val="clear" w:color="auto" w:fill="auto"/>
          </w:tcPr>
          <w:p w14:paraId="5F556D79"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基础证券</w:t>
            </w:r>
          </w:p>
        </w:tc>
        <w:tc>
          <w:tcPr>
            <w:tcW w:w="2951" w:type="dxa"/>
            <w:shd w:val="clear" w:color="auto" w:fill="auto"/>
          </w:tcPr>
          <w:p w14:paraId="6B559CBC"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6位数字编码</w:t>
            </w:r>
          </w:p>
        </w:tc>
        <w:tc>
          <w:tcPr>
            <w:tcW w:w="1298" w:type="dxa"/>
          </w:tcPr>
          <w:p w14:paraId="29CB0F5F"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E6ADA12" w14:textId="4728A192"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对应的证券代码</w:t>
            </w:r>
          </w:p>
        </w:tc>
      </w:tr>
      <w:tr w:rsidR="00A15E60" w:rsidRPr="00B22D77" w14:paraId="35C29804" w14:textId="77777777" w:rsidTr="008B0BE2">
        <w:tc>
          <w:tcPr>
            <w:tcW w:w="620" w:type="dxa"/>
            <w:tcBorders>
              <w:left w:val="double" w:sz="4" w:space="0" w:color="000000"/>
            </w:tcBorders>
            <w:shd w:val="clear" w:color="auto" w:fill="auto"/>
          </w:tcPr>
          <w:p w14:paraId="37112DE7" w14:textId="42DD8499"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5</w:t>
            </w:r>
          </w:p>
        </w:tc>
        <w:tc>
          <w:tcPr>
            <w:tcW w:w="1966" w:type="dxa"/>
            <w:shd w:val="clear" w:color="auto" w:fill="auto"/>
          </w:tcPr>
          <w:p w14:paraId="291AB662"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转让单位</w:t>
            </w:r>
          </w:p>
        </w:tc>
        <w:tc>
          <w:tcPr>
            <w:tcW w:w="2951" w:type="dxa"/>
            <w:shd w:val="clear" w:color="auto" w:fill="auto"/>
          </w:tcPr>
          <w:p w14:paraId="00D3A1AD"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4位数字编码，整数</w:t>
            </w:r>
          </w:p>
        </w:tc>
        <w:tc>
          <w:tcPr>
            <w:tcW w:w="1298" w:type="dxa"/>
          </w:tcPr>
          <w:p w14:paraId="60BAA147"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51EE15AE" w14:textId="1E3D4B73"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与要约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指定</w:t>
            </w:r>
            <w:r w:rsidRPr="00B22D77">
              <w:rPr>
                <w:rFonts w:ascii="仿宋" w:eastAsia="仿宋" w:hAnsi="仿宋" w:cs="Times New Roman" w:hint="eastAsia"/>
                <w:color w:val="000000" w:themeColor="text1"/>
                <w:szCs w:val="21"/>
              </w:rPr>
              <w:lastRenderedPageBreak/>
              <w:t>的证券相同</w:t>
            </w:r>
          </w:p>
        </w:tc>
      </w:tr>
      <w:tr w:rsidR="00A15E60" w:rsidRPr="00B22D77" w14:paraId="6FE27D0D" w14:textId="77777777" w:rsidTr="008B0BE2">
        <w:tc>
          <w:tcPr>
            <w:tcW w:w="620" w:type="dxa"/>
            <w:tcBorders>
              <w:left w:val="double" w:sz="4" w:space="0" w:color="000000"/>
            </w:tcBorders>
            <w:shd w:val="clear" w:color="auto" w:fill="auto"/>
          </w:tcPr>
          <w:p w14:paraId="054EB4A9" w14:textId="4B4F23B1"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lastRenderedPageBreak/>
              <w:t>6</w:t>
            </w:r>
          </w:p>
        </w:tc>
        <w:tc>
          <w:tcPr>
            <w:tcW w:w="1966" w:type="dxa"/>
            <w:shd w:val="clear" w:color="auto" w:fill="auto"/>
          </w:tcPr>
          <w:p w14:paraId="37757DC1"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货币种类</w:t>
            </w:r>
          </w:p>
        </w:tc>
        <w:tc>
          <w:tcPr>
            <w:tcW w:w="2951" w:type="dxa"/>
            <w:shd w:val="clear" w:color="auto" w:fill="auto"/>
          </w:tcPr>
          <w:p w14:paraId="31661E18"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2位数字编码</w:t>
            </w:r>
          </w:p>
        </w:tc>
        <w:tc>
          <w:tcPr>
            <w:tcW w:w="1298" w:type="dxa"/>
          </w:tcPr>
          <w:p w14:paraId="4A58E23F"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359D5569" w14:textId="01D9C214"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与要约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指定的证券相同</w:t>
            </w:r>
          </w:p>
        </w:tc>
      </w:tr>
      <w:tr w:rsidR="00A15E60" w:rsidRPr="00B22D77" w14:paraId="085A67AC" w14:textId="77777777" w:rsidTr="008B0BE2">
        <w:tc>
          <w:tcPr>
            <w:tcW w:w="620" w:type="dxa"/>
            <w:tcBorders>
              <w:left w:val="double" w:sz="4" w:space="0" w:color="000000"/>
            </w:tcBorders>
            <w:shd w:val="clear" w:color="auto" w:fill="auto"/>
          </w:tcPr>
          <w:p w14:paraId="5EE448BE" w14:textId="7E0955AF"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7</w:t>
            </w:r>
          </w:p>
        </w:tc>
        <w:tc>
          <w:tcPr>
            <w:tcW w:w="1966" w:type="dxa"/>
            <w:shd w:val="clear" w:color="auto" w:fill="auto"/>
          </w:tcPr>
          <w:p w14:paraId="76C785F3"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每股面值</w:t>
            </w:r>
          </w:p>
        </w:tc>
        <w:tc>
          <w:tcPr>
            <w:tcW w:w="2951" w:type="dxa"/>
            <w:shd w:val="clear" w:color="auto" w:fill="auto"/>
          </w:tcPr>
          <w:p w14:paraId="5F6AAED1"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7位数字编码，小数点后2位</w:t>
            </w:r>
          </w:p>
        </w:tc>
        <w:tc>
          <w:tcPr>
            <w:tcW w:w="1298" w:type="dxa"/>
          </w:tcPr>
          <w:p w14:paraId="5E8D7D7B"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1AC1655D" w14:textId="349DBA9D"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与要约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指定的证券相同</w:t>
            </w:r>
          </w:p>
        </w:tc>
      </w:tr>
      <w:tr w:rsidR="00A15E60" w:rsidRPr="00B22D77" w14:paraId="76DCDBF2" w14:textId="77777777" w:rsidTr="008B0BE2">
        <w:tc>
          <w:tcPr>
            <w:tcW w:w="620" w:type="dxa"/>
            <w:tcBorders>
              <w:left w:val="double" w:sz="4" w:space="0" w:color="000000"/>
            </w:tcBorders>
            <w:shd w:val="clear" w:color="auto" w:fill="auto"/>
          </w:tcPr>
          <w:p w14:paraId="0F47DE85" w14:textId="0D1ACB75"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w:t>
            </w:r>
          </w:p>
        </w:tc>
        <w:tc>
          <w:tcPr>
            <w:tcW w:w="1966" w:type="dxa"/>
            <w:shd w:val="clear" w:color="auto" w:fill="auto"/>
          </w:tcPr>
          <w:p w14:paraId="53304E29" w14:textId="0F6CCD2A"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总</w:t>
            </w:r>
            <w:r w:rsidRPr="00B22D77">
              <w:rPr>
                <w:rFonts w:ascii="仿宋" w:eastAsia="仿宋" w:hAnsi="仿宋" w:cs="Times New Roman" w:hint="eastAsia"/>
                <w:color w:val="000000" w:themeColor="text1"/>
                <w:szCs w:val="21"/>
              </w:rPr>
              <w:t>股本</w:t>
            </w:r>
          </w:p>
        </w:tc>
        <w:tc>
          <w:tcPr>
            <w:tcW w:w="2951" w:type="dxa"/>
            <w:shd w:val="clear" w:color="auto" w:fill="auto"/>
          </w:tcPr>
          <w:p w14:paraId="7F335D6C"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12位数字编码，整数</w:t>
            </w:r>
          </w:p>
        </w:tc>
        <w:tc>
          <w:tcPr>
            <w:tcW w:w="1298" w:type="dxa"/>
          </w:tcPr>
          <w:p w14:paraId="12AD4F67"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7093F2F7" w14:textId="350463A4"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本次要约</w:t>
            </w:r>
            <w:r w:rsidR="00D31A8A" w:rsidRPr="00B22D77">
              <w:rPr>
                <w:rFonts w:ascii="仿宋" w:eastAsia="仿宋" w:hAnsi="仿宋" w:cs="Times New Roman" w:hint="eastAsia"/>
                <w:color w:val="000000" w:themeColor="text1"/>
                <w:szCs w:val="21"/>
              </w:rPr>
              <w:t>预定</w:t>
            </w:r>
            <w:r w:rsidR="006B0E38" w:rsidRPr="00B22D77">
              <w:rPr>
                <w:rFonts w:ascii="仿宋" w:eastAsia="仿宋" w:hAnsi="仿宋" w:cs="Times New Roman" w:hint="eastAsia"/>
                <w:color w:val="000000" w:themeColor="text1"/>
                <w:szCs w:val="21"/>
              </w:rPr>
              <w:t>收购/</w:t>
            </w:r>
            <w:r w:rsidR="00A319CA" w:rsidRPr="00B22D77">
              <w:rPr>
                <w:rFonts w:ascii="仿宋" w:eastAsia="仿宋" w:hAnsi="仿宋" w:cs="Times New Roman" w:hint="eastAsia"/>
                <w:color w:val="000000" w:themeColor="text1"/>
                <w:szCs w:val="21"/>
              </w:rPr>
              <w:t>回购</w:t>
            </w:r>
            <w:r w:rsidRPr="00B22D77">
              <w:rPr>
                <w:rFonts w:ascii="仿宋" w:eastAsia="仿宋" w:hAnsi="仿宋" w:cs="Times New Roman" w:hint="eastAsia"/>
                <w:color w:val="000000" w:themeColor="text1"/>
                <w:szCs w:val="21"/>
              </w:rPr>
              <w:t>量</w:t>
            </w:r>
          </w:p>
        </w:tc>
      </w:tr>
      <w:tr w:rsidR="00A15E60" w:rsidRPr="00B22D77" w14:paraId="38202D4B" w14:textId="77777777" w:rsidTr="008B0BE2">
        <w:tc>
          <w:tcPr>
            <w:tcW w:w="620" w:type="dxa"/>
            <w:tcBorders>
              <w:left w:val="double" w:sz="4" w:space="0" w:color="000000"/>
            </w:tcBorders>
            <w:shd w:val="clear" w:color="auto" w:fill="auto"/>
          </w:tcPr>
          <w:p w14:paraId="11EEDA9D" w14:textId="79485BCF"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9</w:t>
            </w:r>
          </w:p>
        </w:tc>
        <w:tc>
          <w:tcPr>
            <w:tcW w:w="1966" w:type="dxa"/>
            <w:shd w:val="clear" w:color="auto" w:fill="auto"/>
          </w:tcPr>
          <w:p w14:paraId="13456AB7" w14:textId="2679DF10"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非限售</w:t>
            </w:r>
            <w:r w:rsidRPr="00B22D77">
              <w:rPr>
                <w:rFonts w:ascii="仿宋" w:eastAsia="仿宋" w:hAnsi="仿宋" w:cs="Times New Roman" w:hint="eastAsia"/>
                <w:color w:val="000000" w:themeColor="text1"/>
                <w:szCs w:val="21"/>
              </w:rPr>
              <w:t>股本</w:t>
            </w:r>
          </w:p>
        </w:tc>
        <w:tc>
          <w:tcPr>
            <w:tcW w:w="2951" w:type="dxa"/>
            <w:shd w:val="clear" w:color="auto" w:fill="auto"/>
          </w:tcPr>
          <w:p w14:paraId="691BB25D"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12位数字编码，整数</w:t>
            </w:r>
          </w:p>
        </w:tc>
        <w:tc>
          <w:tcPr>
            <w:tcW w:w="1298" w:type="dxa"/>
          </w:tcPr>
          <w:p w14:paraId="30917B96" w14:textId="77777777" w:rsidR="005A762B" w:rsidRPr="00B22D77" w:rsidRDefault="005A762B" w:rsidP="00646167">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6696895A" w14:textId="448AA1CA" w:rsidR="005A762B" w:rsidRPr="00B22D77" w:rsidRDefault="00B4671E" w:rsidP="00646167">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0</w:t>
            </w:r>
          </w:p>
        </w:tc>
      </w:tr>
      <w:tr w:rsidR="00A15E60" w:rsidRPr="00B22D77" w14:paraId="5E2F422B" w14:textId="77777777" w:rsidTr="008B0BE2">
        <w:tc>
          <w:tcPr>
            <w:tcW w:w="620" w:type="dxa"/>
            <w:tcBorders>
              <w:left w:val="double" w:sz="4" w:space="0" w:color="000000"/>
            </w:tcBorders>
            <w:shd w:val="clear" w:color="auto" w:fill="auto"/>
          </w:tcPr>
          <w:p w14:paraId="3923CCCE" w14:textId="3E680202"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10</w:t>
            </w:r>
          </w:p>
        </w:tc>
        <w:tc>
          <w:tcPr>
            <w:tcW w:w="1966" w:type="dxa"/>
            <w:shd w:val="clear" w:color="auto" w:fill="auto"/>
          </w:tcPr>
          <w:p w14:paraId="2D74DD38"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挂牌日期</w:t>
            </w:r>
          </w:p>
        </w:tc>
        <w:tc>
          <w:tcPr>
            <w:tcW w:w="2951" w:type="dxa"/>
            <w:shd w:val="clear" w:color="auto" w:fill="auto"/>
          </w:tcPr>
          <w:p w14:paraId="775773C6"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8位数字编码</w:t>
            </w:r>
          </w:p>
        </w:tc>
        <w:tc>
          <w:tcPr>
            <w:tcW w:w="1298" w:type="dxa"/>
          </w:tcPr>
          <w:p w14:paraId="05165E0E"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7101693D" w14:textId="5DB7C45B"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CC</w:t>
            </w:r>
            <w:r w:rsidRPr="00B22D77">
              <w:rPr>
                <w:rFonts w:ascii="仿宋" w:eastAsia="仿宋" w:hAnsi="仿宋" w:cs="Times New Roman"/>
                <w:color w:val="000000" w:themeColor="text1"/>
                <w:szCs w:val="21"/>
              </w:rPr>
              <w:t>YYMMDD，</w:t>
            </w: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开始日期</w:t>
            </w:r>
          </w:p>
        </w:tc>
      </w:tr>
      <w:tr w:rsidR="00A15E60" w:rsidRPr="00B22D77" w14:paraId="165A0D7F" w14:textId="77777777" w:rsidTr="008B0BE2">
        <w:tc>
          <w:tcPr>
            <w:tcW w:w="620" w:type="dxa"/>
            <w:tcBorders>
              <w:left w:val="double" w:sz="4" w:space="0" w:color="000000"/>
            </w:tcBorders>
            <w:shd w:val="clear" w:color="auto" w:fill="auto"/>
          </w:tcPr>
          <w:p w14:paraId="27EB42CE" w14:textId="27EAC0C8"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11</w:t>
            </w:r>
          </w:p>
        </w:tc>
        <w:tc>
          <w:tcPr>
            <w:tcW w:w="1966" w:type="dxa"/>
            <w:shd w:val="clear" w:color="auto" w:fill="auto"/>
          </w:tcPr>
          <w:p w14:paraId="076EA591" w14:textId="66C69DF5"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起息日</w:t>
            </w:r>
          </w:p>
        </w:tc>
        <w:tc>
          <w:tcPr>
            <w:tcW w:w="2951" w:type="dxa"/>
            <w:shd w:val="clear" w:color="auto" w:fill="auto"/>
          </w:tcPr>
          <w:p w14:paraId="3AD25F27" w14:textId="4FB96D4F"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8位数字编码</w:t>
            </w:r>
          </w:p>
        </w:tc>
        <w:tc>
          <w:tcPr>
            <w:tcW w:w="1298" w:type="dxa"/>
          </w:tcPr>
          <w:p w14:paraId="445BE005"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33992CD7" w14:textId="39064A29"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CC</w:t>
            </w:r>
            <w:r w:rsidRPr="00B22D77">
              <w:rPr>
                <w:rFonts w:ascii="仿宋" w:eastAsia="仿宋" w:hAnsi="仿宋" w:cs="Times New Roman"/>
                <w:color w:val="000000" w:themeColor="text1"/>
                <w:szCs w:val="21"/>
              </w:rPr>
              <w:t>YYMMDD，</w:t>
            </w: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开始日期</w:t>
            </w:r>
          </w:p>
        </w:tc>
      </w:tr>
      <w:tr w:rsidR="00A15E60" w:rsidRPr="00B22D77" w14:paraId="02B04A9F" w14:textId="77777777" w:rsidTr="008B0BE2">
        <w:tc>
          <w:tcPr>
            <w:tcW w:w="620" w:type="dxa"/>
            <w:tcBorders>
              <w:left w:val="double" w:sz="4" w:space="0" w:color="000000"/>
            </w:tcBorders>
            <w:shd w:val="clear" w:color="auto" w:fill="auto"/>
          </w:tcPr>
          <w:p w14:paraId="555A81D0" w14:textId="3BB16665"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12</w:t>
            </w:r>
          </w:p>
        </w:tc>
        <w:tc>
          <w:tcPr>
            <w:tcW w:w="1966" w:type="dxa"/>
            <w:shd w:val="clear" w:color="auto" w:fill="auto"/>
          </w:tcPr>
          <w:p w14:paraId="0C32F836" w14:textId="53BB0F6D"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到期日</w:t>
            </w:r>
          </w:p>
        </w:tc>
        <w:tc>
          <w:tcPr>
            <w:tcW w:w="2951" w:type="dxa"/>
            <w:shd w:val="clear" w:color="auto" w:fill="auto"/>
          </w:tcPr>
          <w:p w14:paraId="1A68D575" w14:textId="6CD075BE"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8位数字编码</w:t>
            </w:r>
          </w:p>
        </w:tc>
        <w:tc>
          <w:tcPr>
            <w:tcW w:w="1298" w:type="dxa"/>
          </w:tcPr>
          <w:p w14:paraId="16159F46"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2D1B8EE" w14:textId="5248F0E0"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CC</w:t>
            </w:r>
            <w:r w:rsidRPr="00B22D77">
              <w:rPr>
                <w:rFonts w:ascii="仿宋" w:eastAsia="仿宋" w:hAnsi="仿宋" w:cs="Times New Roman"/>
                <w:color w:val="000000" w:themeColor="text1"/>
                <w:szCs w:val="21"/>
              </w:rPr>
              <w:t>YYMMDD，</w:t>
            </w: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结束日期</w:t>
            </w:r>
          </w:p>
        </w:tc>
      </w:tr>
      <w:tr w:rsidR="00A15E60" w:rsidRPr="00B22D77" w14:paraId="04A057B1" w14:textId="77777777" w:rsidTr="008B0BE2">
        <w:tc>
          <w:tcPr>
            <w:tcW w:w="620" w:type="dxa"/>
            <w:tcBorders>
              <w:left w:val="double" w:sz="4" w:space="0" w:color="000000"/>
            </w:tcBorders>
            <w:shd w:val="clear" w:color="auto" w:fill="auto"/>
          </w:tcPr>
          <w:p w14:paraId="3E89FE1B" w14:textId="0D19CBC5"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13</w:t>
            </w:r>
          </w:p>
        </w:tc>
        <w:tc>
          <w:tcPr>
            <w:tcW w:w="1966" w:type="dxa"/>
            <w:shd w:val="clear" w:color="auto" w:fill="auto"/>
          </w:tcPr>
          <w:p w14:paraId="4EE61A90" w14:textId="47536929"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每笔限量</w:t>
            </w:r>
          </w:p>
        </w:tc>
        <w:tc>
          <w:tcPr>
            <w:tcW w:w="2951" w:type="dxa"/>
            <w:shd w:val="clear" w:color="auto" w:fill="auto"/>
          </w:tcPr>
          <w:p w14:paraId="6C95EE76" w14:textId="6F7F2EB1"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9位数字编码，整数</w:t>
            </w:r>
          </w:p>
        </w:tc>
        <w:tc>
          <w:tcPr>
            <w:tcW w:w="1298" w:type="dxa"/>
          </w:tcPr>
          <w:p w14:paraId="522FDBEB"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EEA1123" w14:textId="4D21FA75" w:rsidR="00230842" w:rsidRPr="00B22D77" w:rsidRDefault="005966B9"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与要约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指定的证券相同</w:t>
            </w:r>
          </w:p>
        </w:tc>
      </w:tr>
      <w:tr w:rsidR="00A15E60" w:rsidRPr="00B22D77" w14:paraId="2380EC74" w14:textId="77777777" w:rsidTr="008B0BE2">
        <w:tc>
          <w:tcPr>
            <w:tcW w:w="620" w:type="dxa"/>
            <w:tcBorders>
              <w:left w:val="double" w:sz="4" w:space="0" w:color="000000"/>
            </w:tcBorders>
            <w:shd w:val="clear" w:color="auto" w:fill="auto"/>
          </w:tcPr>
          <w:p w14:paraId="560A52F2" w14:textId="5528324C"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14</w:t>
            </w:r>
          </w:p>
        </w:tc>
        <w:tc>
          <w:tcPr>
            <w:tcW w:w="1966" w:type="dxa"/>
            <w:shd w:val="clear" w:color="auto" w:fill="auto"/>
          </w:tcPr>
          <w:p w14:paraId="651CFA42"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买数量单位</w:t>
            </w:r>
          </w:p>
        </w:tc>
        <w:tc>
          <w:tcPr>
            <w:tcW w:w="2951" w:type="dxa"/>
            <w:shd w:val="clear" w:color="auto" w:fill="auto"/>
          </w:tcPr>
          <w:p w14:paraId="23B9A8D8"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6位数字编码，整数</w:t>
            </w:r>
          </w:p>
        </w:tc>
        <w:tc>
          <w:tcPr>
            <w:tcW w:w="1298" w:type="dxa"/>
          </w:tcPr>
          <w:p w14:paraId="6010C0C0"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248F2B68" w14:textId="25802457" w:rsidR="00AE2EA6" w:rsidRPr="00B22D77" w:rsidRDefault="006B0E38"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1</w:t>
            </w:r>
          </w:p>
        </w:tc>
      </w:tr>
      <w:tr w:rsidR="00A15E60" w:rsidRPr="00B22D77" w14:paraId="5B7E14F1" w14:textId="77777777" w:rsidTr="008B0BE2">
        <w:tc>
          <w:tcPr>
            <w:tcW w:w="620" w:type="dxa"/>
            <w:tcBorders>
              <w:left w:val="double" w:sz="4" w:space="0" w:color="000000"/>
            </w:tcBorders>
            <w:shd w:val="clear" w:color="auto" w:fill="auto"/>
          </w:tcPr>
          <w:p w14:paraId="23FBF668" w14:textId="0D33A508"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15</w:t>
            </w:r>
          </w:p>
        </w:tc>
        <w:tc>
          <w:tcPr>
            <w:tcW w:w="1966" w:type="dxa"/>
            <w:shd w:val="clear" w:color="auto" w:fill="auto"/>
          </w:tcPr>
          <w:p w14:paraId="1428CC93"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卖数量单位</w:t>
            </w:r>
          </w:p>
        </w:tc>
        <w:tc>
          <w:tcPr>
            <w:tcW w:w="2951" w:type="dxa"/>
            <w:shd w:val="clear" w:color="auto" w:fill="auto"/>
          </w:tcPr>
          <w:p w14:paraId="7C3CE03E"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6位数字编码，整数</w:t>
            </w:r>
          </w:p>
        </w:tc>
        <w:tc>
          <w:tcPr>
            <w:tcW w:w="1298" w:type="dxa"/>
          </w:tcPr>
          <w:p w14:paraId="36ED3A0A"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673973F" w14:textId="3FFEF738" w:rsidR="00AE2EA6" w:rsidRPr="00B22D77" w:rsidRDefault="006B0E38"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1</w:t>
            </w:r>
          </w:p>
        </w:tc>
      </w:tr>
      <w:tr w:rsidR="00A15E60" w:rsidRPr="00B22D77" w14:paraId="2C1D0F37" w14:textId="77777777" w:rsidTr="008B0BE2">
        <w:tc>
          <w:tcPr>
            <w:tcW w:w="620" w:type="dxa"/>
            <w:tcBorders>
              <w:left w:val="double" w:sz="4" w:space="0" w:color="000000"/>
            </w:tcBorders>
            <w:shd w:val="clear" w:color="auto" w:fill="auto"/>
          </w:tcPr>
          <w:p w14:paraId="16307912" w14:textId="196A339C"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16</w:t>
            </w:r>
          </w:p>
        </w:tc>
        <w:tc>
          <w:tcPr>
            <w:tcW w:w="1966" w:type="dxa"/>
            <w:shd w:val="clear" w:color="auto" w:fill="auto"/>
          </w:tcPr>
          <w:p w14:paraId="5CA153D2" w14:textId="3E5A19E5"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最小申报数量</w:t>
            </w:r>
          </w:p>
        </w:tc>
        <w:tc>
          <w:tcPr>
            <w:tcW w:w="2951" w:type="dxa"/>
            <w:shd w:val="clear" w:color="auto" w:fill="auto"/>
          </w:tcPr>
          <w:p w14:paraId="3419868B" w14:textId="1B9A2685" w:rsidR="00AE2EA6" w:rsidRPr="00B22D77" w:rsidRDefault="00AE2EA6"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6位数字编码，整数</w:t>
            </w:r>
          </w:p>
        </w:tc>
        <w:tc>
          <w:tcPr>
            <w:tcW w:w="1298" w:type="dxa"/>
          </w:tcPr>
          <w:p w14:paraId="1832EE91" w14:textId="77777777" w:rsidR="00AE2EA6" w:rsidRPr="00B22D77" w:rsidRDefault="00AE2EA6" w:rsidP="00AE2EA6">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524B4183" w14:textId="335F027A" w:rsidR="00AE2EA6" w:rsidRPr="00B22D77" w:rsidRDefault="006B0E38" w:rsidP="00AE2EA6">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1</w:t>
            </w:r>
          </w:p>
        </w:tc>
      </w:tr>
      <w:tr w:rsidR="00A15E60" w:rsidRPr="00B22D77" w14:paraId="39CAEF28" w14:textId="77777777" w:rsidTr="008B0BE2">
        <w:tc>
          <w:tcPr>
            <w:tcW w:w="620" w:type="dxa"/>
            <w:tcBorders>
              <w:left w:val="double" w:sz="4" w:space="0" w:color="000000"/>
            </w:tcBorders>
            <w:shd w:val="clear" w:color="auto" w:fill="auto"/>
          </w:tcPr>
          <w:p w14:paraId="0EF63F37"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17</w:t>
            </w:r>
          </w:p>
        </w:tc>
        <w:tc>
          <w:tcPr>
            <w:tcW w:w="1966" w:type="dxa"/>
            <w:shd w:val="clear" w:color="auto" w:fill="auto"/>
          </w:tcPr>
          <w:p w14:paraId="17E3D668"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价格档位</w:t>
            </w:r>
          </w:p>
        </w:tc>
        <w:tc>
          <w:tcPr>
            <w:tcW w:w="2951" w:type="dxa"/>
            <w:shd w:val="clear" w:color="auto" w:fill="auto"/>
          </w:tcPr>
          <w:p w14:paraId="1AA51AD1"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5位数字编码，小数点后3位</w:t>
            </w:r>
          </w:p>
        </w:tc>
        <w:tc>
          <w:tcPr>
            <w:tcW w:w="1298" w:type="dxa"/>
          </w:tcPr>
          <w:p w14:paraId="3FB5312B"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B027EE5" w14:textId="5EEEC1B5"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与要约</w:t>
            </w:r>
            <w:r w:rsidR="006B0E38" w:rsidRPr="00B22D77">
              <w:rPr>
                <w:rFonts w:ascii="仿宋" w:eastAsia="仿宋" w:hAnsi="仿宋" w:cs="Times New Roman" w:hint="eastAsia"/>
                <w:color w:val="000000" w:themeColor="text1"/>
                <w:szCs w:val="21"/>
              </w:rPr>
              <w:t>业务</w:t>
            </w:r>
            <w:r w:rsidRPr="00B22D77">
              <w:rPr>
                <w:rFonts w:ascii="仿宋" w:eastAsia="仿宋" w:hAnsi="仿宋" w:cs="Times New Roman" w:hint="eastAsia"/>
                <w:color w:val="000000" w:themeColor="text1"/>
                <w:szCs w:val="21"/>
              </w:rPr>
              <w:t>指定的证券相同</w:t>
            </w:r>
          </w:p>
        </w:tc>
      </w:tr>
      <w:tr w:rsidR="00A15E60" w:rsidRPr="00B22D77" w14:paraId="30B270C0" w14:textId="77777777" w:rsidTr="008B0BE2">
        <w:tc>
          <w:tcPr>
            <w:tcW w:w="620" w:type="dxa"/>
            <w:tcBorders>
              <w:left w:val="double" w:sz="4" w:space="0" w:color="000000"/>
            </w:tcBorders>
            <w:shd w:val="clear" w:color="auto" w:fill="auto"/>
            <w:vAlign w:val="center"/>
          </w:tcPr>
          <w:p w14:paraId="3945B4D0"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18</w:t>
            </w:r>
          </w:p>
        </w:tc>
        <w:tc>
          <w:tcPr>
            <w:tcW w:w="1966" w:type="dxa"/>
            <w:shd w:val="clear" w:color="auto" w:fill="auto"/>
          </w:tcPr>
          <w:p w14:paraId="42365CE4"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涨停价格</w:t>
            </w:r>
          </w:p>
        </w:tc>
        <w:tc>
          <w:tcPr>
            <w:tcW w:w="2951" w:type="dxa"/>
            <w:shd w:val="clear" w:color="auto" w:fill="auto"/>
          </w:tcPr>
          <w:p w14:paraId="3A965BB0"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9位数字编码，小数点后3位</w:t>
            </w:r>
          </w:p>
        </w:tc>
        <w:tc>
          <w:tcPr>
            <w:tcW w:w="1298" w:type="dxa"/>
          </w:tcPr>
          <w:p w14:paraId="2499DC3C"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35484601" w14:textId="07B61C41"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收购/</w:t>
            </w:r>
            <w:r w:rsidR="00A319CA" w:rsidRPr="00B22D77">
              <w:rPr>
                <w:rFonts w:ascii="仿宋" w:eastAsia="仿宋" w:hAnsi="仿宋" w:cs="Times New Roman" w:hint="eastAsia"/>
                <w:color w:val="000000" w:themeColor="text1"/>
                <w:szCs w:val="21"/>
              </w:rPr>
              <w:t>回购</w:t>
            </w:r>
            <w:r w:rsidRPr="00B22D77">
              <w:rPr>
                <w:rFonts w:ascii="仿宋" w:eastAsia="仿宋" w:hAnsi="仿宋" w:cs="Times New Roman" w:hint="eastAsia"/>
                <w:color w:val="000000" w:themeColor="text1"/>
                <w:szCs w:val="21"/>
              </w:rPr>
              <w:t>价格</w:t>
            </w:r>
          </w:p>
        </w:tc>
      </w:tr>
      <w:tr w:rsidR="00A15E60" w:rsidRPr="00B22D77" w14:paraId="34670DF7" w14:textId="77777777" w:rsidTr="008B0BE2">
        <w:tc>
          <w:tcPr>
            <w:tcW w:w="620" w:type="dxa"/>
            <w:tcBorders>
              <w:left w:val="double" w:sz="4" w:space="0" w:color="000000"/>
            </w:tcBorders>
            <w:shd w:val="clear" w:color="auto" w:fill="auto"/>
            <w:vAlign w:val="center"/>
          </w:tcPr>
          <w:p w14:paraId="489C4E2A"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19</w:t>
            </w:r>
          </w:p>
        </w:tc>
        <w:tc>
          <w:tcPr>
            <w:tcW w:w="1966" w:type="dxa"/>
            <w:shd w:val="clear" w:color="auto" w:fill="auto"/>
          </w:tcPr>
          <w:p w14:paraId="2F6F87FC"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跌停价格</w:t>
            </w:r>
          </w:p>
        </w:tc>
        <w:tc>
          <w:tcPr>
            <w:tcW w:w="2951" w:type="dxa"/>
            <w:shd w:val="clear" w:color="auto" w:fill="auto"/>
          </w:tcPr>
          <w:p w14:paraId="64C0A982"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9位数字编码，小数点后3位</w:t>
            </w:r>
          </w:p>
        </w:tc>
        <w:tc>
          <w:tcPr>
            <w:tcW w:w="1298" w:type="dxa"/>
          </w:tcPr>
          <w:p w14:paraId="26216DF1"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E33CDB2" w14:textId="6D12052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要约</w:t>
            </w:r>
            <w:r w:rsidR="006B0E38" w:rsidRPr="00B22D77">
              <w:rPr>
                <w:rFonts w:ascii="仿宋" w:eastAsia="仿宋" w:hAnsi="仿宋" w:cs="Times New Roman" w:hint="eastAsia"/>
                <w:color w:val="000000" w:themeColor="text1"/>
                <w:szCs w:val="21"/>
              </w:rPr>
              <w:t>收购/</w:t>
            </w:r>
            <w:r w:rsidR="00A319CA" w:rsidRPr="00B22D77">
              <w:rPr>
                <w:rFonts w:ascii="仿宋" w:eastAsia="仿宋" w:hAnsi="仿宋" w:cs="Times New Roman" w:hint="eastAsia"/>
                <w:color w:val="000000" w:themeColor="text1"/>
                <w:szCs w:val="21"/>
              </w:rPr>
              <w:t>回购</w:t>
            </w:r>
            <w:r w:rsidRPr="00B22D77">
              <w:rPr>
                <w:rFonts w:ascii="仿宋" w:eastAsia="仿宋" w:hAnsi="仿宋" w:cs="Times New Roman" w:hint="eastAsia"/>
                <w:color w:val="000000" w:themeColor="text1"/>
                <w:szCs w:val="21"/>
              </w:rPr>
              <w:t>价格</w:t>
            </w:r>
          </w:p>
        </w:tc>
      </w:tr>
      <w:tr w:rsidR="00A15E60" w:rsidRPr="00B22D77" w14:paraId="60AC804E" w14:textId="77777777" w:rsidTr="008B0BE2">
        <w:tc>
          <w:tcPr>
            <w:tcW w:w="620" w:type="dxa"/>
            <w:tcBorders>
              <w:left w:val="double" w:sz="4" w:space="0" w:color="000000"/>
            </w:tcBorders>
            <w:shd w:val="clear" w:color="auto" w:fill="auto"/>
            <w:vAlign w:val="center"/>
          </w:tcPr>
          <w:p w14:paraId="708F9093"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20</w:t>
            </w:r>
          </w:p>
        </w:tc>
        <w:tc>
          <w:tcPr>
            <w:tcW w:w="1966" w:type="dxa"/>
            <w:shd w:val="clear" w:color="auto" w:fill="auto"/>
          </w:tcPr>
          <w:p w14:paraId="4EAA3B0E"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转让状态</w:t>
            </w:r>
          </w:p>
        </w:tc>
        <w:tc>
          <w:tcPr>
            <w:tcW w:w="2951" w:type="dxa"/>
            <w:shd w:val="clear" w:color="auto" w:fill="auto"/>
          </w:tcPr>
          <w:p w14:paraId="73A87867"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1位字母编码</w:t>
            </w:r>
          </w:p>
        </w:tc>
        <w:tc>
          <w:tcPr>
            <w:tcW w:w="1298" w:type="dxa"/>
          </w:tcPr>
          <w:p w14:paraId="31192012"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211FEBF9" w14:textId="103442A9"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‘N’</w:t>
            </w:r>
            <w:r w:rsidR="005966B9" w:rsidRPr="00B22D77">
              <w:rPr>
                <w:rFonts w:ascii="仿宋" w:eastAsia="仿宋" w:hAnsi="仿宋" w:cs="Times New Roman"/>
                <w:color w:val="000000" w:themeColor="text1"/>
                <w:szCs w:val="21"/>
              </w:rPr>
              <w:t>-</w:t>
            </w:r>
            <w:r w:rsidR="005966B9" w:rsidRPr="00B22D77">
              <w:rPr>
                <w:rFonts w:ascii="仿宋" w:eastAsia="仿宋" w:hAnsi="仿宋" w:cs="Times New Roman" w:hint="eastAsia"/>
                <w:color w:val="000000" w:themeColor="text1"/>
                <w:szCs w:val="21"/>
              </w:rPr>
              <w:t>正常状态</w:t>
            </w:r>
          </w:p>
        </w:tc>
      </w:tr>
      <w:tr w:rsidR="00A15E60" w:rsidRPr="00B22D77" w14:paraId="3FA38397" w14:textId="77777777" w:rsidTr="008B0BE2">
        <w:tc>
          <w:tcPr>
            <w:tcW w:w="620" w:type="dxa"/>
            <w:tcBorders>
              <w:left w:val="double" w:sz="4" w:space="0" w:color="000000"/>
            </w:tcBorders>
            <w:shd w:val="clear" w:color="auto" w:fill="auto"/>
            <w:vAlign w:val="center"/>
          </w:tcPr>
          <w:p w14:paraId="54C309CD"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21</w:t>
            </w:r>
          </w:p>
        </w:tc>
        <w:tc>
          <w:tcPr>
            <w:tcW w:w="1966" w:type="dxa"/>
            <w:shd w:val="clear" w:color="auto" w:fill="auto"/>
          </w:tcPr>
          <w:p w14:paraId="595BD2AA"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证券级别</w:t>
            </w:r>
          </w:p>
        </w:tc>
        <w:tc>
          <w:tcPr>
            <w:tcW w:w="2951" w:type="dxa"/>
            <w:shd w:val="clear" w:color="auto" w:fill="auto"/>
          </w:tcPr>
          <w:p w14:paraId="32ADB1C1"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1位字母编码</w:t>
            </w:r>
          </w:p>
        </w:tc>
        <w:tc>
          <w:tcPr>
            <w:tcW w:w="1298" w:type="dxa"/>
          </w:tcPr>
          <w:p w14:paraId="3639EA0D"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4C890577" w14:textId="0027E567" w:rsidR="00230842" w:rsidRPr="00B22D77" w:rsidRDefault="00EA07AB"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‘R’</w:t>
            </w:r>
            <w:r w:rsidR="00230842" w:rsidRPr="00B22D77">
              <w:rPr>
                <w:rFonts w:ascii="仿宋" w:eastAsia="仿宋" w:hAnsi="仿宋" w:cs="Times New Roman"/>
                <w:color w:val="000000" w:themeColor="text1"/>
                <w:szCs w:val="21"/>
              </w:rPr>
              <w:t>-</w:t>
            </w:r>
            <w:r w:rsidR="00230842" w:rsidRPr="00B22D77">
              <w:rPr>
                <w:rFonts w:ascii="仿宋" w:eastAsia="仿宋" w:hAnsi="仿宋" w:cs="Times New Roman" w:hint="eastAsia"/>
                <w:color w:val="000000" w:themeColor="text1"/>
                <w:szCs w:val="21"/>
              </w:rPr>
              <w:t>其他类型</w:t>
            </w:r>
          </w:p>
        </w:tc>
      </w:tr>
      <w:tr w:rsidR="00A15E60" w:rsidRPr="00B22D77" w14:paraId="42C90646" w14:textId="77777777" w:rsidTr="008B0BE2">
        <w:tc>
          <w:tcPr>
            <w:tcW w:w="620" w:type="dxa"/>
            <w:tcBorders>
              <w:left w:val="double" w:sz="4" w:space="0" w:color="000000"/>
            </w:tcBorders>
            <w:shd w:val="clear" w:color="auto" w:fill="auto"/>
            <w:vAlign w:val="center"/>
          </w:tcPr>
          <w:p w14:paraId="7EFC1E21"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22</w:t>
            </w:r>
          </w:p>
        </w:tc>
        <w:tc>
          <w:tcPr>
            <w:tcW w:w="1966" w:type="dxa"/>
            <w:shd w:val="clear" w:color="auto" w:fill="auto"/>
          </w:tcPr>
          <w:p w14:paraId="291CD5DF"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转让类型</w:t>
            </w:r>
          </w:p>
        </w:tc>
        <w:tc>
          <w:tcPr>
            <w:tcW w:w="2951" w:type="dxa"/>
            <w:shd w:val="clear" w:color="auto" w:fill="auto"/>
          </w:tcPr>
          <w:p w14:paraId="5245857B"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1位字母编码</w:t>
            </w:r>
          </w:p>
        </w:tc>
        <w:tc>
          <w:tcPr>
            <w:tcW w:w="1298" w:type="dxa"/>
          </w:tcPr>
          <w:p w14:paraId="0C5E837D"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501EA5BC" w14:textId="66D4CA3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‘O’-</w:t>
            </w:r>
            <w:r w:rsidRPr="00B22D77">
              <w:rPr>
                <w:rFonts w:ascii="仿宋" w:eastAsia="仿宋" w:hAnsi="仿宋" w:cs="Times New Roman" w:hint="eastAsia"/>
                <w:color w:val="000000" w:themeColor="text1"/>
                <w:szCs w:val="21"/>
              </w:rPr>
              <w:t>其他类型</w:t>
            </w:r>
          </w:p>
        </w:tc>
      </w:tr>
      <w:tr w:rsidR="00A15E60" w:rsidRPr="00B22D77" w14:paraId="44613F82" w14:textId="77777777" w:rsidTr="008B0BE2">
        <w:tc>
          <w:tcPr>
            <w:tcW w:w="620" w:type="dxa"/>
            <w:tcBorders>
              <w:left w:val="double" w:sz="4" w:space="0" w:color="000000"/>
            </w:tcBorders>
            <w:shd w:val="clear" w:color="auto" w:fill="auto"/>
            <w:vAlign w:val="center"/>
          </w:tcPr>
          <w:p w14:paraId="35027144"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23</w:t>
            </w:r>
          </w:p>
        </w:tc>
        <w:tc>
          <w:tcPr>
            <w:tcW w:w="1966" w:type="dxa"/>
            <w:shd w:val="clear" w:color="auto" w:fill="auto"/>
          </w:tcPr>
          <w:p w14:paraId="39BFFC45"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停牌标志</w:t>
            </w:r>
          </w:p>
        </w:tc>
        <w:tc>
          <w:tcPr>
            <w:tcW w:w="2951" w:type="dxa"/>
            <w:shd w:val="clear" w:color="auto" w:fill="auto"/>
          </w:tcPr>
          <w:p w14:paraId="153DB03F"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1位字母编码</w:t>
            </w:r>
          </w:p>
        </w:tc>
        <w:tc>
          <w:tcPr>
            <w:tcW w:w="1298" w:type="dxa"/>
          </w:tcPr>
          <w:p w14:paraId="5B1B98A7"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p>
        </w:tc>
        <w:tc>
          <w:tcPr>
            <w:tcW w:w="1687" w:type="dxa"/>
            <w:tcBorders>
              <w:right w:val="double" w:sz="4" w:space="0" w:color="000000"/>
            </w:tcBorders>
            <w:shd w:val="clear" w:color="auto" w:fill="auto"/>
          </w:tcPr>
          <w:p w14:paraId="7A9F17CE" w14:textId="2B0EFFB6" w:rsidR="00230842" w:rsidRPr="00B22D77" w:rsidRDefault="00230842" w:rsidP="00230842">
            <w:pPr>
              <w:spacing w:beforeLines="0" w:line="240" w:lineRule="auto"/>
              <w:jc w:val="center"/>
              <w:rPr>
                <w:rFonts w:ascii="仿宋" w:eastAsia="仿宋" w:hAnsi="仿宋" w:cs="Times New Roman"/>
                <w:color w:val="000000" w:themeColor="text1"/>
                <w:szCs w:val="21"/>
              </w:rPr>
            </w:pPr>
          </w:p>
        </w:tc>
      </w:tr>
      <w:tr w:rsidR="00A15E60" w:rsidRPr="00B22D77" w14:paraId="33F31C6F" w14:textId="77777777" w:rsidTr="008B0BE2">
        <w:tc>
          <w:tcPr>
            <w:tcW w:w="620" w:type="dxa"/>
            <w:tcBorders>
              <w:left w:val="double" w:sz="4" w:space="0" w:color="000000"/>
              <w:bottom w:val="double" w:sz="4" w:space="0" w:color="000000"/>
            </w:tcBorders>
            <w:shd w:val="clear" w:color="auto" w:fill="auto"/>
            <w:vAlign w:val="center"/>
          </w:tcPr>
          <w:p w14:paraId="61CE39DD" w14:textId="77777777"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24</w:t>
            </w:r>
          </w:p>
        </w:tc>
        <w:tc>
          <w:tcPr>
            <w:tcW w:w="1966" w:type="dxa"/>
            <w:tcBorders>
              <w:bottom w:val="double" w:sz="4" w:space="0" w:color="000000"/>
            </w:tcBorders>
            <w:shd w:val="clear" w:color="auto" w:fill="auto"/>
          </w:tcPr>
          <w:p w14:paraId="3F8EB2BF" w14:textId="71B256DA" w:rsidR="00230842" w:rsidRPr="00B22D77" w:rsidRDefault="00230842" w:rsidP="00230842">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其他业务状态</w:t>
            </w:r>
          </w:p>
        </w:tc>
        <w:tc>
          <w:tcPr>
            <w:tcW w:w="2951" w:type="dxa"/>
            <w:tcBorders>
              <w:bottom w:val="double" w:sz="4" w:space="0" w:color="000000"/>
            </w:tcBorders>
            <w:shd w:val="clear" w:color="auto" w:fill="auto"/>
          </w:tcPr>
          <w:p w14:paraId="606C0C99" w14:textId="6A1FF514" w:rsidR="00230842" w:rsidRPr="00B22D77" w:rsidRDefault="00230842" w:rsidP="006B0E38">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4位</w:t>
            </w:r>
            <w:r w:rsidRPr="00B22D77">
              <w:rPr>
                <w:rFonts w:ascii="仿宋" w:eastAsia="仿宋" w:hAnsi="仿宋" w:cs="Times New Roman" w:hint="eastAsia"/>
                <w:color w:val="000000" w:themeColor="text1"/>
                <w:szCs w:val="21"/>
              </w:rPr>
              <w:t>字母</w:t>
            </w:r>
            <w:r w:rsidRPr="00B22D77">
              <w:rPr>
                <w:rFonts w:ascii="仿宋" w:eastAsia="仿宋" w:hAnsi="仿宋" w:cs="Times New Roman"/>
                <w:color w:val="000000" w:themeColor="text1"/>
                <w:szCs w:val="21"/>
              </w:rPr>
              <w:t>编码</w:t>
            </w:r>
          </w:p>
        </w:tc>
        <w:tc>
          <w:tcPr>
            <w:tcW w:w="1298" w:type="dxa"/>
            <w:tcBorders>
              <w:bottom w:val="double" w:sz="4" w:space="0" w:color="000000"/>
            </w:tcBorders>
          </w:tcPr>
          <w:p w14:paraId="66C5C7BE" w14:textId="6BBF1233" w:rsidR="00230842" w:rsidRPr="00B22D77" w:rsidRDefault="00230842" w:rsidP="006B0E38">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第一位为“T”表明处于要约期，为“F”表明不处于要约期</w:t>
            </w:r>
          </w:p>
        </w:tc>
        <w:tc>
          <w:tcPr>
            <w:tcW w:w="1687" w:type="dxa"/>
            <w:tcBorders>
              <w:bottom w:val="double" w:sz="4" w:space="0" w:color="000000"/>
              <w:right w:val="double" w:sz="4" w:space="0" w:color="000000"/>
            </w:tcBorders>
            <w:shd w:val="clear" w:color="auto" w:fill="auto"/>
          </w:tcPr>
          <w:p w14:paraId="2C2C20CD" w14:textId="1614BDF9" w:rsidR="00230842" w:rsidRPr="00B22D77" w:rsidRDefault="00230842" w:rsidP="006B0E38">
            <w:pPr>
              <w:spacing w:beforeLines="0" w:line="240" w:lineRule="auto"/>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第一位为“T”表明处于要约截止期间，禁止做撤回预受要约申报，为“F”表明处于要约正常期间</w:t>
            </w:r>
          </w:p>
        </w:tc>
      </w:tr>
    </w:tbl>
    <w:p w14:paraId="52606F93" w14:textId="424636B2" w:rsidR="003A4F5C" w:rsidRPr="002B50A6" w:rsidRDefault="003A4F5C" w:rsidP="005E3512">
      <w:pPr>
        <w:pStyle w:val="3"/>
        <w:numPr>
          <w:ilvl w:val="0"/>
          <w:numId w:val="9"/>
        </w:numPr>
        <w:spacing w:before="120"/>
        <w:rPr>
          <w:color w:val="000000" w:themeColor="text1"/>
          <w:lang w:val="en-GB"/>
        </w:rPr>
      </w:pPr>
      <w:bookmarkStart w:id="9" w:name="_Toc12521762"/>
      <w:r w:rsidRPr="002B50A6">
        <w:rPr>
          <w:rFonts w:hint="eastAsia"/>
          <w:color w:val="000000" w:themeColor="text1"/>
          <w:lang w:val="en-GB"/>
        </w:rPr>
        <w:t>证券行情</w:t>
      </w:r>
      <w:bookmarkEnd w:id="9"/>
    </w:p>
    <w:p w14:paraId="7CAED683" w14:textId="36ED6C68" w:rsidR="003A4F5C" w:rsidRPr="002B50A6" w:rsidRDefault="00B54BCD" w:rsidP="003A4F5C">
      <w:pPr>
        <w:spacing w:beforeLines="0" w:before="156"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要约</w:t>
      </w:r>
      <w:r w:rsidR="003A4F5C" w:rsidRPr="002B50A6">
        <w:rPr>
          <w:rFonts w:ascii="仿宋" w:eastAsia="仿宋" w:hAnsi="仿宋" w:cs="Times New Roman" w:hint="eastAsia"/>
          <w:color w:val="000000" w:themeColor="text1"/>
          <w:sz w:val="30"/>
          <w:szCs w:val="30"/>
          <w:lang w:val="en-GB"/>
        </w:rPr>
        <w:t>业务</w:t>
      </w:r>
      <w:r w:rsidR="003A4F5C" w:rsidRPr="002B50A6">
        <w:rPr>
          <w:rFonts w:ascii="仿宋" w:eastAsia="仿宋" w:hAnsi="仿宋" w:cs="Times New Roman"/>
          <w:color w:val="000000" w:themeColor="text1"/>
          <w:sz w:val="30"/>
          <w:szCs w:val="30"/>
          <w:lang w:val="en-GB"/>
        </w:rPr>
        <w:t>需要揭示的证券信息内容见表</w:t>
      </w:r>
      <w:r w:rsidR="003A4F5C" w:rsidRPr="002B50A6">
        <w:rPr>
          <w:rFonts w:ascii="仿宋" w:eastAsia="仿宋" w:hAnsi="仿宋" w:cs="Times New Roman" w:hint="eastAsia"/>
          <w:color w:val="000000" w:themeColor="text1"/>
          <w:sz w:val="30"/>
          <w:szCs w:val="30"/>
          <w:lang w:val="en-GB"/>
        </w:rPr>
        <w:t>3</w:t>
      </w:r>
      <w:r w:rsidR="003A4F5C" w:rsidRPr="002B50A6">
        <w:rPr>
          <w:rFonts w:ascii="仿宋" w:eastAsia="仿宋" w:hAnsi="仿宋" w:cs="Times New Roman"/>
          <w:color w:val="000000" w:themeColor="text1"/>
          <w:sz w:val="30"/>
          <w:szCs w:val="30"/>
          <w:lang w:val="en-GB"/>
        </w:rPr>
        <w:t>-2。</w:t>
      </w:r>
    </w:p>
    <w:p w14:paraId="2533DC28" w14:textId="35FA1BAE" w:rsidR="003A4F5C" w:rsidRPr="002B50A6" w:rsidRDefault="003A4F5C" w:rsidP="003A4F5C">
      <w:pPr>
        <w:spacing w:beforeLines="0"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b/>
          <w:color w:val="000000" w:themeColor="text1"/>
          <w:sz w:val="28"/>
          <w:szCs w:val="28"/>
        </w:rPr>
        <w:t>3-2</w:t>
      </w:r>
      <w:r w:rsidRPr="002B50A6">
        <w:rPr>
          <w:rFonts w:ascii="Times New Roman" w:eastAsia="方正仿宋简体" w:hAnsi="Times New Roman" w:cs="Times New Roman"/>
          <w:b/>
          <w:color w:val="000000" w:themeColor="text1"/>
          <w:sz w:val="28"/>
          <w:szCs w:val="28"/>
        </w:rPr>
        <w:t>：证券行情</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23"/>
        <w:gridCol w:w="3727"/>
        <w:gridCol w:w="1418"/>
      </w:tblGrid>
      <w:tr w:rsidR="003A4F5C" w:rsidRPr="00B22D77" w14:paraId="15766A59" w14:textId="77777777" w:rsidTr="008B0BE2">
        <w:tc>
          <w:tcPr>
            <w:tcW w:w="704" w:type="dxa"/>
            <w:tcBorders>
              <w:top w:val="double" w:sz="4" w:space="0" w:color="000000"/>
              <w:left w:val="double" w:sz="4" w:space="0" w:color="000000"/>
              <w:bottom w:val="double" w:sz="4" w:space="0" w:color="000000"/>
            </w:tcBorders>
            <w:shd w:val="clear" w:color="auto" w:fill="A6A6A6" w:themeFill="background1" w:themeFillShade="A6"/>
          </w:tcPr>
          <w:p w14:paraId="5191AD71" w14:textId="77777777" w:rsidR="003A4F5C" w:rsidRPr="00B22D77" w:rsidRDefault="003A4F5C" w:rsidP="00646167">
            <w:pPr>
              <w:spacing w:beforeLines="0" w:line="240" w:lineRule="auto"/>
              <w:jc w:val="center"/>
              <w:rPr>
                <w:rFonts w:ascii="仿宋" w:eastAsia="仿宋" w:hAnsi="仿宋" w:cs="Times New Roman"/>
                <w:b/>
                <w:color w:val="000000" w:themeColor="text1"/>
                <w:szCs w:val="24"/>
              </w:rPr>
            </w:pPr>
            <w:r w:rsidRPr="00B22D77">
              <w:rPr>
                <w:rFonts w:ascii="仿宋" w:eastAsia="仿宋" w:hAnsi="仿宋" w:cs="Times New Roman"/>
                <w:b/>
                <w:color w:val="000000" w:themeColor="text1"/>
                <w:szCs w:val="24"/>
              </w:rPr>
              <w:t>序号</w:t>
            </w:r>
          </w:p>
        </w:tc>
        <w:tc>
          <w:tcPr>
            <w:tcW w:w="2623" w:type="dxa"/>
            <w:tcBorders>
              <w:top w:val="double" w:sz="4" w:space="0" w:color="000000"/>
              <w:bottom w:val="double" w:sz="4" w:space="0" w:color="000000"/>
            </w:tcBorders>
            <w:shd w:val="clear" w:color="auto" w:fill="A6A6A6" w:themeFill="background1" w:themeFillShade="A6"/>
          </w:tcPr>
          <w:p w14:paraId="5CB7A9C1" w14:textId="77777777" w:rsidR="003A4F5C" w:rsidRPr="00B22D77" w:rsidRDefault="003A4F5C" w:rsidP="00646167">
            <w:pPr>
              <w:spacing w:beforeLines="0" w:line="240" w:lineRule="auto"/>
              <w:jc w:val="center"/>
              <w:rPr>
                <w:rFonts w:ascii="仿宋" w:eastAsia="仿宋" w:hAnsi="仿宋" w:cs="Times New Roman"/>
                <w:b/>
                <w:color w:val="000000" w:themeColor="text1"/>
              </w:rPr>
            </w:pPr>
            <w:r w:rsidRPr="00B22D77">
              <w:rPr>
                <w:rFonts w:ascii="仿宋" w:eastAsia="仿宋" w:hAnsi="仿宋" w:cs="Times New Roman"/>
                <w:b/>
                <w:color w:val="000000" w:themeColor="text1"/>
                <w:szCs w:val="24"/>
              </w:rPr>
              <w:t>证券行情内容</w:t>
            </w:r>
          </w:p>
        </w:tc>
        <w:tc>
          <w:tcPr>
            <w:tcW w:w="3727" w:type="dxa"/>
            <w:tcBorders>
              <w:top w:val="double" w:sz="4" w:space="0" w:color="000000"/>
              <w:bottom w:val="double" w:sz="4" w:space="0" w:color="000000"/>
            </w:tcBorders>
            <w:shd w:val="clear" w:color="auto" w:fill="A6A6A6" w:themeFill="background1" w:themeFillShade="A6"/>
          </w:tcPr>
          <w:p w14:paraId="0CF84BED" w14:textId="77777777" w:rsidR="003A4F5C" w:rsidRPr="00B22D77" w:rsidRDefault="003A4F5C" w:rsidP="00646167">
            <w:pPr>
              <w:spacing w:beforeLines="0" w:line="240" w:lineRule="auto"/>
              <w:jc w:val="center"/>
              <w:rPr>
                <w:rFonts w:ascii="仿宋" w:eastAsia="仿宋" w:hAnsi="仿宋" w:cs="Times New Roman"/>
                <w:b/>
                <w:color w:val="000000" w:themeColor="text1"/>
                <w:szCs w:val="24"/>
              </w:rPr>
            </w:pPr>
            <w:r w:rsidRPr="00B22D77">
              <w:rPr>
                <w:rFonts w:ascii="仿宋" w:eastAsia="仿宋" w:hAnsi="仿宋" w:cs="Times New Roman"/>
                <w:b/>
                <w:color w:val="000000" w:themeColor="text1"/>
                <w:szCs w:val="24"/>
              </w:rPr>
              <w:t>证券行情格式</w:t>
            </w:r>
          </w:p>
        </w:tc>
        <w:tc>
          <w:tcPr>
            <w:tcW w:w="1418" w:type="dxa"/>
            <w:tcBorders>
              <w:top w:val="double" w:sz="4" w:space="0" w:color="000000"/>
              <w:bottom w:val="double" w:sz="4" w:space="0" w:color="000000"/>
              <w:right w:val="double" w:sz="4" w:space="0" w:color="000000"/>
            </w:tcBorders>
            <w:shd w:val="clear" w:color="auto" w:fill="A6A6A6" w:themeFill="background1" w:themeFillShade="A6"/>
          </w:tcPr>
          <w:p w14:paraId="2C856B69" w14:textId="77777777" w:rsidR="003A4F5C" w:rsidRPr="00B22D77" w:rsidRDefault="003A4F5C" w:rsidP="00646167">
            <w:pPr>
              <w:spacing w:beforeLines="0" w:line="240" w:lineRule="auto"/>
              <w:jc w:val="center"/>
              <w:rPr>
                <w:rFonts w:ascii="仿宋" w:eastAsia="仿宋" w:hAnsi="仿宋" w:cs="Times New Roman"/>
                <w:b/>
                <w:color w:val="000000" w:themeColor="text1"/>
                <w:szCs w:val="24"/>
              </w:rPr>
            </w:pPr>
            <w:r w:rsidRPr="00B22D77">
              <w:rPr>
                <w:rFonts w:ascii="仿宋" w:eastAsia="仿宋" w:hAnsi="仿宋" w:cs="Times New Roman"/>
                <w:b/>
                <w:color w:val="000000" w:themeColor="text1"/>
                <w:szCs w:val="24"/>
              </w:rPr>
              <w:t>备注</w:t>
            </w:r>
          </w:p>
        </w:tc>
      </w:tr>
      <w:tr w:rsidR="003A4F5C" w:rsidRPr="00B22D77" w14:paraId="7EC49F79" w14:textId="77777777" w:rsidTr="008B0BE2">
        <w:tc>
          <w:tcPr>
            <w:tcW w:w="704" w:type="dxa"/>
            <w:tcBorders>
              <w:top w:val="double" w:sz="4" w:space="0" w:color="000000"/>
              <w:left w:val="double" w:sz="4" w:space="0" w:color="000000"/>
            </w:tcBorders>
            <w:shd w:val="clear" w:color="auto" w:fill="auto"/>
          </w:tcPr>
          <w:p w14:paraId="7ADA8B94" w14:textId="77777777" w:rsidR="003A4F5C" w:rsidRPr="00B22D77" w:rsidRDefault="003A4F5C"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1</w:t>
            </w:r>
          </w:p>
        </w:tc>
        <w:tc>
          <w:tcPr>
            <w:tcW w:w="2623" w:type="dxa"/>
            <w:tcBorders>
              <w:top w:val="double" w:sz="4" w:space="0" w:color="000000"/>
            </w:tcBorders>
            <w:shd w:val="clear" w:color="auto" w:fill="auto"/>
          </w:tcPr>
          <w:p w14:paraId="2D29B643" w14:textId="77777777" w:rsidR="003A4F5C" w:rsidRPr="00B22D77" w:rsidRDefault="003A4F5C"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证券代码</w:t>
            </w:r>
          </w:p>
        </w:tc>
        <w:tc>
          <w:tcPr>
            <w:tcW w:w="3727" w:type="dxa"/>
            <w:tcBorders>
              <w:top w:val="double" w:sz="4" w:space="0" w:color="000000"/>
            </w:tcBorders>
            <w:shd w:val="clear" w:color="auto" w:fill="auto"/>
          </w:tcPr>
          <w:p w14:paraId="3441E7CE" w14:textId="77777777" w:rsidR="003A4F5C" w:rsidRPr="00B22D77" w:rsidRDefault="003A4F5C"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6位数字编码</w:t>
            </w:r>
          </w:p>
        </w:tc>
        <w:tc>
          <w:tcPr>
            <w:tcW w:w="1418" w:type="dxa"/>
            <w:tcBorders>
              <w:top w:val="double" w:sz="4" w:space="0" w:color="000000"/>
              <w:right w:val="double" w:sz="4" w:space="0" w:color="000000"/>
            </w:tcBorders>
            <w:shd w:val="clear" w:color="auto" w:fill="auto"/>
          </w:tcPr>
          <w:p w14:paraId="5B512BB8" w14:textId="77777777" w:rsidR="002A6EAB" w:rsidRPr="00B22D77" w:rsidRDefault="002A6EAB"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840XXX</w:t>
            </w:r>
          </w:p>
          <w:p w14:paraId="5F669DE7" w14:textId="54071233" w:rsidR="003A4F5C" w:rsidRPr="00B22D77" w:rsidRDefault="00351252"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lastRenderedPageBreak/>
              <w:t>841</w:t>
            </w:r>
            <w:r w:rsidR="007D4349" w:rsidRPr="00B22D77">
              <w:rPr>
                <w:rFonts w:ascii="仿宋" w:eastAsia="仿宋" w:hAnsi="仿宋" w:cs="Times New Roman"/>
                <w:color w:val="000000" w:themeColor="text1"/>
                <w:szCs w:val="24"/>
              </w:rPr>
              <w:t>XXX</w:t>
            </w:r>
          </w:p>
        </w:tc>
      </w:tr>
      <w:tr w:rsidR="003A4F5C" w:rsidRPr="00B22D77" w14:paraId="4178C83F" w14:textId="77777777" w:rsidTr="008B0BE2">
        <w:tc>
          <w:tcPr>
            <w:tcW w:w="704" w:type="dxa"/>
            <w:tcBorders>
              <w:left w:val="double" w:sz="4" w:space="0" w:color="000000"/>
            </w:tcBorders>
            <w:shd w:val="clear" w:color="auto" w:fill="auto"/>
          </w:tcPr>
          <w:p w14:paraId="5826EF20" w14:textId="77777777" w:rsidR="003A4F5C" w:rsidRPr="00B22D77" w:rsidRDefault="003A4F5C"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lastRenderedPageBreak/>
              <w:t>2</w:t>
            </w:r>
          </w:p>
        </w:tc>
        <w:tc>
          <w:tcPr>
            <w:tcW w:w="2623" w:type="dxa"/>
            <w:shd w:val="clear" w:color="auto" w:fill="auto"/>
          </w:tcPr>
          <w:p w14:paraId="68B0765D" w14:textId="77777777" w:rsidR="003A4F5C" w:rsidRPr="00B22D77" w:rsidRDefault="003A4F5C" w:rsidP="00646167">
            <w:pPr>
              <w:spacing w:beforeLines="0" w:line="240" w:lineRule="auto"/>
              <w:jc w:val="center"/>
              <w:rPr>
                <w:rFonts w:ascii="仿宋" w:eastAsia="仿宋" w:hAnsi="仿宋" w:cs="Times New Roman"/>
                <w:color w:val="000000" w:themeColor="text1"/>
              </w:rPr>
            </w:pPr>
            <w:r w:rsidRPr="00B22D77">
              <w:rPr>
                <w:rFonts w:ascii="仿宋" w:eastAsia="仿宋" w:hAnsi="仿宋" w:cs="Times New Roman"/>
                <w:color w:val="000000" w:themeColor="text1"/>
                <w:szCs w:val="24"/>
              </w:rPr>
              <w:t>证券简称</w:t>
            </w:r>
          </w:p>
        </w:tc>
        <w:tc>
          <w:tcPr>
            <w:tcW w:w="3727" w:type="dxa"/>
            <w:shd w:val="clear" w:color="auto" w:fill="auto"/>
          </w:tcPr>
          <w:p w14:paraId="54B9C286" w14:textId="77777777" w:rsidR="003A4F5C" w:rsidRPr="00B22D77" w:rsidRDefault="003A4F5C"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8位字符</w:t>
            </w:r>
          </w:p>
        </w:tc>
        <w:tc>
          <w:tcPr>
            <w:tcW w:w="1418" w:type="dxa"/>
            <w:tcBorders>
              <w:right w:val="double" w:sz="4" w:space="0" w:color="000000"/>
            </w:tcBorders>
            <w:shd w:val="clear" w:color="auto" w:fill="auto"/>
          </w:tcPr>
          <w:p w14:paraId="7568685E" w14:textId="79F1E17F" w:rsidR="003A4F5C" w:rsidRPr="00B22D77" w:rsidRDefault="007D4349"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hint="eastAsia"/>
                <w:color w:val="000000" w:themeColor="text1"/>
                <w:szCs w:val="24"/>
              </w:rPr>
              <w:t>要约</w:t>
            </w:r>
            <w:r w:rsidR="0064410E" w:rsidRPr="00B22D77">
              <w:rPr>
                <w:rFonts w:ascii="仿宋" w:eastAsia="仿宋" w:hAnsi="仿宋" w:cs="Times New Roman" w:hint="eastAsia"/>
                <w:color w:val="000000" w:themeColor="text1"/>
                <w:szCs w:val="24"/>
              </w:rPr>
              <w:t>业务</w:t>
            </w:r>
            <w:r w:rsidRPr="00B22D77">
              <w:rPr>
                <w:rFonts w:ascii="仿宋" w:eastAsia="仿宋" w:hAnsi="仿宋" w:cs="Times New Roman" w:hint="eastAsia"/>
                <w:color w:val="000000" w:themeColor="text1"/>
                <w:szCs w:val="24"/>
              </w:rPr>
              <w:t>简称</w:t>
            </w:r>
          </w:p>
        </w:tc>
      </w:tr>
      <w:tr w:rsidR="006B613D" w:rsidRPr="00B22D77" w14:paraId="40F566E1" w14:textId="77777777" w:rsidTr="008B0BE2">
        <w:tc>
          <w:tcPr>
            <w:tcW w:w="704" w:type="dxa"/>
            <w:tcBorders>
              <w:left w:val="double" w:sz="4" w:space="0" w:color="000000"/>
              <w:bottom w:val="double" w:sz="4" w:space="0" w:color="000000"/>
            </w:tcBorders>
            <w:shd w:val="clear" w:color="auto" w:fill="auto"/>
          </w:tcPr>
          <w:p w14:paraId="01EF82CE" w14:textId="21789CF5" w:rsidR="006B613D" w:rsidRPr="00B22D77" w:rsidRDefault="006B613D"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hint="eastAsia"/>
                <w:color w:val="000000" w:themeColor="text1"/>
                <w:szCs w:val="24"/>
              </w:rPr>
              <w:t>3</w:t>
            </w:r>
          </w:p>
        </w:tc>
        <w:tc>
          <w:tcPr>
            <w:tcW w:w="2623" w:type="dxa"/>
            <w:tcBorders>
              <w:bottom w:val="double" w:sz="4" w:space="0" w:color="000000"/>
            </w:tcBorders>
            <w:shd w:val="clear" w:color="auto" w:fill="auto"/>
          </w:tcPr>
          <w:p w14:paraId="5C79BC93" w14:textId="1CECDDA6" w:rsidR="006B613D" w:rsidRPr="00B22D77" w:rsidRDefault="006B613D"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昨</w:t>
            </w:r>
            <w:r w:rsidR="00AE2EA6" w:rsidRPr="00B22D77">
              <w:rPr>
                <w:rFonts w:ascii="仿宋" w:eastAsia="仿宋" w:hAnsi="仿宋" w:cs="Times New Roman" w:hint="eastAsia"/>
                <w:color w:val="000000" w:themeColor="text1"/>
                <w:szCs w:val="24"/>
              </w:rPr>
              <w:t>日</w:t>
            </w:r>
            <w:r w:rsidRPr="00B22D77">
              <w:rPr>
                <w:rFonts w:ascii="仿宋" w:eastAsia="仿宋" w:hAnsi="仿宋" w:cs="Times New Roman"/>
                <w:color w:val="000000" w:themeColor="text1"/>
                <w:szCs w:val="24"/>
              </w:rPr>
              <w:t>收盘</w:t>
            </w:r>
            <w:r w:rsidR="00AE2EA6" w:rsidRPr="00B22D77">
              <w:rPr>
                <w:rFonts w:ascii="仿宋" w:eastAsia="仿宋" w:hAnsi="仿宋" w:cs="Times New Roman" w:hint="eastAsia"/>
                <w:color w:val="000000" w:themeColor="text1"/>
                <w:szCs w:val="24"/>
              </w:rPr>
              <w:t>价</w:t>
            </w:r>
          </w:p>
        </w:tc>
        <w:tc>
          <w:tcPr>
            <w:tcW w:w="3727" w:type="dxa"/>
            <w:tcBorders>
              <w:bottom w:val="double" w:sz="4" w:space="0" w:color="000000"/>
            </w:tcBorders>
            <w:shd w:val="clear" w:color="auto" w:fill="auto"/>
          </w:tcPr>
          <w:p w14:paraId="454445E5" w14:textId="1F8C2F5C" w:rsidR="006B613D" w:rsidRPr="00B22D77" w:rsidRDefault="00AE2EA6"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color w:val="000000" w:themeColor="text1"/>
                <w:szCs w:val="24"/>
              </w:rPr>
              <w:t>9</w:t>
            </w:r>
            <w:r w:rsidRPr="00B22D77">
              <w:rPr>
                <w:rFonts w:ascii="仿宋" w:eastAsia="仿宋" w:hAnsi="仿宋" w:cs="Times New Roman" w:hint="eastAsia"/>
                <w:color w:val="000000" w:themeColor="text1"/>
                <w:szCs w:val="24"/>
              </w:rPr>
              <w:t>位数字编码，小数点后3位</w:t>
            </w:r>
          </w:p>
        </w:tc>
        <w:tc>
          <w:tcPr>
            <w:tcW w:w="1418" w:type="dxa"/>
            <w:tcBorders>
              <w:bottom w:val="double" w:sz="4" w:space="0" w:color="000000"/>
              <w:right w:val="double" w:sz="4" w:space="0" w:color="000000"/>
            </w:tcBorders>
            <w:shd w:val="clear" w:color="auto" w:fill="auto"/>
          </w:tcPr>
          <w:p w14:paraId="673A41A6" w14:textId="2477AA24" w:rsidR="006B613D" w:rsidRPr="00B22D77" w:rsidRDefault="006B613D" w:rsidP="00646167">
            <w:pPr>
              <w:spacing w:beforeLines="0" w:line="240" w:lineRule="auto"/>
              <w:jc w:val="center"/>
              <w:rPr>
                <w:rFonts w:ascii="仿宋" w:eastAsia="仿宋" w:hAnsi="仿宋" w:cs="Times New Roman"/>
                <w:color w:val="000000" w:themeColor="text1"/>
                <w:szCs w:val="24"/>
              </w:rPr>
            </w:pPr>
            <w:r w:rsidRPr="00B22D77">
              <w:rPr>
                <w:rFonts w:ascii="仿宋" w:eastAsia="仿宋" w:hAnsi="仿宋" w:cs="Times New Roman" w:hint="eastAsia"/>
                <w:color w:val="000000" w:themeColor="text1"/>
                <w:szCs w:val="24"/>
              </w:rPr>
              <w:t>要约</w:t>
            </w:r>
            <w:r w:rsidR="0064410E" w:rsidRPr="00B22D77">
              <w:rPr>
                <w:rFonts w:ascii="仿宋" w:eastAsia="仿宋" w:hAnsi="仿宋" w:cs="Times New Roman" w:hint="eastAsia"/>
                <w:color w:val="000000" w:themeColor="text1"/>
                <w:szCs w:val="24"/>
              </w:rPr>
              <w:t>收购/</w:t>
            </w:r>
            <w:r w:rsidR="00A319CA" w:rsidRPr="00B22D77">
              <w:rPr>
                <w:rFonts w:ascii="仿宋" w:eastAsia="仿宋" w:hAnsi="仿宋" w:cs="Times New Roman" w:hint="eastAsia"/>
                <w:color w:val="000000" w:themeColor="text1"/>
                <w:szCs w:val="24"/>
              </w:rPr>
              <w:t>回购</w:t>
            </w:r>
            <w:r w:rsidRPr="00B22D77">
              <w:rPr>
                <w:rFonts w:ascii="仿宋" w:eastAsia="仿宋" w:hAnsi="仿宋" w:cs="Times New Roman" w:hint="eastAsia"/>
                <w:color w:val="000000" w:themeColor="text1"/>
                <w:szCs w:val="24"/>
              </w:rPr>
              <w:t>价格</w:t>
            </w:r>
          </w:p>
        </w:tc>
      </w:tr>
    </w:tbl>
    <w:p w14:paraId="5B00A1A6" w14:textId="05B7C523" w:rsidR="003A4F5C" w:rsidRPr="002B50A6" w:rsidRDefault="00B54BCD" w:rsidP="00735C5C">
      <w:pPr>
        <w:spacing w:beforeLines="0" w:line="600" w:lineRule="exact"/>
        <w:ind w:firstLineChars="200" w:firstLine="600"/>
        <w:jc w:val="both"/>
        <w:rPr>
          <w:rFonts w:ascii="Times New Roman" w:eastAsia="方正仿宋简体" w:hAnsi="Times New Roman" w:cs="Times New Roman"/>
          <w:color w:val="000000" w:themeColor="text1"/>
          <w:sz w:val="32"/>
          <w:szCs w:val="32"/>
        </w:rPr>
      </w:pPr>
      <w:r w:rsidRPr="00FF57D7">
        <w:rPr>
          <w:rFonts w:ascii="仿宋" w:eastAsia="仿宋" w:hAnsi="仿宋" w:cs="Times New Roman" w:hint="eastAsia"/>
          <w:color w:val="000000" w:themeColor="text1"/>
          <w:sz w:val="30"/>
          <w:szCs w:val="30"/>
          <w:lang w:val="en-GB"/>
        </w:rPr>
        <w:t>要约</w:t>
      </w:r>
      <w:r w:rsidR="0064410E" w:rsidRPr="00FF57D7">
        <w:rPr>
          <w:rFonts w:ascii="仿宋" w:eastAsia="仿宋" w:hAnsi="仿宋" w:cs="Times New Roman" w:hint="eastAsia"/>
          <w:color w:val="000000" w:themeColor="text1"/>
          <w:sz w:val="30"/>
          <w:szCs w:val="30"/>
          <w:lang w:val="en-GB"/>
        </w:rPr>
        <w:t>业务</w:t>
      </w:r>
      <w:r w:rsidR="00735C5C" w:rsidRPr="00FF57D7">
        <w:rPr>
          <w:rFonts w:ascii="仿宋" w:eastAsia="仿宋" w:hAnsi="仿宋" w:cs="Times New Roman" w:hint="eastAsia"/>
          <w:color w:val="000000" w:themeColor="text1"/>
          <w:sz w:val="30"/>
          <w:szCs w:val="30"/>
          <w:lang w:val="en-GB"/>
        </w:rPr>
        <w:t>不向市场发布实时行情</w:t>
      </w:r>
      <w:r w:rsidR="00A23A3E" w:rsidRPr="00FF57D7">
        <w:rPr>
          <w:rFonts w:ascii="仿宋" w:eastAsia="仿宋" w:hAnsi="仿宋" w:cs="Times New Roman" w:hint="eastAsia"/>
          <w:color w:val="000000" w:themeColor="text1"/>
          <w:sz w:val="30"/>
          <w:szCs w:val="30"/>
          <w:lang w:val="en-GB"/>
        </w:rPr>
        <w:t>和收盘行情</w:t>
      </w:r>
      <w:r w:rsidR="00735C5C" w:rsidRPr="00FF57D7">
        <w:rPr>
          <w:rFonts w:ascii="仿宋" w:eastAsia="仿宋" w:hAnsi="仿宋" w:cs="Times New Roman" w:hint="eastAsia"/>
          <w:color w:val="000000" w:themeColor="text1"/>
          <w:sz w:val="30"/>
          <w:szCs w:val="30"/>
          <w:lang w:val="en-GB"/>
        </w:rPr>
        <w:t>。</w:t>
      </w:r>
    </w:p>
    <w:p w14:paraId="5704BF1F" w14:textId="6E6C5452" w:rsidR="003A4F5C" w:rsidRPr="002B50A6" w:rsidRDefault="003A4F5C" w:rsidP="005E3512">
      <w:pPr>
        <w:pStyle w:val="3"/>
        <w:numPr>
          <w:ilvl w:val="0"/>
          <w:numId w:val="9"/>
        </w:numPr>
        <w:spacing w:before="120"/>
        <w:rPr>
          <w:color w:val="000000" w:themeColor="text1"/>
        </w:rPr>
      </w:pPr>
      <w:bookmarkStart w:id="10" w:name="_Toc12521763"/>
      <w:r w:rsidRPr="002B50A6">
        <w:rPr>
          <w:rFonts w:hint="eastAsia"/>
          <w:color w:val="000000" w:themeColor="text1"/>
        </w:rPr>
        <w:t>公开信息</w:t>
      </w:r>
      <w:bookmarkEnd w:id="10"/>
    </w:p>
    <w:p w14:paraId="2BE02EBD" w14:textId="48B2C71F" w:rsidR="00EF3514" w:rsidRPr="002B50A6" w:rsidRDefault="00EF3514" w:rsidP="00EF3514">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color w:val="000000" w:themeColor="text1"/>
          <w:sz w:val="30"/>
          <w:szCs w:val="30"/>
          <w:lang w:val="en-GB"/>
        </w:rPr>
        <w:t>每个</w:t>
      </w:r>
      <w:proofErr w:type="gramStart"/>
      <w:r w:rsidRPr="002B50A6">
        <w:rPr>
          <w:rFonts w:ascii="仿宋" w:eastAsia="仿宋" w:hAnsi="仿宋" w:cs="Times New Roman"/>
          <w:color w:val="000000" w:themeColor="text1"/>
          <w:sz w:val="30"/>
          <w:szCs w:val="30"/>
          <w:lang w:val="en-GB"/>
        </w:rPr>
        <w:t>转让日</w:t>
      </w:r>
      <w:proofErr w:type="gramEnd"/>
      <w:r w:rsidR="00277785" w:rsidRPr="002B50A6">
        <w:rPr>
          <w:rFonts w:ascii="仿宋" w:eastAsia="仿宋" w:hAnsi="仿宋" w:cs="Times New Roman" w:hint="eastAsia"/>
          <w:color w:val="000000" w:themeColor="text1"/>
          <w:sz w:val="30"/>
          <w:szCs w:val="30"/>
          <w:lang w:val="en-GB"/>
        </w:rPr>
        <w:t>开市前</w:t>
      </w:r>
      <w:r w:rsidRPr="002B50A6">
        <w:rPr>
          <w:rFonts w:ascii="仿宋" w:eastAsia="仿宋" w:hAnsi="仿宋" w:cs="Times New Roman"/>
          <w:color w:val="000000" w:themeColor="text1"/>
          <w:sz w:val="30"/>
          <w:szCs w:val="30"/>
          <w:lang w:val="en-GB"/>
        </w:rPr>
        <w:t>，全国股转系统</w:t>
      </w:r>
      <w:r w:rsidR="00697AD3" w:rsidRPr="002B50A6">
        <w:rPr>
          <w:rFonts w:ascii="仿宋" w:eastAsia="仿宋" w:hAnsi="仿宋" w:cs="Times New Roman" w:hint="eastAsia"/>
          <w:color w:val="000000" w:themeColor="text1"/>
          <w:sz w:val="30"/>
          <w:szCs w:val="30"/>
          <w:lang w:val="en-GB"/>
        </w:rPr>
        <w:t>通过官方网站</w:t>
      </w:r>
      <w:r w:rsidR="00277785" w:rsidRPr="002B50A6">
        <w:rPr>
          <w:rFonts w:ascii="仿宋" w:eastAsia="仿宋" w:hAnsi="仿宋" w:cs="Times New Roman" w:hint="eastAsia"/>
          <w:color w:val="000000" w:themeColor="text1"/>
          <w:sz w:val="30"/>
          <w:szCs w:val="30"/>
          <w:lang w:val="en-GB"/>
        </w:rPr>
        <w:t>逐只</w:t>
      </w:r>
      <w:r w:rsidR="00277785" w:rsidRPr="002B50A6">
        <w:rPr>
          <w:rFonts w:ascii="仿宋" w:eastAsia="仿宋" w:hAnsi="仿宋" w:cs="Times New Roman"/>
          <w:color w:val="000000" w:themeColor="text1"/>
          <w:sz w:val="30"/>
          <w:szCs w:val="30"/>
          <w:lang w:val="en-GB"/>
        </w:rPr>
        <w:t>公布</w:t>
      </w:r>
      <w:r w:rsidR="00277785" w:rsidRPr="002B50A6">
        <w:rPr>
          <w:rFonts w:ascii="仿宋" w:eastAsia="仿宋" w:hAnsi="仿宋" w:cs="Times New Roman" w:hint="eastAsia"/>
          <w:color w:val="000000" w:themeColor="text1"/>
          <w:sz w:val="30"/>
          <w:szCs w:val="30"/>
          <w:lang w:val="en-GB"/>
        </w:rPr>
        <w:t>上日已确认的预受要约情况</w:t>
      </w:r>
      <w:r w:rsidRPr="002B50A6">
        <w:rPr>
          <w:rFonts w:ascii="仿宋" w:eastAsia="仿宋" w:hAnsi="仿宋" w:cs="Times New Roman"/>
          <w:color w:val="000000" w:themeColor="text1"/>
          <w:sz w:val="30"/>
          <w:szCs w:val="30"/>
          <w:lang w:val="en-GB"/>
        </w:rPr>
        <w:t>，内容包括</w:t>
      </w:r>
      <w:r w:rsidR="00277785" w:rsidRPr="002B50A6">
        <w:rPr>
          <w:rFonts w:ascii="仿宋" w:eastAsia="仿宋" w:hAnsi="仿宋" w:cs="Times New Roman" w:hint="eastAsia"/>
          <w:color w:val="000000" w:themeColor="text1"/>
          <w:sz w:val="30"/>
          <w:szCs w:val="30"/>
          <w:lang w:val="en-GB"/>
        </w:rPr>
        <w:t>预受日期、</w:t>
      </w:r>
      <w:r w:rsidRPr="002B50A6">
        <w:rPr>
          <w:rFonts w:ascii="仿宋" w:eastAsia="仿宋" w:hAnsi="仿宋" w:cs="Times New Roman" w:hint="eastAsia"/>
          <w:color w:val="000000" w:themeColor="text1"/>
          <w:sz w:val="30"/>
          <w:szCs w:val="30"/>
          <w:lang w:val="en-GB"/>
        </w:rPr>
        <w:t>要约代码、</w:t>
      </w:r>
      <w:r w:rsidRPr="002B50A6">
        <w:rPr>
          <w:rFonts w:ascii="仿宋" w:eastAsia="仿宋" w:hAnsi="仿宋" w:cs="Times New Roman"/>
          <w:color w:val="000000" w:themeColor="text1"/>
          <w:sz w:val="30"/>
          <w:szCs w:val="30"/>
          <w:lang w:val="en-GB"/>
        </w:rPr>
        <w:t>证券代码、</w:t>
      </w:r>
      <w:r w:rsidR="002B50A6">
        <w:rPr>
          <w:rFonts w:ascii="仿宋" w:eastAsia="仿宋" w:hAnsi="仿宋" w:cs="Times New Roman" w:hint="eastAsia"/>
          <w:color w:val="000000" w:themeColor="text1"/>
          <w:sz w:val="30"/>
          <w:szCs w:val="30"/>
          <w:lang w:val="en-GB"/>
        </w:rPr>
        <w:t>股份类别</w:t>
      </w:r>
      <w:r w:rsidR="002B50A6">
        <w:rPr>
          <w:rFonts w:ascii="仿宋" w:eastAsia="仿宋" w:hAnsi="仿宋" w:cs="Times New Roman"/>
          <w:color w:val="000000" w:themeColor="text1"/>
          <w:sz w:val="30"/>
          <w:szCs w:val="30"/>
          <w:lang w:val="en-GB"/>
        </w:rPr>
        <w:t>、</w:t>
      </w:r>
      <w:r w:rsidR="00061F00" w:rsidRPr="002B50A6">
        <w:rPr>
          <w:rFonts w:ascii="仿宋" w:eastAsia="仿宋" w:hAnsi="仿宋" w:cs="Times New Roman" w:hint="eastAsia"/>
          <w:color w:val="000000" w:themeColor="text1"/>
          <w:sz w:val="30"/>
          <w:szCs w:val="30"/>
          <w:lang w:val="en-GB"/>
        </w:rPr>
        <w:t>当天</w:t>
      </w:r>
      <w:r w:rsidR="00277785" w:rsidRPr="002B50A6">
        <w:rPr>
          <w:rFonts w:ascii="仿宋" w:eastAsia="仿宋" w:hAnsi="仿宋" w:cs="Times New Roman" w:hint="eastAsia"/>
          <w:color w:val="000000" w:themeColor="text1"/>
          <w:sz w:val="30"/>
          <w:szCs w:val="30"/>
          <w:lang w:val="en-GB"/>
        </w:rPr>
        <w:t>预受情况、</w:t>
      </w:r>
      <w:r w:rsidR="00061F00" w:rsidRPr="002B50A6">
        <w:rPr>
          <w:rFonts w:ascii="仿宋" w:eastAsia="仿宋" w:hAnsi="仿宋" w:cs="Times New Roman" w:hint="eastAsia"/>
          <w:color w:val="000000" w:themeColor="text1"/>
          <w:sz w:val="30"/>
          <w:szCs w:val="30"/>
          <w:lang w:val="en-GB"/>
        </w:rPr>
        <w:t>当天</w:t>
      </w:r>
      <w:r w:rsidR="00277785" w:rsidRPr="002B50A6">
        <w:rPr>
          <w:rFonts w:ascii="仿宋" w:eastAsia="仿宋" w:hAnsi="仿宋" w:cs="Times New Roman" w:hint="eastAsia"/>
          <w:color w:val="000000" w:themeColor="text1"/>
          <w:sz w:val="30"/>
          <w:szCs w:val="30"/>
          <w:lang w:val="en-GB"/>
        </w:rPr>
        <w:t>撤回预受情况、</w:t>
      </w:r>
      <w:r w:rsidR="00F262F5" w:rsidRPr="002B50A6">
        <w:rPr>
          <w:rFonts w:ascii="仿宋" w:eastAsia="仿宋" w:hAnsi="仿宋" w:cs="Times New Roman" w:hint="eastAsia"/>
          <w:color w:val="000000" w:themeColor="text1"/>
          <w:sz w:val="30"/>
          <w:szCs w:val="30"/>
          <w:lang w:val="en-GB"/>
        </w:rPr>
        <w:t>截止</w:t>
      </w:r>
      <w:proofErr w:type="gramStart"/>
      <w:r w:rsidR="00F262F5" w:rsidRPr="002B50A6">
        <w:rPr>
          <w:rFonts w:ascii="仿宋" w:eastAsia="仿宋" w:hAnsi="仿宋" w:cs="Times New Roman" w:hint="eastAsia"/>
          <w:color w:val="000000" w:themeColor="text1"/>
          <w:sz w:val="30"/>
          <w:szCs w:val="30"/>
          <w:lang w:val="en-GB"/>
        </w:rPr>
        <w:t>当天</w:t>
      </w:r>
      <w:r w:rsidR="00277785" w:rsidRPr="002B50A6">
        <w:rPr>
          <w:rFonts w:ascii="仿宋" w:eastAsia="仿宋" w:hAnsi="仿宋" w:cs="Times New Roman" w:hint="eastAsia"/>
          <w:color w:val="000000" w:themeColor="text1"/>
          <w:sz w:val="30"/>
          <w:szCs w:val="30"/>
          <w:lang w:val="en-GB"/>
        </w:rPr>
        <w:t>净预受</w:t>
      </w:r>
      <w:proofErr w:type="gramEnd"/>
      <w:r w:rsidR="00277785" w:rsidRPr="002B50A6">
        <w:rPr>
          <w:rFonts w:ascii="仿宋" w:eastAsia="仿宋" w:hAnsi="仿宋" w:cs="Times New Roman" w:hint="eastAsia"/>
          <w:color w:val="000000" w:themeColor="text1"/>
          <w:sz w:val="30"/>
          <w:szCs w:val="30"/>
          <w:lang w:val="en-GB"/>
        </w:rPr>
        <w:t>情况</w:t>
      </w:r>
      <w:r w:rsidRPr="002B50A6">
        <w:rPr>
          <w:rFonts w:ascii="仿宋" w:eastAsia="仿宋" w:hAnsi="仿宋" w:cs="Times New Roman"/>
          <w:color w:val="000000" w:themeColor="text1"/>
          <w:sz w:val="30"/>
          <w:szCs w:val="30"/>
          <w:lang w:val="en-GB"/>
        </w:rPr>
        <w:t>、</w:t>
      </w:r>
      <w:proofErr w:type="gramStart"/>
      <w:r w:rsidR="005A778F" w:rsidRPr="002B50A6">
        <w:rPr>
          <w:rFonts w:ascii="仿宋" w:eastAsia="仿宋" w:hAnsi="仿宋" w:cs="Times New Roman" w:hint="eastAsia"/>
          <w:color w:val="000000" w:themeColor="text1"/>
          <w:sz w:val="30"/>
          <w:szCs w:val="30"/>
          <w:lang w:val="en-GB"/>
        </w:rPr>
        <w:t>净</w:t>
      </w:r>
      <w:r w:rsidR="00277785" w:rsidRPr="002B50A6">
        <w:rPr>
          <w:rFonts w:ascii="仿宋" w:eastAsia="仿宋" w:hAnsi="仿宋" w:cs="Times New Roman" w:hint="eastAsia"/>
          <w:color w:val="000000" w:themeColor="text1"/>
          <w:sz w:val="30"/>
          <w:szCs w:val="30"/>
          <w:lang w:val="en-GB"/>
        </w:rPr>
        <w:t>预受</w:t>
      </w:r>
      <w:proofErr w:type="gramEnd"/>
      <w:r w:rsidR="00277785" w:rsidRPr="002B50A6">
        <w:rPr>
          <w:rFonts w:ascii="仿宋" w:eastAsia="仿宋" w:hAnsi="仿宋" w:cs="Times New Roman" w:hint="eastAsia"/>
          <w:color w:val="000000" w:themeColor="text1"/>
          <w:sz w:val="30"/>
          <w:szCs w:val="30"/>
          <w:lang w:val="en-GB"/>
        </w:rPr>
        <w:t>比例等</w:t>
      </w:r>
      <w:r w:rsidRPr="002B50A6">
        <w:rPr>
          <w:rFonts w:ascii="仿宋" w:eastAsia="仿宋" w:hAnsi="仿宋" w:cs="Times New Roman"/>
          <w:color w:val="000000" w:themeColor="text1"/>
          <w:sz w:val="30"/>
          <w:szCs w:val="30"/>
          <w:lang w:val="en-GB"/>
        </w:rPr>
        <w:t>。</w:t>
      </w:r>
    </w:p>
    <w:p w14:paraId="4E0F8552" w14:textId="71D5DF50" w:rsidR="001749C0" w:rsidRPr="002B50A6" w:rsidRDefault="009F3897" w:rsidP="007537CF">
      <w:pPr>
        <w:pStyle w:val="2"/>
        <w:numPr>
          <w:ilvl w:val="0"/>
          <w:numId w:val="0"/>
        </w:numPr>
        <w:spacing w:before="120"/>
        <w:ind w:left="420"/>
        <w:rPr>
          <w:rFonts w:ascii="楷体" w:eastAsia="楷体" w:hAnsi="楷体"/>
          <w:color w:val="000000" w:themeColor="text1"/>
          <w:sz w:val="32"/>
        </w:rPr>
      </w:pPr>
      <w:bookmarkStart w:id="11" w:name="_Toc12521764"/>
      <w:r w:rsidRPr="002B50A6">
        <w:rPr>
          <w:rFonts w:ascii="楷体" w:eastAsia="楷体" w:hAnsi="楷体" w:hint="eastAsia"/>
          <w:color w:val="000000" w:themeColor="text1"/>
          <w:sz w:val="32"/>
        </w:rPr>
        <w:t>（二）</w:t>
      </w:r>
      <w:r w:rsidR="00864D13" w:rsidRPr="002B50A6">
        <w:rPr>
          <w:rFonts w:ascii="楷体" w:eastAsia="楷体" w:hAnsi="楷体" w:hint="eastAsia"/>
          <w:color w:val="000000" w:themeColor="text1"/>
          <w:sz w:val="32"/>
        </w:rPr>
        <w:t>增加新的申报业务类型</w:t>
      </w:r>
      <w:bookmarkEnd w:id="11"/>
    </w:p>
    <w:p w14:paraId="447A73CD" w14:textId="59C4EB42" w:rsidR="006D0322" w:rsidRPr="002B50A6" w:rsidRDefault="00B54BCD" w:rsidP="00E43AD3">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要约</w:t>
      </w:r>
      <w:r w:rsidR="00FA72EC" w:rsidRPr="002B50A6">
        <w:rPr>
          <w:rFonts w:ascii="仿宋" w:eastAsia="仿宋" w:hAnsi="仿宋" w:cs="Times New Roman" w:hint="eastAsia"/>
          <w:color w:val="000000" w:themeColor="text1"/>
          <w:sz w:val="30"/>
          <w:szCs w:val="30"/>
          <w:lang w:val="en-GB"/>
        </w:rPr>
        <w:t>业务</w:t>
      </w:r>
      <w:r w:rsidR="00864D13" w:rsidRPr="002B50A6">
        <w:rPr>
          <w:rFonts w:ascii="仿宋" w:eastAsia="仿宋" w:hAnsi="仿宋" w:cs="Times New Roman" w:hint="eastAsia"/>
          <w:color w:val="000000" w:themeColor="text1"/>
          <w:sz w:val="30"/>
          <w:szCs w:val="30"/>
          <w:lang w:val="en-GB"/>
        </w:rPr>
        <w:t>仍使用现有的申报库N</w:t>
      </w:r>
      <w:r w:rsidR="00864D13" w:rsidRPr="002B50A6">
        <w:rPr>
          <w:rFonts w:ascii="仿宋" w:eastAsia="仿宋" w:hAnsi="仿宋" w:cs="Times New Roman"/>
          <w:color w:val="000000" w:themeColor="text1"/>
          <w:sz w:val="30"/>
          <w:szCs w:val="30"/>
          <w:lang w:val="en-GB"/>
        </w:rPr>
        <w:t>QWT.DBF，</w:t>
      </w:r>
      <w:r w:rsidR="00864D13" w:rsidRPr="002B50A6">
        <w:rPr>
          <w:rFonts w:ascii="仿宋" w:eastAsia="仿宋" w:hAnsi="仿宋" w:cs="Times New Roman" w:hint="eastAsia"/>
          <w:color w:val="000000" w:themeColor="text1"/>
          <w:sz w:val="30"/>
          <w:szCs w:val="30"/>
          <w:lang w:val="en-GB"/>
        </w:rPr>
        <w:t>申报库的文件格式未做任何变更</w:t>
      </w:r>
      <w:r w:rsidR="006B5D12" w:rsidRPr="002B50A6">
        <w:rPr>
          <w:rFonts w:ascii="仿宋" w:eastAsia="仿宋" w:hAnsi="仿宋" w:cs="Times New Roman" w:hint="eastAsia"/>
          <w:color w:val="000000" w:themeColor="text1"/>
          <w:sz w:val="30"/>
          <w:szCs w:val="30"/>
          <w:lang w:val="en-GB"/>
        </w:rPr>
        <w:t>。</w:t>
      </w:r>
      <w:r w:rsidR="00864D13" w:rsidRPr="002B50A6">
        <w:rPr>
          <w:rFonts w:ascii="仿宋" w:eastAsia="仿宋" w:hAnsi="仿宋" w:cs="Times New Roman" w:hint="eastAsia"/>
          <w:color w:val="000000" w:themeColor="text1"/>
          <w:sz w:val="30"/>
          <w:szCs w:val="30"/>
          <w:lang w:val="en-GB"/>
        </w:rPr>
        <w:t>新增三类申报业务类型：预受要约申报、撤回预受要约申报、要约撤单申报。申报要素及填写格式见表3-</w:t>
      </w:r>
      <w:r w:rsidR="00E453CF" w:rsidRPr="002B50A6">
        <w:rPr>
          <w:rFonts w:ascii="仿宋" w:eastAsia="仿宋" w:hAnsi="仿宋" w:cs="Times New Roman" w:hint="eastAsia"/>
          <w:color w:val="000000" w:themeColor="text1"/>
          <w:sz w:val="30"/>
          <w:szCs w:val="30"/>
          <w:lang w:val="en-GB"/>
        </w:rPr>
        <w:t>3</w:t>
      </w:r>
      <w:r w:rsidR="00864D13" w:rsidRPr="002B50A6">
        <w:rPr>
          <w:rFonts w:ascii="仿宋" w:eastAsia="仿宋" w:hAnsi="仿宋" w:cs="Times New Roman" w:hint="eastAsia"/>
          <w:color w:val="000000" w:themeColor="text1"/>
          <w:sz w:val="30"/>
          <w:szCs w:val="30"/>
          <w:lang w:val="en-GB"/>
        </w:rPr>
        <w:t>。</w:t>
      </w:r>
    </w:p>
    <w:p w14:paraId="064CCAD1" w14:textId="6883DD8B" w:rsidR="00F21432" w:rsidRPr="002B50A6" w:rsidRDefault="00F21432" w:rsidP="00F21432">
      <w:pPr>
        <w:spacing w:beforeLines="0"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001034D7" w:rsidRPr="002B50A6">
        <w:rPr>
          <w:rFonts w:ascii="Times New Roman" w:eastAsia="方正仿宋简体" w:hAnsi="Times New Roman" w:cs="Times New Roman" w:hint="eastAsia"/>
          <w:b/>
          <w:color w:val="000000" w:themeColor="text1"/>
          <w:sz w:val="28"/>
          <w:szCs w:val="28"/>
        </w:rPr>
        <w:t>3</w:t>
      </w:r>
      <w:r w:rsidRPr="002B50A6">
        <w:rPr>
          <w:rFonts w:ascii="Times New Roman" w:eastAsia="方正仿宋简体" w:hAnsi="Times New Roman" w:cs="Times New Roman"/>
          <w:b/>
          <w:color w:val="000000" w:themeColor="text1"/>
          <w:sz w:val="28"/>
          <w:szCs w:val="28"/>
        </w:rPr>
        <w:t>-</w:t>
      </w:r>
      <w:r w:rsidR="00E453CF" w:rsidRPr="002B50A6">
        <w:rPr>
          <w:rFonts w:ascii="Times New Roman" w:eastAsia="方正仿宋简体" w:hAnsi="Times New Roman" w:cs="Times New Roman"/>
          <w:b/>
          <w:color w:val="000000" w:themeColor="text1"/>
          <w:sz w:val="28"/>
          <w:szCs w:val="28"/>
        </w:rPr>
        <w:t>3</w:t>
      </w:r>
      <w:r w:rsidRPr="002B50A6">
        <w:rPr>
          <w:rFonts w:ascii="Times New Roman" w:eastAsia="方正仿宋简体" w:hAnsi="Times New Roman" w:cs="Times New Roman"/>
          <w:b/>
          <w:color w:val="000000" w:themeColor="text1"/>
          <w:sz w:val="28"/>
          <w:szCs w:val="28"/>
        </w:rPr>
        <w:t>：申报要素</w:t>
      </w:r>
    </w:p>
    <w:tbl>
      <w:tblPr>
        <w:tblStyle w:val="aa"/>
        <w:tblW w:w="0" w:type="auto"/>
        <w:jc w:val="center"/>
        <w:tblLook w:val="04A0" w:firstRow="1" w:lastRow="0" w:firstColumn="1" w:lastColumn="0" w:noHBand="0" w:noVBand="1"/>
      </w:tblPr>
      <w:tblGrid>
        <w:gridCol w:w="1093"/>
        <w:gridCol w:w="2596"/>
        <w:gridCol w:w="2546"/>
        <w:gridCol w:w="2375"/>
      </w:tblGrid>
      <w:tr w:rsidR="00F21432" w:rsidRPr="00B22D77" w14:paraId="496D576F" w14:textId="7DFC8A29" w:rsidTr="00B22D77">
        <w:trPr>
          <w:jc w:val="center"/>
        </w:trPr>
        <w:tc>
          <w:tcPr>
            <w:tcW w:w="1095" w:type="dxa"/>
            <w:vMerge w:val="restart"/>
            <w:tcBorders>
              <w:top w:val="double" w:sz="4" w:space="0" w:color="000000"/>
              <w:left w:val="double" w:sz="4" w:space="0" w:color="000000"/>
            </w:tcBorders>
            <w:shd w:val="clear" w:color="auto" w:fill="BFBFBF" w:themeFill="background1" w:themeFillShade="BF"/>
            <w:vAlign w:val="center"/>
          </w:tcPr>
          <w:p w14:paraId="4B0D72CA"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申报内容</w:t>
            </w:r>
          </w:p>
        </w:tc>
        <w:tc>
          <w:tcPr>
            <w:tcW w:w="2602" w:type="dxa"/>
            <w:tcBorders>
              <w:top w:val="double" w:sz="4" w:space="0" w:color="000000"/>
            </w:tcBorders>
            <w:shd w:val="clear" w:color="auto" w:fill="BFBFBF" w:themeFill="background1" w:themeFillShade="BF"/>
            <w:vAlign w:val="center"/>
          </w:tcPr>
          <w:p w14:paraId="5DF9986E" w14:textId="419A00E6"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预受要约</w:t>
            </w:r>
            <w:r w:rsidRPr="00B22D77">
              <w:rPr>
                <w:rFonts w:ascii="仿宋" w:eastAsia="仿宋" w:hAnsi="仿宋"/>
                <w:b/>
                <w:color w:val="000000" w:themeColor="text1"/>
                <w:sz w:val="21"/>
                <w:szCs w:val="21"/>
              </w:rPr>
              <w:t>申报</w:t>
            </w:r>
          </w:p>
        </w:tc>
        <w:tc>
          <w:tcPr>
            <w:tcW w:w="2552" w:type="dxa"/>
            <w:tcBorders>
              <w:top w:val="double" w:sz="4" w:space="0" w:color="000000"/>
            </w:tcBorders>
            <w:shd w:val="clear" w:color="auto" w:fill="BFBFBF" w:themeFill="background1" w:themeFillShade="BF"/>
          </w:tcPr>
          <w:p w14:paraId="4B59A720" w14:textId="2626BA44"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撤回预受要约</w:t>
            </w:r>
            <w:r w:rsidRPr="00B22D77">
              <w:rPr>
                <w:rFonts w:ascii="仿宋" w:eastAsia="仿宋" w:hAnsi="仿宋"/>
                <w:b/>
                <w:color w:val="000000" w:themeColor="text1"/>
                <w:sz w:val="21"/>
                <w:szCs w:val="21"/>
              </w:rPr>
              <w:t>申报</w:t>
            </w:r>
          </w:p>
        </w:tc>
        <w:tc>
          <w:tcPr>
            <w:tcW w:w="2381" w:type="dxa"/>
            <w:tcBorders>
              <w:top w:val="double" w:sz="4" w:space="0" w:color="000000"/>
              <w:right w:val="double" w:sz="4" w:space="0" w:color="000000"/>
            </w:tcBorders>
            <w:shd w:val="clear" w:color="auto" w:fill="BFBFBF" w:themeFill="background1" w:themeFillShade="BF"/>
          </w:tcPr>
          <w:p w14:paraId="5C4D4B84" w14:textId="2C46C0DF"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要约撤单申报</w:t>
            </w:r>
          </w:p>
        </w:tc>
      </w:tr>
      <w:tr w:rsidR="00F21432" w:rsidRPr="00B22D77" w14:paraId="06AF88BF" w14:textId="1C56F447" w:rsidTr="00B22D77">
        <w:trPr>
          <w:jc w:val="center"/>
        </w:trPr>
        <w:tc>
          <w:tcPr>
            <w:tcW w:w="1095" w:type="dxa"/>
            <w:vMerge/>
            <w:tcBorders>
              <w:left w:val="double" w:sz="4" w:space="0" w:color="000000"/>
              <w:bottom w:val="double" w:sz="4" w:space="0" w:color="000000"/>
            </w:tcBorders>
            <w:shd w:val="clear" w:color="auto" w:fill="BFBFBF" w:themeFill="background1" w:themeFillShade="BF"/>
            <w:vAlign w:val="center"/>
          </w:tcPr>
          <w:p w14:paraId="02C00AE1" w14:textId="77777777" w:rsidR="00F21432" w:rsidRPr="00B22D77" w:rsidRDefault="00F21432" w:rsidP="006D58BA">
            <w:pPr>
              <w:spacing w:beforeLines="0"/>
              <w:jc w:val="center"/>
              <w:rPr>
                <w:rFonts w:ascii="仿宋" w:eastAsia="仿宋" w:hAnsi="仿宋"/>
                <w:b/>
                <w:color w:val="000000" w:themeColor="text1"/>
                <w:sz w:val="21"/>
                <w:szCs w:val="21"/>
              </w:rPr>
            </w:pPr>
          </w:p>
        </w:tc>
        <w:tc>
          <w:tcPr>
            <w:tcW w:w="2602" w:type="dxa"/>
            <w:tcBorders>
              <w:bottom w:val="double" w:sz="4" w:space="0" w:color="000000"/>
            </w:tcBorders>
            <w:shd w:val="clear" w:color="auto" w:fill="BFBFBF" w:themeFill="background1" w:themeFillShade="BF"/>
            <w:vAlign w:val="center"/>
          </w:tcPr>
          <w:p w14:paraId="68C1352B" w14:textId="7A363D98"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卖出</w:t>
            </w:r>
          </w:p>
        </w:tc>
        <w:tc>
          <w:tcPr>
            <w:tcW w:w="2552" w:type="dxa"/>
            <w:tcBorders>
              <w:bottom w:val="double" w:sz="4" w:space="0" w:color="000000"/>
            </w:tcBorders>
            <w:shd w:val="clear" w:color="auto" w:fill="BFBFBF" w:themeFill="background1" w:themeFillShade="BF"/>
          </w:tcPr>
          <w:p w14:paraId="1F728045" w14:textId="0AE99BE3"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买入</w:t>
            </w:r>
          </w:p>
        </w:tc>
        <w:tc>
          <w:tcPr>
            <w:tcW w:w="2381" w:type="dxa"/>
            <w:tcBorders>
              <w:bottom w:val="double" w:sz="4" w:space="0" w:color="000000"/>
              <w:right w:val="double" w:sz="4" w:space="0" w:color="000000"/>
            </w:tcBorders>
            <w:shd w:val="clear" w:color="auto" w:fill="BFBFBF" w:themeFill="background1" w:themeFillShade="BF"/>
          </w:tcPr>
          <w:p w14:paraId="4EE5FBCB" w14:textId="139AC751"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撤单</w:t>
            </w:r>
          </w:p>
        </w:tc>
      </w:tr>
      <w:tr w:rsidR="00F21432" w:rsidRPr="00B22D77" w14:paraId="01410374" w14:textId="67F976D5" w:rsidTr="00B22D77">
        <w:trPr>
          <w:jc w:val="center"/>
        </w:trPr>
        <w:tc>
          <w:tcPr>
            <w:tcW w:w="1095" w:type="dxa"/>
            <w:tcBorders>
              <w:top w:val="double" w:sz="4" w:space="0" w:color="000000"/>
              <w:left w:val="double" w:sz="4" w:space="0" w:color="000000"/>
            </w:tcBorders>
            <w:shd w:val="clear" w:color="auto" w:fill="BFBFBF" w:themeFill="background1" w:themeFillShade="BF"/>
            <w:vAlign w:val="center"/>
          </w:tcPr>
          <w:p w14:paraId="171DCB46"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合同序号</w:t>
            </w:r>
          </w:p>
        </w:tc>
        <w:tc>
          <w:tcPr>
            <w:tcW w:w="7535" w:type="dxa"/>
            <w:gridSpan w:val="3"/>
            <w:tcBorders>
              <w:top w:val="double" w:sz="4" w:space="0" w:color="000000"/>
              <w:right w:val="double" w:sz="4" w:space="0" w:color="000000"/>
            </w:tcBorders>
            <w:vAlign w:val="center"/>
          </w:tcPr>
          <w:p w14:paraId="6850AC48" w14:textId="2A7CA369" w:rsidR="00F21432" w:rsidRPr="00B22D77" w:rsidRDefault="00F21432" w:rsidP="006D58BA">
            <w:pPr>
              <w:spacing w:beforeLines="0"/>
              <w:rPr>
                <w:rFonts w:ascii="仿宋" w:eastAsia="仿宋" w:hAnsi="仿宋"/>
                <w:color w:val="000000" w:themeColor="text1"/>
                <w:sz w:val="21"/>
                <w:szCs w:val="21"/>
              </w:rPr>
            </w:pPr>
            <w:r w:rsidRPr="00B22D77">
              <w:rPr>
                <w:rFonts w:ascii="仿宋" w:eastAsia="仿宋" w:hAnsi="仿宋"/>
                <w:color w:val="000000" w:themeColor="text1"/>
                <w:sz w:val="21"/>
                <w:szCs w:val="21"/>
              </w:rPr>
              <w:t>22位编码：6位交易单元代码（数字）、8位申报日期（数字）、8位申报流水号；申报流水号为2位证券营业部识别码（字母和数字）加上6位数字编码。</w:t>
            </w:r>
          </w:p>
        </w:tc>
      </w:tr>
      <w:tr w:rsidR="00F21432" w:rsidRPr="00B22D77" w14:paraId="27CD8794" w14:textId="79EE3D5D" w:rsidTr="00B22D77">
        <w:trPr>
          <w:jc w:val="center"/>
        </w:trPr>
        <w:tc>
          <w:tcPr>
            <w:tcW w:w="1095" w:type="dxa"/>
            <w:tcBorders>
              <w:left w:val="double" w:sz="4" w:space="0" w:color="000000"/>
            </w:tcBorders>
            <w:shd w:val="clear" w:color="auto" w:fill="BFBFBF" w:themeFill="background1" w:themeFillShade="BF"/>
            <w:vAlign w:val="center"/>
          </w:tcPr>
          <w:p w14:paraId="362E2653"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证券账户号码</w:t>
            </w:r>
          </w:p>
        </w:tc>
        <w:tc>
          <w:tcPr>
            <w:tcW w:w="7535" w:type="dxa"/>
            <w:gridSpan w:val="3"/>
            <w:tcBorders>
              <w:right w:val="double" w:sz="4" w:space="0" w:color="000000"/>
            </w:tcBorders>
            <w:vAlign w:val="center"/>
          </w:tcPr>
          <w:p w14:paraId="43B5189D" w14:textId="5E9821C0" w:rsidR="00F21432" w:rsidRPr="00B22D77" w:rsidRDefault="00F21432" w:rsidP="006D58BA">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10位数字编码，不足10位前补“0”</w:t>
            </w:r>
          </w:p>
        </w:tc>
      </w:tr>
      <w:tr w:rsidR="00F21432" w:rsidRPr="00B22D77" w14:paraId="1751462A" w14:textId="157E1462" w:rsidTr="00B22D77">
        <w:trPr>
          <w:jc w:val="center"/>
        </w:trPr>
        <w:tc>
          <w:tcPr>
            <w:tcW w:w="1095" w:type="dxa"/>
            <w:tcBorders>
              <w:left w:val="double" w:sz="4" w:space="0" w:color="000000"/>
            </w:tcBorders>
            <w:shd w:val="clear" w:color="auto" w:fill="BFBFBF" w:themeFill="background1" w:themeFillShade="BF"/>
            <w:vAlign w:val="center"/>
          </w:tcPr>
          <w:p w14:paraId="12D705DF"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证券代码</w:t>
            </w:r>
          </w:p>
        </w:tc>
        <w:tc>
          <w:tcPr>
            <w:tcW w:w="7535" w:type="dxa"/>
            <w:gridSpan w:val="3"/>
            <w:tcBorders>
              <w:right w:val="double" w:sz="4" w:space="0" w:color="000000"/>
            </w:tcBorders>
            <w:vAlign w:val="center"/>
          </w:tcPr>
          <w:p w14:paraId="20E0A2CF" w14:textId="3112C1EA" w:rsidR="00F21432" w:rsidRPr="00B22D77" w:rsidRDefault="00F21432" w:rsidP="006D58BA">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6位数字编码</w:t>
            </w:r>
          </w:p>
        </w:tc>
      </w:tr>
      <w:tr w:rsidR="00F21432" w:rsidRPr="00B22D77" w14:paraId="0E71F25F" w14:textId="64D2A34F" w:rsidTr="00B22D77">
        <w:trPr>
          <w:jc w:val="center"/>
        </w:trPr>
        <w:tc>
          <w:tcPr>
            <w:tcW w:w="1095" w:type="dxa"/>
            <w:tcBorders>
              <w:left w:val="double" w:sz="4" w:space="0" w:color="000000"/>
            </w:tcBorders>
            <w:shd w:val="clear" w:color="auto" w:fill="BFBFBF" w:themeFill="background1" w:themeFillShade="BF"/>
            <w:vAlign w:val="center"/>
          </w:tcPr>
          <w:p w14:paraId="23FD6E29"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业务类别</w:t>
            </w:r>
          </w:p>
        </w:tc>
        <w:tc>
          <w:tcPr>
            <w:tcW w:w="2602" w:type="dxa"/>
            <w:vAlign w:val="center"/>
          </w:tcPr>
          <w:p w14:paraId="34B12F20" w14:textId="0C753800" w:rsidR="00F21432" w:rsidRPr="00B22D77" w:rsidRDefault="00F21432" w:rsidP="006D58BA">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S</w:t>
            </w:r>
          </w:p>
        </w:tc>
        <w:tc>
          <w:tcPr>
            <w:tcW w:w="2552" w:type="dxa"/>
            <w:vAlign w:val="center"/>
          </w:tcPr>
          <w:p w14:paraId="0821A98B" w14:textId="6E964CE6" w:rsidR="00F21432" w:rsidRPr="00B22D77" w:rsidRDefault="00F21432" w:rsidP="006D58BA">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B</w:t>
            </w:r>
          </w:p>
        </w:tc>
        <w:tc>
          <w:tcPr>
            <w:tcW w:w="2381" w:type="dxa"/>
            <w:tcBorders>
              <w:right w:val="double" w:sz="4" w:space="0" w:color="000000"/>
            </w:tcBorders>
            <w:vAlign w:val="center"/>
          </w:tcPr>
          <w:p w14:paraId="7FCFEBCE" w14:textId="474D56DD" w:rsidR="00F21432" w:rsidRPr="00B22D77" w:rsidRDefault="00F21432" w:rsidP="006D58BA">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C</w:t>
            </w:r>
          </w:p>
        </w:tc>
      </w:tr>
      <w:tr w:rsidR="00EC76F6" w:rsidRPr="00B22D77" w14:paraId="4CB087AF" w14:textId="6696436E" w:rsidTr="00B22D77">
        <w:trPr>
          <w:jc w:val="center"/>
        </w:trPr>
        <w:tc>
          <w:tcPr>
            <w:tcW w:w="1095" w:type="dxa"/>
            <w:tcBorders>
              <w:left w:val="double" w:sz="4" w:space="0" w:color="000000"/>
            </w:tcBorders>
            <w:shd w:val="clear" w:color="auto" w:fill="BFBFBF" w:themeFill="background1" w:themeFillShade="BF"/>
            <w:vAlign w:val="center"/>
          </w:tcPr>
          <w:p w14:paraId="446BD4D1" w14:textId="75DFCC6B" w:rsidR="00EC76F6" w:rsidRPr="00B22D77" w:rsidRDefault="00EC76F6"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股份性质</w:t>
            </w:r>
          </w:p>
        </w:tc>
        <w:tc>
          <w:tcPr>
            <w:tcW w:w="7535" w:type="dxa"/>
            <w:gridSpan w:val="3"/>
            <w:tcBorders>
              <w:right w:val="double" w:sz="4" w:space="0" w:color="000000"/>
            </w:tcBorders>
            <w:vAlign w:val="center"/>
          </w:tcPr>
          <w:p w14:paraId="2DA5CE12" w14:textId="674BD82A" w:rsidR="00EC76F6" w:rsidRPr="00B22D77" w:rsidRDefault="00EC76F6" w:rsidP="00797D45">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2</w:t>
            </w:r>
            <w:r w:rsidRPr="00B22D77">
              <w:rPr>
                <w:rFonts w:ascii="仿宋" w:eastAsia="仿宋" w:hAnsi="仿宋" w:hint="eastAsia"/>
                <w:color w:val="000000" w:themeColor="text1"/>
                <w:sz w:val="21"/>
                <w:szCs w:val="21"/>
              </w:rPr>
              <w:t>位</w:t>
            </w:r>
            <w:r w:rsidR="00E453CF" w:rsidRPr="00B22D77">
              <w:rPr>
                <w:rFonts w:ascii="仿宋" w:eastAsia="仿宋" w:hAnsi="仿宋" w:hint="eastAsia"/>
                <w:color w:val="000000" w:themeColor="text1"/>
                <w:sz w:val="21"/>
                <w:szCs w:val="21"/>
              </w:rPr>
              <w:t>以内</w:t>
            </w:r>
            <w:r w:rsidR="00797D45" w:rsidRPr="00B22D77">
              <w:rPr>
                <w:rFonts w:ascii="仿宋" w:eastAsia="仿宋" w:hAnsi="仿宋" w:hint="eastAsia"/>
                <w:color w:val="000000" w:themeColor="text1"/>
                <w:sz w:val="21"/>
                <w:szCs w:val="21"/>
              </w:rPr>
              <w:t>数字</w:t>
            </w:r>
            <w:r w:rsidRPr="00B22D77">
              <w:rPr>
                <w:rFonts w:ascii="仿宋" w:eastAsia="仿宋" w:hAnsi="仿宋" w:hint="eastAsia"/>
                <w:color w:val="000000" w:themeColor="text1"/>
                <w:sz w:val="21"/>
                <w:szCs w:val="21"/>
              </w:rPr>
              <w:t>编码</w:t>
            </w:r>
          </w:p>
        </w:tc>
      </w:tr>
      <w:tr w:rsidR="00C66D2B" w:rsidRPr="00B22D77" w14:paraId="56AD4807" w14:textId="77777777" w:rsidTr="00B22D77">
        <w:trPr>
          <w:jc w:val="center"/>
        </w:trPr>
        <w:tc>
          <w:tcPr>
            <w:tcW w:w="1095" w:type="dxa"/>
            <w:tcBorders>
              <w:left w:val="double" w:sz="4" w:space="0" w:color="000000"/>
            </w:tcBorders>
            <w:shd w:val="clear" w:color="auto" w:fill="BFBFBF" w:themeFill="background1" w:themeFillShade="BF"/>
            <w:vAlign w:val="center"/>
          </w:tcPr>
          <w:p w14:paraId="6A264A77" w14:textId="46D6A017" w:rsidR="00C66D2B" w:rsidRPr="00B22D77" w:rsidRDefault="00C66D2B" w:rsidP="006D58BA">
            <w:pPr>
              <w:spacing w:beforeLines="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申报价格</w:t>
            </w:r>
          </w:p>
        </w:tc>
        <w:tc>
          <w:tcPr>
            <w:tcW w:w="2602" w:type="dxa"/>
            <w:vAlign w:val="center"/>
          </w:tcPr>
          <w:p w14:paraId="12CC5DA0" w14:textId="5FE80926" w:rsidR="00C66D2B" w:rsidRPr="00B22D77" w:rsidRDefault="00C66D2B" w:rsidP="00797D45">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&gt;</w:t>
            </w:r>
            <w:r w:rsidRPr="00B22D77">
              <w:rPr>
                <w:rFonts w:ascii="仿宋" w:eastAsia="仿宋" w:hAnsi="仿宋"/>
                <w:color w:val="000000" w:themeColor="text1"/>
                <w:sz w:val="21"/>
                <w:szCs w:val="21"/>
              </w:rPr>
              <w:t>0</w:t>
            </w:r>
          </w:p>
        </w:tc>
        <w:tc>
          <w:tcPr>
            <w:tcW w:w="2552" w:type="dxa"/>
            <w:vAlign w:val="center"/>
          </w:tcPr>
          <w:p w14:paraId="45307DB8" w14:textId="2E67BBC1" w:rsidR="00C66D2B" w:rsidRPr="00B22D77" w:rsidRDefault="00DE783F" w:rsidP="00797D45">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&gt;</w:t>
            </w:r>
            <w:r w:rsidRPr="00B22D77">
              <w:rPr>
                <w:rFonts w:ascii="仿宋" w:eastAsia="仿宋" w:hAnsi="仿宋"/>
                <w:color w:val="000000" w:themeColor="text1"/>
                <w:sz w:val="21"/>
                <w:szCs w:val="21"/>
              </w:rPr>
              <w:t>0</w:t>
            </w:r>
          </w:p>
        </w:tc>
        <w:tc>
          <w:tcPr>
            <w:tcW w:w="2381" w:type="dxa"/>
            <w:tcBorders>
              <w:right w:val="double" w:sz="4" w:space="0" w:color="000000"/>
            </w:tcBorders>
            <w:vAlign w:val="center"/>
          </w:tcPr>
          <w:p w14:paraId="5A039663" w14:textId="34313C6E" w:rsidR="00C66D2B" w:rsidRPr="00B22D77" w:rsidRDefault="00DE783F" w:rsidP="00797D45">
            <w:pPr>
              <w:spacing w:beforeLines="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w:t>
            </w:r>
            <w:r w:rsidRPr="00B22D77">
              <w:rPr>
                <w:rFonts w:ascii="仿宋" w:eastAsia="仿宋" w:hAnsi="仿宋"/>
                <w:color w:val="000000" w:themeColor="text1"/>
                <w:sz w:val="21"/>
                <w:szCs w:val="21"/>
              </w:rPr>
              <w:t>0</w:t>
            </w:r>
          </w:p>
        </w:tc>
      </w:tr>
      <w:tr w:rsidR="00F21432" w:rsidRPr="00B22D77" w14:paraId="7ED12106" w14:textId="4CDF4CB9" w:rsidTr="00B22D77">
        <w:trPr>
          <w:jc w:val="center"/>
        </w:trPr>
        <w:tc>
          <w:tcPr>
            <w:tcW w:w="1095" w:type="dxa"/>
            <w:tcBorders>
              <w:left w:val="double" w:sz="4" w:space="0" w:color="000000"/>
            </w:tcBorders>
            <w:shd w:val="clear" w:color="auto" w:fill="BFBFBF" w:themeFill="background1" w:themeFillShade="BF"/>
            <w:vAlign w:val="center"/>
          </w:tcPr>
          <w:p w14:paraId="2B52174C" w14:textId="77777777" w:rsidR="00F21432" w:rsidRPr="00B22D77" w:rsidRDefault="00F21432"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申报数量</w:t>
            </w:r>
          </w:p>
        </w:tc>
        <w:tc>
          <w:tcPr>
            <w:tcW w:w="2602" w:type="dxa"/>
            <w:vAlign w:val="center"/>
          </w:tcPr>
          <w:p w14:paraId="50B7647D" w14:textId="2D47A9A8" w:rsidR="00F21432" w:rsidRPr="00B22D77" w:rsidRDefault="00F21432" w:rsidP="00FA72EC">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&gt;0,</w:t>
            </w:r>
            <w:r w:rsidR="00E82671" w:rsidRPr="00B22D77">
              <w:rPr>
                <w:rFonts w:ascii="仿宋" w:eastAsia="仿宋" w:hAnsi="仿宋"/>
                <w:color w:val="000000" w:themeColor="text1"/>
                <w:sz w:val="21"/>
                <w:szCs w:val="21"/>
              </w:rPr>
              <w:t>整数，</w:t>
            </w:r>
            <w:r w:rsidRPr="00B22D77">
              <w:rPr>
                <w:rFonts w:ascii="仿宋" w:eastAsia="仿宋" w:hAnsi="仿宋"/>
                <w:color w:val="000000" w:themeColor="text1"/>
                <w:sz w:val="21"/>
                <w:szCs w:val="21"/>
              </w:rPr>
              <w:t>最小申报数量</w:t>
            </w:r>
            <w:r w:rsidRPr="00B22D77">
              <w:rPr>
                <w:rFonts w:ascii="仿宋" w:eastAsia="仿宋" w:hAnsi="仿宋"/>
                <w:color w:val="000000" w:themeColor="text1"/>
                <w:sz w:val="21"/>
                <w:szCs w:val="21"/>
              </w:rPr>
              <w:lastRenderedPageBreak/>
              <w:t>和</w:t>
            </w:r>
            <w:r w:rsidR="00E82671" w:rsidRPr="00B22D77">
              <w:rPr>
                <w:rFonts w:ascii="仿宋" w:eastAsia="仿宋" w:hAnsi="仿宋" w:hint="eastAsia"/>
                <w:color w:val="000000" w:themeColor="text1"/>
                <w:sz w:val="21"/>
                <w:szCs w:val="21"/>
              </w:rPr>
              <w:t>买卖</w:t>
            </w:r>
            <w:r w:rsidRPr="00B22D77">
              <w:rPr>
                <w:rFonts w:ascii="仿宋" w:eastAsia="仿宋" w:hAnsi="仿宋"/>
                <w:color w:val="000000" w:themeColor="text1"/>
                <w:sz w:val="21"/>
                <w:szCs w:val="21"/>
              </w:rPr>
              <w:t>基本变动单位均是</w:t>
            </w:r>
            <w:r w:rsidR="00FA72EC" w:rsidRPr="00B22D77">
              <w:rPr>
                <w:rFonts w:ascii="仿宋" w:eastAsia="仿宋" w:hAnsi="仿宋"/>
                <w:color w:val="000000" w:themeColor="text1"/>
                <w:sz w:val="21"/>
                <w:szCs w:val="21"/>
              </w:rPr>
              <w:t>1</w:t>
            </w:r>
            <w:r w:rsidRPr="00B22D77">
              <w:rPr>
                <w:rFonts w:ascii="仿宋" w:eastAsia="仿宋" w:hAnsi="仿宋"/>
                <w:color w:val="000000" w:themeColor="text1"/>
                <w:sz w:val="21"/>
                <w:szCs w:val="21"/>
              </w:rPr>
              <w:t>股</w:t>
            </w:r>
            <w:r w:rsidR="00E82671" w:rsidRPr="00B22D77">
              <w:rPr>
                <w:rFonts w:ascii="仿宋" w:eastAsia="仿宋" w:hAnsi="仿宋"/>
                <w:color w:val="000000" w:themeColor="text1"/>
                <w:sz w:val="21"/>
                <w:szCs w:val="21"/>
              </w:rPr>
              <w:t>。</w:t>
            </w:r>
          </w:p>
        </w:tc>
        <w:tc>
          <w:tcPr>
            <w:tcW w:w="2552" w:type="dxa"/>
            <w:vAlign w:val="center"/>
          </w:tcPr>
          <w:p w14:paraId="052BDD30" w14:textId="5C8D3ACE" w:rsidR="00F21432" w:rsidRPr="00B22D77" w:rsidRDefault="00F21432" w:rsidP="00FA72EC">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lastRenderedPageBreak/>
              <w:t>&gt;0,整数，</w:t>
            </w:r>
            <w:r w:rsidR="00E82671" w:rsidRPr="00B22D77">
              <w:rPr>
                <w:rFonts w:ascii="仿宋" w:eastAsia="仿宋" w:hAnsi="仿宋"/>
                <w:color w:val="000000" w:themeColor="text1"/>
                <w:sz w:val="21"/>
                <w:szCs w:val="21"/>
              </w:rPr>
              <w:t>最小申报数量</w:t>
            </w:r>
            <w:r w:rsidR="00E82671" w:rsidRPr="00B22D77">
              <w:rPr>
                <w:rFonts w:ascii="仿宋" w:eastAsia="仿宋" w:hAnsi="仿宋"/>
                <w:color w:val="000000" w:themeColor="text1"/>
                <w:sz w:val="21"/>
                <w:szCs w:val="21"/>
              </w:rPr>
              <w:lastRenderedPageBreak/>
              <w:t>和</w:t>
            </w:r>
            <w:r w:rsidR="00E82671" w:rsidRPr="00B22D77">
              <w:rPr>
                <w:rFonts w:ascii="仿宋" w:eastAsia="仿宋" w:hAnsi="仿宋" w:hint="eastAsia"/>
                <w:color w:val="000000" w:themeColor="text1"/>
                <w:sz w:val="21"/>
                <w:szCs w:val="21"/>
              </w:rPr>
              <w:t>买卖</w:t>
            </w:r>
            <w:r w:rsidR="00E82671" w:rsidRPr="00B22D77">
              <w:rPr>
                <w:rFonts w:ascii="仿宋" w:eastAsia="仿宋" w:hAnsi="仿宋"/>
                <w:color w:val="000000" w:themeColor="text1"/>
                <w:sz w:val="21"/>
                <w:szCs w:val="21"/>
              </w:rPr>
              <w:t>基本变动单位均是</w:t>
            </w:r>
            <w:r w:rsidR="00FA72EC" w:rsidRPr="00B22D77">
              <w:rPr>
                <w:rFonts w:ascii="仿宋" w:eastAsia="仿宋" w:hAnsi="仿宋"/>
                <w:color w:val="000000" w:themeColor="text1"/>
                <w:sz w:val="21"/>
                <w:szCs w:val="21"/>
              </w:rPr>
              <w:t>1</w:t>
            </w:r>
            <w:r w:rsidR="00E82671" w:rsidRPr="00B22D77">
              <w:rPr>
                <w:rFonts w:ascii="仿宋" w:eastAsia="仿宋" w:hAnsi="仿宋"/>
                <w:color w:val="000000" w:themeColor="text1"/>
                <w:sz w:val="21"/>
                <w:szCs w:val="21"/>
              </w:rPr>
              <w:t>股</w:t>
            </w:r>
            <w:r w:rsidRPr="00B22D77">
              <w:rPr>
                <w:rFonts w:ascii="仿宋" w:eastAsia="仿宋" w:hAnsi="仿宋"/>
                <w:color w:val="000000" w:themeColor="text1"/>
                <w:sz w:val="21"/>
                <w:szCs w:val="21"/>
              </w:rPr>
              <w:t>。</w:t>
            </w:r>
          </w:p>
        </w:tc>
        <w:tc>
          <w:tcPr>
            <w:tcW w:w="2381" w:type="dxa"/>
            <w:tcBorders>
              <w:right w:val="double" w:sz="4" w:space="0" w:color="000000"/>
            </w:tcBorders>
          </w:tcPr>
          <w:p w14:paraId="2D8F3A49" w14:textId="54D67839" w:rsidR="00F21432" w:rsidRPr="00B22D77" w:rsidRDefault="003C6D7E" w:rsidP="006D58BA">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lastRenderedPageBreak/>
              <w:t>=</w:t>
            </w:r>
            <w:r w:rsidR="00F21432" w:rsidRPr="00B22D77">
              <w:rPr>
                <w:rFonts w:ascii="仿宋" w:eastAsia="仿宋" w:hAnsi="仿宋"/>
                <w:color w:val="000000" w:themeColor="text1"/>
                <w:sz w:val="21"/>
                <w:szCs w:val="21"/>
              </w:rPr>
              <w:t>0</w:t>
            </w:r>
          </w:p>
        </w:tc>
      </w:tr>
      <w:tr w:rsidR="006D58BA" w:rsidRPr="00B22D77" w14:paraId="568E906A" w14:textId="33630FDB" w:rsidTr="00B22D77">
        <w:trPr>
          <w:jc w:val="center"/>
        </w:trPr>
        <w:tc>
          <w:tcPr>
            <w:tcW w:w="1095" w:type="dxa"/>
            <w:tcBorders>
              <w:left w:val="double" w:sz="4" w:space="0" w:color="000000"/>
            </w:tcBorders>
            <w:shd w:val="clear" w:color="auto" w:fill="BFBFBF" w:themeFill="background1" w:themeFillShade="BF"/>
            <w:vAlign w:val="center"/>
          </w:tcPr>
          <w:p w14:paraId="6C6A80D3" w14:textId="77777777" w:rsidR="006D58BA" w:rsidRPr="00B22D77" w:rsidRDefault="006D58BA"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lastRenderedPageBreak/>
              <w:t>申报时间</w:t>
            </w:r>
          </w:p>
        </w:tc>
        <w:tc>
          <w:tcPr>
            <w:tcW w:w="7535" w:type="dxa"/>
            <w:gridSpan w:val="3"/>
            <w:tcBorders>
              <w:right w:val="double" w:sz="4" w:space="0" w:color="000000"/>
            </w:tcBorders>
            <w:vAlign w:val="center"/>
          </w:tcPr>
          <w:p w14:paraId="7A6420A4" w14:textId="039709C0" w:rsidR="006D58BA" w:rsidRPr="00B22D77" w:rsidRDefault="006D58BA" w:rsidP="006D58BA">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6位数字编码（HHMMSS）</w:t>
            </w:r>
          </w:p>
        </w:tc>
      </w:tr>
      <w:tr w:rsidR="006D58BA" w:rsidRPr="00B22D77" w14:paraId="50C5B3AF" w14:textId="6E453CD8" w:rsidTr="00B22D77">
        <w:trPr>
          <w:jc w:val="center"/>
        </w:trPr>
        <w:tc>
          <w:tcPr>
            <w:tcW w:w="1095" w:type="dxa"/>
            <w:tcBorders>
              <w:left w:val="double" w:sz="4" w:space="0" w:color="000000"/>
              <w:bottom w:val="double" w:sz="4" w:space="0" w:color="000000"/>
            </w:tcBorders>
            <w:shd w:val="clear" w:color="auto" w:fill="BFBFBF" w:themeFill="background1" w:themeFillShade="BF"/>
            <w:vAlign w:val="center"/>
          </w:tcPr>
          <w:p w14:paraId="364720F4" w14:textId="77777777" w:rsidR="006D58BA" w:rsidRPr="00B22D77" w:rsidRDefault="006D58BA" w:rsidP="006D58BA">
            <w:pPr>
              <w:spacing w:beforeLines="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处理标记</w:t>
            </w:r>
          </w:p>
        </w:tc>
        <w:tc>
          <w:tcPr>
            <w:tcW w:w="7535" w:type="dxa"/>
            <w:gridSpan w:val="3"/>
            <w:tcBorders>
              <w:bottom w:val="double" w:sz="4" w:space="0" w:color="000000"/>
              <w:right w:val="double" w:sz="4" w:space="0" w:color="000000"/>
            </w:tcBorders>
            <w:vAlign w:val="center"/>
          </w:tcPr>
          <w:p w14:paraId="713C21AD" w14:textId="0045DA45" w:rsidR="006D58BA" w:rsidRPr="00B22D77" w:rsidRDefault="006D58BA" w:rsidP="006D58BA">
            <w:pPr>
              <w:spacing w:beforeLines="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1位编码</w:t>
            </w:r>
          </w:p>
        </w:tc>
      </w:tr>
    </w:tbl>
    <w:p w14:paraId="7A6E77F5" w14:textId="77777777" w:rsidR="001A5FEE" w:rsidRPr="00FF57D7" w:rsidRDefault="001A5FEE" w:rsidP="001A5FEE">
      <w:pPr>
        <w:spacing w:beforeLines="0" w:line="560" w:lineRule="exact"/>
        <w:rPr>
          <w:rFonts w:ascii="仿宋" w:eastAsia="仿宋" w:hAnsi="仿宋" w:cs="Times New Roman"/>
          <w:color w:val="000000" w:themeColor="text1"/>
          <w:sz w:val="24"/>
        </w:rPr>
      </w:pPr>
      <w:r w:rsidRPr="00FF57D7">
        <w:rPr>
          <w:rFonts w:ascii="仿宋" w:eastAsia="仿宋" w:hAnsi="仿宋" w:cs="Times New Roman"/>
          <w:color w:val="000000" w:themeColor="text1"/>
          <w:sz w:val="24"/>
        </w:rPr>
        <w:t>注：</w:t>
      </w:r>
    </w:p>
    <w:p w14:paraId="7AFCDD39" w14:textId="67EBE7C2" w:rsidR="001A5FEE" w:rsidRPr="00FF57D7" w:rsidRDefault="001A5FEE" w:rsidP="005E3512">
      <w:pPr>
        <w:pStyle w:val="af2"/>
        <w:numPr>
          <w:ilvl w:val="0"/>
          <w:numId w:val="7"/>
        </w:numPr>
        <w:spacing w:beforeLines="0" w:line="560" w:lineRule="exact"/>
        <w:ind w:left="0" w:firstLineChars="0" w:hanging="426"/>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预受</w:t>
      </w:r>
      <w:r w:rsidR="00743BDE" w:rsidRPr="00FF57D7">
        <w:rPr>
          <w:rFonts w:ascii="仿宋" w:eastAsia="仿宋" w:hAnsi="仿宋" w:cs="Times New Roman" w:hint="eastAsia"/>
          <w:color w:val="000000" w:themeColor="text1"/>
          <w:sz w:val="24"/>
          <w:szCs w:val="24"/>
        </w:rPr>
        <w:t>要约</w:t>
      </w:r>
      <w:r w:rsidRPr="00FF57D7">
        <w:rPr>
          <w:rFonts w:ascii="仿宋" w:eastAsia="仿宋" w:hAnsi="仿宋" w:cs="Times New Roman"/>
          <w:color w:val="000000" w:themeColor="text1"/>
          <w:sz w:val="24"/>
          <w:szCs w:val="24"/>
        </w:rPr>
        <w:t>申报</w:t>
      </w:r>
      <w:r w:rsidR="00987C42" w:rsidRPr="00FF57D7">
        <w:rPr>
          <w:rFonts w:ascii="仿宋" w:eastAsia="仿宋" w:hAnsi="仿宋" w:cs="Times New Roman"/>
          <w:color w:val="000000" w:themeColor="text1"/>
          <w:sz w:val="24"/>
          <w:szCs w:val="24"/>
        </w:rPr>
        <w:t>、</w:t>
      </w:r>
      <w:r w:rsidR="00987C42" w:rsidRPr="00FF57D7">
        <w:rPr>
          <w:rFonts w:ascii="仿宋" w:eastAsia="仿宋" w:hAnsi="仿宋" w:cs="Times New Roman" w:hint="eastAsia"/>
          <w:color w:val="000000" w:themeColor="text1"/>
          <w:sz w:val="24"/>
          <w:szCs w:val="24"/>
        </w:rPr>
        <w:t>撤回预受</w:t>
      </w:r>
      <w:r w:rsidR="00743BDE" w:rsidRPr="00FF57D7">
        <w:rPr>
          <w:rFonts w:ascii="仿宋" w:eastAsia="仿宋" w:hAnsi="仿宋" w:cs="Times New Roman" w:hint="eastAsia"/>
          <w:color w:val="000000" w:themeColor="text1"/>
          <w:sz w:val="24"/>
          <w:szCs w:val="24"/>
        </w:rPr>
        <w:t>要约</w:t>
      </w:r>
      <w:r w:rsidR="00987C42" w:rsidRPr="00FF57D7">
        <w:rPr>
          <w:rFonts w:ascii="仿宋" w:eastAsia="仿宋" w:hAnsi="仿宋" w:cs="Times New Roman" w:hint="eastAsia"/>
          <w:color w:val="000000" w:themeColor="text1"/>
          <w:sz w:val="24"/>
          <w:szCs w:val="24"/>
        </w:rPr>
        <w:t>申报和</w:t>
      </w:r>
      <w:r w:rsidR="00743BDE" w:rsidRPr="00FF57D7">
        <w:rPr>
          <w:rFonts w:ascii="仿宋" w:eastAsia="仿宋" w:hAnsi="仿宋" w:cs="Times New Roman" w:hint="eastAsia"/>
          <w:color w:val="000000" w:themeColor="text1"/>
          <w:sz w:val="24"/>
          <w:szCs w:val="24"/>
        </w:rPr>
        <w:t>要约</w:t>
      </w:r>
      <w:r w:rsidR="00987C42" w:rsidRPr="00FF57D7">
        <w:rPr>
          <w:rFonts w:ascii="仿宋" w:eastAsia="仿宋" w:hAnsi="仿宋" w:cs="Times New Roman" w:hint="eastAsia"/>
          <w:color w:val="000000" w:themeColor="text1"/>
          <w:sz w:val="24"/>
          <w:szCs w:val="24"/>
        </w:rPr>
        <w:t>撤单申报</w:t>
      </w:r>
      <w:r w:rsidRPr="00FF57D7">
        <w:rPr>
          <w:rFonts w:ascii="仿宋" w:eastAsia="仿宋" w:hAnsi="仿宋" w:cs="Times New Roman"/>
          <w:color w:val="000000" w:themeColor="text1"/>
          <w:sz w:val="24"/>
          <w:szCs w:val="24"/>
        </w:rPr>
        <w:t>内容包括合同序号、证券账户号码、证券代码、业务类别、</w:t>
      </w:r>
      <w:r w:rsidRPr="00FF57D7">
        <w:rPr>
          <w:rFonts w:ascii="仿宋" w:eastAsia="仿宋" w:hAnsi="仿宋" w:cs="Times New Roman" w:hint="eastAsia"/>
          <w:color w:val="000000" w:themeColor="text1"/>
          <w:sz w:val="24"/>
          <w:szCs w:val="24"/>
        </w:rPr>
        <w:t>股份性质</w:t>
      </w:r>
      <w:r w:rsidRPr="00FF57D7">
        <w:rPr>
          <w:rFonts w:ascii="仿宋" w:eastAsia="仿宋" w:hAnsi="仿宋" w:cs="Times New Roman"/>
          <w:color w:val="000000" w:themeColor="text1"/>
          <w:sz w:val="24"/>
          <w:szCs w:val="24"/>
        </w:rPr>
        <w:t>、申报数量、申报时间、处理标记等。</w:t>
      </w:r>
    </w:p>
    <w:p w14:paraId="4AD7EF9F" w14:textId="6C48FB1D" w:rsidR="001A5FEE" w:rsidRPr="00FF57D7" w:rsidRDefault="001A5FEE" w:rsidP="005E3512">
      <w:pPr>
        <w:pStyle w:val="af2"/>
        <w:numPr>
          <w:ilvl w:val="0"/>
          <w:numId w:val="7"/>
        </w:numPr>
        <w:spacing w:beforeLines="0" w:line="560" w:lineRule="exact"/>
        <w:ind w:left="0" w:firstLineChars="0" w:hanging="426"/>
        <w:jc w:val="both"/>
        <w:rPr>
          <w:rFonts w:ascii="仿宋" w:eastAsia="仿宋" w:hAnsi="仿宋" w:cs="Times New Roman"/>
          <w:color w:val="000000" w:themeColor="text1"/>
          <w:sz w:val="24"/>
          <w:szCs w:val="24"/>
        </w:rPr>
      </w:pPr>
      <w:r w:rsidRPr="00FF57D7">
        <w:rPr>
          <w:rFonts w:ascii="仿宋" w:eastAsia="仿宋" w:hAnsi="仿宋" w:cs="Times New Roman"/>
          <w:color w:val="000000" w:themeColor="text1"/>
          <w:sz w:val="24"/>
          <w:szCs w:val="24"/>
        </w:rPr>
        <w:t>当日买入的股票，当日</w:t>
      </w:r>
      <w:r w:rsidR="004269B1" w:rsidRPr="00FF57D7">
        <w:rPr>
          <w:rFonts w:ascii="仿宋" w:eastAsia="仿宋" w:hAnsi="仿宋" w:cs="Times New Roman" w:hint="eastAsia"/>
          <w:color w:val="000000" w:themeColor="text1"/>
          <w:sz w:val="24"/>
          <w:szCs w:val="24"/>
        </w:rPr>
        <w:t>不能通过要约方式卖出</w:t>
      </w:r>
      <w:r w:rsidRPr="00FF57D7">
        <w:rPr>
          <w:rFonts w:ascii="仿宋" w:eastAsia="仿宋" w:hAnsi="仿宋" w:cs="Times New Roman"/>
          <w:color w:val="000000" w:themeColor="text1"/>
          <w:sz w:val="24"/>
          <w:szCs w:val="24"/>
        </w:rPr>
        <w:t>。</w:t>
      </w:r>
    </w:p>
    <w:p w14:paraId="6026DC09" w14:textId="6C53F6F1" w:rsidR="00743BDE" w:rsidRPr="00FF57D7" w:rsidRDefault="00743BDE" w:rsidP="005E3512">
      <w:pPr>
        <w:pStyle w:val="af2"/>
        <w:numPr>
          <w:ilvl w:val="0"/>
          <w:numId w:val="7"/>
        </w:numPr>
        <w:spacing w:beforeLines="0" w:line="560" w:lineRule="exact"/>
        <w:ind w:left="0" w:firstLineChars="0" w:hanging="426"/>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预受要约申报应当冻结相应股份数量。</w:t>
      </w:r>
    </w:p>
    <w:p w14:paraId="29940761" w14:textId="032D30D2" w:rsidR="004269B1" w:rsidRPr="00FF57D7" w:rsidRDefault="004269B1" w:rsidP="005E3512">
      <w:pPr>
        <w:pStyle w:val="af2"/>
        <w:numPr>
          <w:ilvl w:val="0"/>
          <w:numId w:val="7"/>
        </w:numPr>
        <w:spacing w:beforeLines="0" w:line="560" w:lineRule="exact"/>
        <w:ind w:left="0" w:firstLineChars="0" w:hanging="426"/>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要约期截止前的最后两个交易日，不能申报撤回预受要约申报。</w:t>
      </w:r>
    </w:p>
    <w:p w14:paraId="77B68DFA" w14:textId="2BD19570" w:rsidR="004269B1" w:rsidRPr="00FF57D7" w:rsidRDefault="004269B1" w:rsidP="005E3512">
      <w:pPr>
        <w:pStyle w:val="af2"/>
        <w:numPr>
          <w:ilvl w:val="0"/>
          <w:numId w:val="7"/>
        </w:numPr>
        <w:spacing w:beforeLines="0" w:line="560" w:lineRule="exact"/>
        <w:ind w:left="0" w:firstLineChars="0" w:hanging="426"/>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撤回预受要约申报</w:t>
      </w:r>
      <w:r w:rsidR="00063B39" w:rsidRPr="00FF57D7">
        <w:rPr>
          <w:rFonts w:ascii="仿宋" w:eastAsia="仿宋" w:hAnsi="仿宋" w:cs="Times New Roman" w:hint="eastAsia"/>
          <w:color w:val="000000" w:themeColor="text1"/>
          <w:sz w:val="24"/>
          <w:szCs w:val="24"/>
        </w:rPr>
        <w:t>撤回</w:t>
      </w:r>
      <w:r w:rsidRPr="00FF57D7">
        <w:rPr>
          <w:rFonts w:ascii="仿宋" w:eastAsia="仿宋" w:hAnsi="仿宋" w:cs="Times New Roman" w:hint="eastAsia"/>
          <w:color w:val="000000" w:themeColor="text1"/>
          <w:sz w:val="24"/>
          <w:szCs w:val="24"/>
        </w:rPr>
        <w:t>的对象为截止到上一交易日为止，经中国结算确认有效的预受要约申报。</w:t>
      </w:r>
    </w:p>
    <w:p w14:paraId="41444759" w14:textId="6F691737" w:rsidR="001A5FEE" w:rsidRPr="00FF57D7" w:rsidRDefault="004269B1" w:rsidP="005E3512">
      <w:pPr>
        <w:pStyle w:val="af2"/>
        <w:numPr>
          <w:ilvl w:val="0"/>
          <w:numId w:val="7"/>
        </w:numPr>
        <w:spacing w:beforeLines="0" w:line="360" w:lineRule="auto"/>
        <w:ind w:left="0" w:firstLineChars="0" w:hanging="425"/>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撤回预受要约</w:t>
      </w:r>
      <w:r w:rsidR="001A5FEE" w:rsidRPr="00FF57D7">
        <w:rPr>
          <w:rFonts w:ascii="仿宋" w:eastAsia="仿宋" w:hAnsi="仿宋" w:cs="Times New Roman"/>
          <w:color w:val="000000" w:themeColor="text1"/>
          <w:sz w:val="24"/>
          <w:szCs w:val="24"/>
        </w:rPr>
        <w:t>申报</w:t>
      </w:r>
      <w:r w:rsidR="00AE2EA6" w:rsidRPr="00FF57D7">
        <w:rPr>
          <w:rFonts w:ascii="仿宋" w:eastAsia="仿宋" w:hAnsi="仿宋" w:cs="Times New Roman" w:hint="eastAsia"/>
          <w:color w:val="000000" w:themeColor="text1"/>
          <w:sz w:val="24"/>
          <w:szCs w:val="24"/>
        </w:rPr>
        <w:t>的撤回</w:t>
      </w:r>
      <w:r w:rsidR="00FA164E" w:rsidRPr="00FF57D7">
        <w:rPr>
          <w:rFonts w:ascii="仿宋" w:eastAsia="仿宋" w:hAnsi="仿宋" w:cs="Times New Roman" w:hint="eastAsia"/>
          <w:color w:val="000000" w:themeColor="text1"/>
          <w:sz w:val="24"/>
          <w:szCs w:val="24"/>
        </w:rPr>
        <w:t>数量</w:t>
      </w:r>
      <w:r w:rsidR="00AE2EA6" w:rsidRPr="00FF57D7">
        <w:rPr>
          <w:rFonts w:ascii="仿宋" w:eastAsia="仿宋" w:hAnsi="仿宋" w:cs="Times New Roman" w:hint="eastAsia"/>
          <w:color w:val="000000" w:themeColor="text1"/>
          <w:sz w:val="24"/>
          <w:szCs w:val="24"/>
        </w:rPr>
        <w:t>为已经确认有效的预受要约申报的累计</w:t>
      </w:r>
      <w:r w:rsidR="001A5FEE" w:rsidRPr="00FF57D7">
        <w:rPr>
          <w:rFonts w:ascii="仿宋" w:eastAsia="仿宋" w:hAnsi="仿宋" w:cs="Times New Roman"/>
          <w:color w:val="000000" w:themeColor="text1"/>
          <w:sz w:val="24"/>
          <w:szCs w:val="24"/>
        </w:rPr>
        <w:t>，</w:t>
      </w:r>
      <w:r w:rsidRPr="00FF57D7">
        <w:rPr>
          <w:rFonts w:ascii="仿宋" w:eastAsia="仿宋" w:hAnsi="仿宋" w:cs="Times New Roman" w:hint="eastAsia"/>
          <w:color w:val="000000" w:themeColor="text1"/>
          <w:sz w:val="24"/>
          <w:szCs w:val="24"/>
        </w:rPr>
        <w:t>允许部分撤回。</w:t>
      </w:r>
      <w:r w:rsidR="00AE2EA6" w:rsidRPr="00FF57D7">
        <w:rPr>
          <w:rFonts w:ascii="仿宋" w:eastAsia="仿宋" w:hAnsi="仿宋" w:cs="Times New Roman" w:hint="eastAsia"/>
          <w:color w:val="000000" w:themeColor="text1"/>
          <w:sz w:val="24"/>
          <w:szCs w:val="24"/>
        </w:rPr>
        <w:t>例如：某投资者</w:t>
      </w:r>
      <w:r w:rsidR="00E65F07" w:rsidRPr="00FF57D7">
        <w:rPr>
          <w:rFonts w:ascii="仿宋" w:eastAsia="仿宋" w:hAnsi="仿宋" w:cs="Times New Roman" w:hint="eastAsia"/>
          <w:color w:val="000000" w:themeColor="text1"/>
          <w:sz w:val="24"/>
          <w:szCs w:val="24"/>
        </w:rPr>
        <w:t>已有</w:t>
      </w:r>
      <w:r w:rsidR="00AE2EA6" w:rsidRPr="00FF57D7">
        <w:rPr>
          <w:rFonts w:ascii="仿宋" w:eastAsia="仿宋" w:hAnsi="仿宋" w:cs="Times New Roman" w:hint="eastAsia"/>
          <w:color w:val="000000" w:themeColor="text1"/>
          <w:sz w:val="24"/>
          <w:szCs w:val="24"/>
        </w:rPr>
        <w:t>三笔</w:t>
      </w:r>
      <w:r w:rsidR="00E65F07" w:rsidRPr="00FF57D7">
        <w:rPr>
          <w:rFonts w:ascii="仿宋" w:eastAsia="仿宋" w:hAnsi="仿宋" w:cs="Times New Roman" w:hint="eastAsia"/>
          <w:color w:val="000000" w:themeColor="text1"/>
          <w:sz w:val="24"/>
          <w:szCs w:val="24"/>
        </w:rPr>
        <w:t>有效的</w:t>
      </w:r>
      <w:r w:rsidR="00AE2EA6" w:rsidRPr="00FF57D7">
        <w:rPr>
          <w:rFonts w:ascii="仿宋" w:eastAsia="仿宋" w:hAnsi="仿宋" w:cs="Times New Roman" w:hint="eastAsia"/>
          <w:color w:val="000000" w:themeColor="text1"/>
          <w:sz w:val="24"/>
          <w:szCs w:val="24"/>
        </w:rPr>
        <w:t>预受要约，预受数量分别是500股，1000股，2000股，则其撤回预受要约的申报数量可以是100股，300股，也可以是</w:t>
      </w:r>
      <w:r w:rsidR="003806F3" w:rsidRPr="00FF57D7">
        <w:rPr>
          <w:rFonts w:ascii="仿宋" w:eastAsia="仿宋" w:hAnsi="仿宋" w:cs="Times New Roman" w:hint="eastAsia"/>
          <w:color w:val="000000" w:themeColor="text1"/>
          <w:sz w:val="24"/>
          <w:szCs w:val="24"/>
        </w:rPr>
        <w:t>3500</w:t>
      </w:r>
      <w:r w:rsidR="00AE2EA6" w:rsidRPr="00FF57D7">
        <w:rPr>
          <w:rFonts w:ascii="仿宋" w:eastAsia="仿宋" w:hAnsi="仿宋" w:cs="Times New Roman" w:hint="eastAsia"/>
          <w:color w:val="000000" w:themeColor="text1"/>
          <w:sz w:val="24"/>
          <w:szCs w:val="24"/>
        </w:rPr>
        <w:t>股</w:t>
      </w:r>
      <w:r w:rsidR="00E65F07" w:rsidRPr="00FF57D7">
        <w:rPr>
          <w:rFonts w:ascii="仿宋" w:eastAsia="仿宋" w:hAnsi="仿宋" w:cs="Times New Roman" w:hint="eastAsia"/>
          <w:color w:val="000000" w:themeColor="text1"/>
          <w:sz w:val="24"/>
          <w:szCs w:val="24"/>
        </w:rPr>
        <w:t>。</w:t>
      </w:r>
    </w:p>
    <w:p w14:paraId="5A73A9D1" w14:textId="3FEA9C49" w:rsidR="004269B1" w:rsidRPr="00FF57D7" w:rsidRDefault="004269B1" w:rsidP="005E3512">
      <w:pPr>
        <w:pStyle w:val="af2"/>
        <w:numPr>
          <w:ilvl w:val="0"/>
          <w:numId w:val="7"/>
        </w:numPr>
        <w:spacing w:beforeLines="0" w:line="360" w:lineRule="auto"/>
        <w:ind w:left="0" w:firstLineChars="0" w:hanging="425"/>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对于要约撤单申报，撤单对象为当天申报有效的预受要约申报和撤回预受要约申报，必须全额撤单。</w:t>
      </w:r>
    </w:p>
    <w:p w14:paraId="7381BDE6" w14:textId="77777777" w:rsidR="001A5FEE" w:rsidRPr="002B50A6" w:rsidRDefault="001A5FEE" w:rsidP="005E3512">
      <w:pPr>
        <w:pStyle w:val="af2"/>
        <w:numPr>
          <w:ilvl w:val="0"/>
          <w:numId w:val="7"/>
        </w:numPr>
        <w:spacing w:beforeLines="0" w:line="360" w:lineRule="auto"/>
        <w:ind w:left="0" w:firstLineChars="0" w:hanging="425"/>
        <w:jc w:val="both"/>
        <w:rPr>
          <w:rFonts w:ascii="Times New Roman" w:eastAsia="方正仿宋简体" w:hAnsi="Times New Roman" w:cs="Times New Roman"/>
          <w:color w:val="000000" w:themeColor="text1"/>
          <w:sz w:val="24"/>
          <w:szCs w:val="24"/>
        </w:rPr>
      </w:pPr>
      <w:r w:rsidRPr="00FF57D7">
        <w:rPr>
          <w:rFonts w:ascii="仿宋" w:eastAsia="仿宋" w:hAnsi="仿宋" w:cs="Times New Roman"/>
          <w:color w:val="000000" w:themeColor="text1"/>
          <w:sz w:val="24"/>
          <w:szCs w:val="24"/>
        </w:rPr>
        <w:t>接收申报的时间安排如下：</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1783"/>
        <w:gridCol w:w="1530"/>
        <w:gridCol w:w="4983"/>
      </w:tblGrid>
      <w:tr w:rsidR="001A5FEE" w:rsidRPr="00B22D77" w14:paraId="581191FB" w14:textId="77777777" w:rsidTr="00B22D77">
        <w:trPr>
          <w:jc w:val="center"/>
        </w:trPr>
        <w:tc>
          <w:tcPr>
            <w:tcW w:w="1783" w:type="dxa"/>
            <w:tcBorders>
              <w:top w:val="double" w:sz="4" w:space="0" w:color="000000"/>
              <w:bottom w:val="double" w:sz="4" w:space="0" w:color="000000"/>
            </w:tcBorders>
            <w:shd w:val="clear" w:color="auto" w:fill="BFBFBF" w:themeFill="background1" w:themeFillShade="BF"/>
          </w:tcPr>
          <w:p w14:paraId="535F1E0F" w14:textId="77777777" w:rsidR="001A5FEE" w:rsidRPr="00B22D77" w:rsidRDefault="001A5FEE"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时间</w:t>
            </w:r>
          </w:p>
        </w:tc>
        <w:tc>
          <w:tcPr>
            <w:tcW w:w="1530" w:type="dxa"/>
            <w:tcBorders>
              <w:top w:val="double" w:sz="4" w:space="0" w:color="000000"/>
              <w:bottom w:val="double" w:sz="4" w:space="0" w:color="000000"/>
            </w:tcBorders>
            <w:shd w:val="clear" w:color="auto" w:fill="BFBFBF" w:themeFill="background1" w:themeFillShade="BF"/>
          </w:tcPr>
          <w:p w14:paraId="031108E2" w14:textId="77777777" w:rsidR="001A5FEE" w:rsidRPr="00B22D77" w:rsidRDefault="001A5FEE"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转让方式</w:t>
            </w:r>
          </w:p>
        </w:tc>
        <w:tc>
          <w:tcPr>
            <w:tcW w:w="4983" w:type="dxa"/>
            <w:tcBorders>
              <w:top w:val="double" w:sz="4" w:space="0" w:color="000000"/>
              <w:bottom w:val="double" w:sz="4" w:space="0" w:color="000000"/>
            </w:tcBorders>
            <w:shd w:val="clear" w:color="auto" w:fill="BFBFBF" w:themeFill="background1" w:themeFillShade="BF"/>
          </w:tcPr>
          <w:p w14:paraId="3F8E7B00" w14:textId="77777777" w:rsidR="001A5FEE" w:rsidRPr="00B22D77" w:rsidRDefault="001A5FEE" w:rsidP="00646167">
            <w:pPr>
              <w:spacing w:before="120"/>
              <w:jc w:val="center"/>
              <w:rPr>
                <w:rFonts w:ascii="仿宋" w:eastAsia="仿宋" w:hAnsi="仿宋" w:cs="Times New Roman"/>
                <w:b/>
                <w:color w:val="000000" w:themeColor="text1"/>
                <w:szCs w:val="21"/>
              </w:rPr>
            </w:pPr>
            <w:r w:rsidRPr="00B22D77">
              <w:rPr>
                <w:rFonts w:ascii="仿宋" w:eastAsia="仿宋" w:hAnsi="仿宋" w:cs="Times New Roman"/>
                <w:b/>
                <w:color w:val="000000" w:themeColor="text1"/>
                <w:szCs w:val="21"/>
              </w:rPr>
              <w:t>接收申报类型</w:t>
            </w:r>
          </w:p>
        </w:tc>
      </w:tr>
      <w:tr w:rsidR="001A5FEE" w:rsidRPr="00B22D77" w14:paraId="67BAD300" w14:textId="77777777" w:rsidTr="00B22D77">
        <w:trPr>
          <w:jc w:val="center"/>
        </w:trPr>
        <w:tc>
          <w:tcPr>
            <w:tcW w:w="1783" w:type="dxa"/>
            <w:tcBorders>
              <w:top w:val="double" w:sz="4" w:space="0" w:color="000000"/>
            </w:tcBorders>
            <w:shd w:val="clear" w:color="auto" w:fill="auto"/>
          </w:tcPr>
          <w:p w14:paraId="55C73F60" w14:textId="742829D0" w:rsidR="001A5FEE" w:rsidRPr="00B22D77" w:rsidRDefault="00EF32DB"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9:15</w:t>
            </w:r>
            <w:r w:rsidR="001A5FEE" w:rsidRPr="00B22D77">
              <w:rPr>
                <w:rFonts w:ascii="仿宋" w:eastAsia="仿宋" w:hAnsi="仿宋" w:cs="Times New Roman"/>
                <w:color w:val="000000" w:themeColor="text1"/>
                <w:szCs w:val="21"/>
              </w:rPr>
              <w:t>-11</w:t>
            </w:r>
            <w:r w:rsidR="001A5FEE" w:rsidRPr="00B22D77">
              <w:rPr>
                <w:rFonts w:ascii="仿宋" w:eastAsia="仿宋" w:hAnsi="仿宋" w:cs="Times New Roman" w:hint="eastAsia"/>
                <w:color w:val="000000" w:themeColor="text1"/>
                <w:szCs w:val="21"/>
              </w:rPr>
              <w:t>:30</w:t>
            </w:r>
          </w:p>
          <w:p w14:paraId="57D725EF" w14:textId="6CA09482" w:rsidR="001A5FEE" w:rsidRPr="00B22D77" w:rsidRDefault="001A5FEE"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color w:val="000000" w:themeColor="text1"/>
                <w:szCs w:val="21"/>
              </w:rPr>
              <w:t>13</w:t>
            </w:r>
            <w:r w:rsidRPr="00B22D77">
              <w:rPr>
                <w:rFonts w:ascii="仿宋" w:eastAsia="仿宋" w:hAnsi="仿宋" w:cs="Times New Roman" w:hint="eastAsia"/>
                <w:color w:val="000000" w:themeColor="text1"/>
                <w:szCs w:val="21"/>
              </w:rPr>
              <w:t>:00</w:t>
            </w:r>
            <w:r w:rsidRPr="00B22D77">
              <w:rPr>
                <w:rFonts w:ascii="仿宋" w:eastAsia="仿宋" w:hAnsi="仿宋" w:cs="Times New Roman"/>
                <w:color w:val="000000" w:themeColor="text1"/>
                <w:szCs w:val="21"/>
              </w:rPr>
              <w:t>-1</w:t>
            </w:r>
            <w:r w:rsidR="00987C42" w:rsidRPr="00B22D77">
              <w:rPr>
                <w:rFonts w:ascii="仿宋" w:eastAsia="仿宋" w:hAnsi="仿宋" w:cs="Times New Roman"/>
                <w:color w:val="000000" w:themeColor="text1"/>
                <w:szCs w:val="21"/>
              </w:rPr>
              <w:t>5</w:t>
            </w:r>
            <w:r w:rsidR="00987C42" w:rsidRPr="00B22D77">
              <w:rPr>
                <w:rFonts w:ascii="仿宋" w:eastAsia="仿宋" w:hAnsi="仿宋" w:cs="Times New Roman" w:hint="eastAsia"/>
                <w:color w:val="000000" w:themeColor="text1"/>
                <w:szCs w:val="21"/>
              </w:rPr>
              <w:t>:</w:t>
            </w:r>
            <w:r w:rsidR="00987C42" w:rsidRPr="00B22D77">
              <w:rPr>
                <w:rFonts w:ascii="仿宋" w:eastAsia="仿宋" w:hAnsi="仿宋" w:cs="Times New Roman"/>
                <w:color w:val="000000" w:themeColor="text1"/>
                <w:szCs w:val="21"/>
              </w:rPr>
              <w:t>00</w:t>
            </w:r>
          </w:p>
        </w:tc>
        <w:tc>
          <w:tcPr>
            <w:tcW w:w="1530" w:type="dxa"/>
            <w:tcBorders>
              <w:top w:val="double" w:sz="4" w:space="0" w:color="000000"/>
            </w:tcBorders>
            <w:shd w:val="clear" w:color="auto" w:fill="auto"/>
          </w:tcPr>
          <w:p w14:paraId="73D7166A" w14:textId="73B47F69" w:rsidR="001A5FEE" w:rsidRPr="00B22D77" w:rsidRDefault="00BE4843"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其他类型</w:t>
            </w:r>
          </w:p>
        </w:tc>
        <w:tc>
          <w:tcPr>
            <w:tcW w:w="4983" w:type="dxa"/>
            <w:tcBorders>
              <w:top w:val="double" w:sz="4" w:space="0" w:color="000000"/>
            </w:tcBorders>
            <w:shd w:val="clear" w:color="auto" w:fill="auto"/>
          </w:tcPr>
          <w:p w14:paraId="1D83E37C" w14:textId="634B04F9" w:rsidR="001A5FEE" w:rsidRPr="00B22D77" w:rsidRDefault="00987C42" w:rsidP="00646167">
            <w:pPr>
              <w:spacing w:before="120"/>
              <w:jc w:val="center"/>
              <w:rPr>
                <w:rFonts w:ascii="仿宋" w:eastAsia="仿宋" w:hAnsi="仿宋" w:cs="Times New Roman"/>
                <w:color w:val="000000" w:themeColor="text1"/>
                <w:szCs w:val="21"/>
              </w:rPr>
            </w:pPr>
            <w:r w:rsidRPr="00B22D77">
              <w:rPr>
                <w:rFonts w:ascii="仿宋" w:eastAsia="仿宋" w:hAnsi="仿宋" w:cs="Times New Roman" w:hint="eastAsia"/>
                <w:color w:val="000000" w:themeColor="text1"/>
                <w:szCs w:val="21"/>
              </w:rPr>
              <w:t>预受要约</w:t>
            </w:r>
            <w:r w:rsidR="001A5FEE" w:rsidRPr="00B22D77">
              <w:rPr>
                <w:rFonts w:ascii="仿宋" w:eastAsia="仿宋" w:hAnsi="仿宋" w:cs="Times New Roman"/>
                <w:color w:val="000000" w:themeColor="text1"/>
                <w:szCs w:val="21"/>
              </w:rPr>
              <w:t>申报</w:t>
            </w:r>
            <w:r w:rsidRPr="00B22D77">
              <w:rPr>
                <w:rFonts w:ascii="仿宋" w:eastAsia="仿宋" w:hAnsi="仿宋" w:cs="Times New Roman"/>
                <w:color w:val="000000" w:themeColor="text1"/>
                <w:szCs w:val="21"/>
              </w:rPr>
              <w:t>、</w:t>
            </w:r>
            <w:r w:rsidRPr="00B22D77">
              <w:rPr>
                <w:rFonts w:ascii="仿宋" w:eastAsia="仿宋" w:hAnsi="仿宋" w:cs="Times New Roman" w:hint="eastAsia"/>
                <w:color w:val="000000" w:themeColor="text1"/>
                <w:szCs w:val="21"/>
              </w:rPr>
              <w:t>撤回预受要约申报、要约撤单申报</w:t>
            </w:r>
          </w:p>
        </w:tc>
      </w:tr>
    </w:tbl>
    <w:p w14:paraId="3F1539C7" w14:textId="77777777" w:rsidR="00864D13" w:rsidRPr="002B50A6" w:rsidRDefault="00864D13" w:rsidP="00E43AD3">
      <w:pPr>
        <w:spacing w:beforeLines="0" w:line="600" w:lineRule="exact"/>
        <w:ind w:firstLineChars="200" w:firstLine="600"/>
        <w:jc w:val="both"/>
        <w:rPr>
          <w:rFonts w:ascii="仿宋" w:eastAsia="仿宋" w:hAnsi="仿宋" w:cs="Times New Roman"/>
          <w:color w:val="000000" w:themeColor="text1"/>
          <w:sz w:val="30"/>
          <w:szCs w:val="30"/>
        </w:rPr>
      </w:pPr>
    </w:p>
    <w:p w14:paraId="55CE74A4" w14:textId="51BA442A" w:rsidR="00331377" w:rsidRPr="002B50A6" w:rsidRDefault="00AE3C1E" w:rsidP="00EC5EBF">
      <w:pPr>
        <w:pStyle w:val="2"/>
        <w:numPr>
          <w:ilvl w:val="0"/>
          <w:numId w:val="0"/>
        </w:numPr>
        <w:spacing w:before="120"/>
        <w:ind w:left="420"/>
        <w:rPr>
          <w:rFonts w:ascii="楷体" w:eastAsia="楷体" w:hAnsi="楷体"/>
          <w:color w:val="000000" w:themeColor="text1"/>
          <w:sz w:val="32"/>
        </w:rPr>
      </w:pPr>
      <w:bookmarkStart w:id="12" w:name="_Toc12521765"/>
      <w:r w:rsidRPr="002B50A6">
        <w:rPr>
          <w:rFonts w:ascii="楷体" w:eastAsia="楷体" w:hAnsi="楷体"/>
          <w:color w:val="000000" w:themeColor="text1"/>
          <w:sz w:val="32"/>
        </w:rPr>
        <w:t>（</w:t>
      </w:r>
      <w:r w:rsidRPr="002B50A6">
        <w:rPr>
          <w:rFonts w:ascii="楷体" w:eastAsia="楷体" w:hAnsi="楷体" w:hint="eastAsia"/>
          <w:color w:val="000000" w:themeColor="text1"/>
          <w:sz w:val="32"/>
        </w:rPr>
        <w:t>三）</w:t>
      </w:r>
      <w:r w:rsidR="001A5FEE" w:rsidRPr="002B50A6">
        <w:rPr>
          <w:rFonts w:ascii="楷体" w:eastAsia="楷体" w:hAnsi="楷体" w:hint="eastAsia"/>
          <w:color w:val="000000" w:themeColor="text1"/>
          <w:sz w:val="32"/>
        </w:rPr>
        <w:t>增加新的回报业务类别</w:t>
      </w:r>
      <w:bookmarkEnd w:id="12"/>
    </w:p>
    <w:p w14:paraId="6EBA330A" w14:textId="3B4817D5" w:rsidR="001034D7" w:rsidRPr="002B50A6" w:rsidRDefault="00B54BCD" w:rsidP="001034D7">
      <w:pPr>
        <w:spacing w:beforeLines="0" w:line="600" w:lineRule="exact"/>
        <w:ind w:firstLineChars="200" w:firstLine="600"/>
        <w:jc w:val="both"/>
        <w:rPr>
          <w:rFonts w:ascii="仿宋" w:eastAsia="仿宋" w:hAnsi="仿宋" w:cs="Times New Roman"/>
          <w:color w:val="000000" w:themeColor="text1"/>
          <w:sz w:val="30"/>
          <w:szCs w:val="30"/>
          <w:lang w:val="en-GB"/>
        </w:rPr>
      </w:pPr>
      <w:r w:rsidRPr="002B50A6">
        <w:rPr>
          <w:rFonts w:ascii="仿宋" w:eastAsia="仿宋" w:hAnsi="仿宋" w:cs="Times New Roman" w:hint="eastAsia"/>
          <w:color w:val="000000" w:themeColor="text1"/>
          <w:sz w:val="30"/>
          <w:szCs w:val="30"/>
          <w:lang w:val="en-GB"/>
        </w:rPr>
        <w:t>要约</w:t>
      </w:r>
      <w:r w:rsidR="005E14F0" w:rsidRPr="002B50A6">
        <w:rPr>
          <w:rFonts w:ascii="仿宋" w:eastAsia="仿宋" w:hAnsi="仿宋" w:cs="Times New Roman" w:hint="eastAsia"/>
          <w:color w:val="000000" w:themeColor="text1"/>
          <w:sz w:val="30"/>
          <w:szCs w:val="30"/>
          <w:lang w:val="en-GB"/>
        </w:rPr>
        <w:t>业务</w:t>
      </w:r>
      <w:r w:rsidR="001034D7" w:rsidRPr="002B50A6">
        <w:rPr>
          <w:rFonts w:ascii="仿宋" w:eastAsia="仿宋" w:hAnsi="仿宋" w:cs="Times New Roman" w:hint="eastAsia"/>
          <w:color w:val="000000" w:themeColor="text1"/>
          <w:sz w:val="30"/>
          <w:szCs w:val="30"/>
          <w:lang w:val="en-GB"/>
        </w:rPr>
        <w:t>仍使用现有的回报库N</w:t>
      </w:r>
      <w:r w:rsidR="001034D7" w:rsidRPr="002B50A6">
        <w:rPr>
          <w:rFonts w:ascii="仿宋" w:eastAsia="仿宋" w:hAnsi="仿宋" w:cs="Times New Roman"/>
          <w:color w:val="000000" w:themeColor="text1"/>
          <w:sz w:val="30"/>
          <w:szCs w:val="30"/>
          <w:lang w:val="en-GB"/>
        </w:rPr>
        <w:t>QHB.DBF，</w:t>
      </w:r>
      <w:r w:rsidR="001034D7" w:rsidRPr="002B50A6">
        <w:rPr>
          <w:rFonts w:ascii="仿宋" w:eastAsia="仿宋" w:hAnsi="仿宋" w:cs="Times New Roman" w:hint="eastAsia"/>
          <w:color w:val="000000" w:themeColor="text1"/>
          <w:sz w:val="30"/>
          <w:szCs w:val="30"/>
          <w:lang w:val="en-GB"/>
        </w:rPr>
        <w:t>回报库的文件格式未</w:t>
      </w:r>
      <w:r w:rsidR="001034D7" w:rsidRPr="002B50A6">
        <w:rPr>
          <w:rFonts w:ascii="仿宋" w:eastAsia="仿宋" w:hAnsi="仿宋" w:cs="Times New Roman" w:hint="eastAsia"/>
          <w:color w:val="000000" w:themeColor="text1"/>
          <w:sz w:val="30"/>
          <w:szCs w:val="30"/>
          <w:lang w:val="en-GB"/>
        </w:rPr>
        <w:lastRenderedPageBreak/>
        <w:t>做任何变更。新增三类回报业务类型：预受要约回报、撤回预受要约回报、要约撤单回报</w:t>
      </w:r>
      <w:r w:rsidR="00C14B91" w:rsidRPr="002B50A6">
        <w:rPr>
          <w:rFonts w:ascii="仿宋" w:eastAsia="仿宋" w:hAnsi="仿宋" w:cs="Times New Roman" w:hint="eastAsia"/>
          <w:color w:val="000000" w:themeColor="text1"/>
          <w:sz w:val="30"/>
          <w:szCs w:val="30"/>
          <w:lang w:val="en-GB"/>
        </w:rPr>
        <w:t>。回报</w:t>
      </w:r>
      <w:r w:rsidR="001034D7" w:rsidRPr="002B50A6">
        <w:rPr>
          <w:rFonts w:ascii="仿宋" w:eastAsia="仿宋" w:hAnsi="仿宋" w:cs="Times New Roman" w:hint="eastAsia"/>
          <w:color w:val="000000" w:themeColor="text1"/>
          <w:sz w:val="30"/>
          <w:szCs w:val="30"/>
          <w:lang w:val="en-GB"/>
        </w:rPr>
        <w:t>要素及填写格式见表3-</w:t>
      </w:r>
      <w:r w:rsidR="00E453CF" w:rsidRPr="002B50A6">
        <w:rPr>
          <w:rFonts w:ascii="仿宋" w:eastAsia="仿宋" w:hAnsi="仿宋" w:cs="Times New Roman" w:hint="eastAsia"/>
          <w:color w:val="000000" w:themeColor="text1"/>
          <w:sz w:val="30"/>
          <w:szCs w:val="30"/>
          <w:lang w:val="en-GB"/>
        </w:rPr>
        <w:t>4</w:t>
      </w:r>
      <w:r w:rsidR="001034D7" w:rsidRPr="002B50A6">
        <w:rPr>
          <w:rFonts w:ascii="仿宋" w:eastAsia="仿宋" w:hAnsi="仿宋" w:cs="Times New Roman" w:hint="eastAsia"/>
          <w:color w:val="000000" w:themeColor="text1"/>
          <w:sz w:val="30"/>
          <w:szCs w:val="30"/>
          <w:lang w:val="en-GB"/>
        </w:rPr>
        <w:t>。</w:t>
      </w:r>
    </w:p>
    <w:p w14:paraId="1EDEC5D4" w14:textId="28C91F00" w:rsidR="001034D7" w:rsidRPr="002B50A6" w:rsidRDefault="001034D7" w:rsidP="001034D7">
      <w:pPr>
        <w:spacing w:beforeLines="0"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b/>
          <w:color w:val="000000" w:themeColor="text1"/>
          <w:sz w:val="28"/>
          <w:szCs w:val="28"/>
        </w:rPr>
        <w:t>3-</w:t>
      </w:r>
      <w:r w:rsidR="00E453CF" w:rsidRPr="002B50A6">
        <w:rPr>
          <w:rFonts w:ascii="Times New Roman" w:eastAsia="方正仿宋简体" w:hAnsi="Times New Roman" w:cs="Times New Roman"/>
          <w:b/>
          <w:color w:val="000000" w:themeColor="text1"/>
          <w:sz w:val="28"/>
          <w:szCs w:val="28"/>
        </w:rPr>
        <w:t>4</w:t>
      </w:r>
      <w:r w:rsidRPr="002B50A6">
        <w:rPr>
          <w:rFonts w:ascii="Times New Roman" w:eastAsia="方正仿宋简体" w:hAnsi="Times New Roman" w:cs="Times New Roman"/>
          <w:b/>
          <w:color w:val="000000" w:themeColor="text1"/>
          <w:sz w:val="28"/>
          <w:szCs w:val="28"/>
        </w:rPr>
        <w:t>：回报要素</w:t>
      </w:r>
    </w:p>
    <w:tbl>
      <w:tblPr>
        <w:tblStyle w:val="aa"/>
        <w:tblW w:w="8698" w:type="dxa"/>
        <w:tblInd w:w="-176" w:type="dxa"/>
        <w:tblLook w:val="04A0" w:firstRow="1" w:lastRow="0" w:firstColumn="1" w:lastColumn="0" w:noHBand="0" w:noVBand="1"/>
      </w:tblPr>
      <w:tblGrid>
        <w:gridCol w:w="1144"/>
        <w:gridCol w:w="2734"/>
        <w:gridCol w:w="2619"/>
        <w:gridCol w:w="2201"/>
      </w:tblGrid>
      <w:tr w:rsidR="001034D7" w:rsidRPr="00B22D77" w14:paraId="18F197D7" w14:textId="3035C708" w:rsidTr="00B22D77">
        <w:trPr>
          <w:trHeight w:val="1122"/>
        </w:trPr>
        <w:tc>
          <w:tcPr>
            <w:tcW w:w="1144" w:type="dxa"/>
            <w:tcBorders>
              <w:top w:val="double" w:sz="4" w:space="0" w:color="000000"/>
              <w:left w:val="double" w:sz="4" w:space="0" w:color="000000"/>
              <w:bottom w:val="double" w:sz="4" w:space="0" w:color="000000"/>
            </w:tcBorders>
            <w:shd w:val="clear" w:color="auto" w:fill="BFBFBF" w:themeFill="background1" w:themeFillShade="BF"/>
          </w:tcPr>
          <w:p w14:paraId="63580E36" w14:textId="06BC0E19" w:rsidR="001034D7" w:rsidRPr="00B22D77" w:rsidRDefault="001034D7" w:rsidP="001034D7">
            <w:pPr>
              <w:spacing w:before="120"/>
              <w:jc w:val="center"/>
              <w:rPr>
                <w:rFonts w:ascii="仿宋" w:eastAsia="仿宋" w:hAnsi="仿宋"/>
                <w:b/>
                <w:color w:val="000000" w:themeColor="text1"/>
                <w:sz w:val="21"/>
                <w:szCs w:val="21"/>
              </w:rPr>
            </w:pPr>
            <w:r w:rsidRPr="00B22D77">
              <w:rPr>
                <w:rFonts w:ascii="仿宋" w:eastAsia="仿宋" w:hAnsi="仿宋"/>
                <w:b/>
                <w:color w:val="000000" w:themeColor="text1"/>
                <w:sz w:val="21"/>
                <w:szCs w:val="21"/>
              </w:rPr>
              <w:t>回报内容</w:t>
            </w:r>
          </w:p>
        </w:tc>
        <w:tc>
          <w:tcPr>
            <w:tcW w:w="2734" w:type="dxa"/>
            <w:tcBorders>
              <w:top w:val="double" w:sz="4" w:space="0" w:color="000000"/>
              <w:bottom w:val="double" w:sz="4" w:space="0" w:color="000000"/>
            </w:tcBorders>
            <w:shd w:val="clear" w:color="auto" w:fill="BFBFBF" w:themeFill="background1" w:themeFillShade="BF"/>
          </w:tcPr>
          <w:p w14:paraId="4426104C" w14:textId="24284DA0" w:rsidR="001034D7" w:rsidRPr="00B22D77" w:rsidRDefault="001034D7" w:rsidP="001034D7">
            <w:pPr>
              <w:spacing w:before="12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预受要约</w:t>
            </w:r>
            <w:r w:rsidR="00D0080F" w:rsidRPr="00B22D77">
              <w:rPr>
                <w:rFonts w:ascii="仿宋" w:eastAsia="仿宋" w:hAnsi="仿宋" w:hint="eastAsia"/>
                <w:b/>
                <w:color w:val="000000" w:themeColor="text1"/>
                <w:sz w:val="21"/>
                <w:szCs w:val="21"/>
              </w:rPr>
              <w:t>确认</w:t>
            </w:r>
          </w:p>
        </w:tc>
        <w:tc>
          <w:tcPr>
            <w:tcW w:w="2619" w:type="dxa"/>
            <w:tcBorders>
              <w:top w:val="double" w:sz="4" w:space="0" w:color="000000"/>
              <w:bottom w:val="double" w:sz="4" w:space="0" w:color="000000"/>
            </w:tcBorders>
            <w:shd w:val="clear" w:color="auto" w:fill="BFBFBF" w:themeFill="background1" w:themeFillShade="BF"/>
          </w:tcPr>
          <w:p w14:paraId="034C15EB" w14:textId="42B600B9" w:rsidR="001034D7" w:rsidRPr="00B22D77" w:rsidRDefault="001034D7" w:rsidP="001034D7">
            <w:pPr>
              <w:spacing w:before="12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撤回预受要约</w:t>
            </w:r>
            <w:r w:rsidR="00D0080F" w:rsidRPr="00B22D77">
              <w:rPr>
                <w:rFonts w:ascii="仿宋" w:eastAsia="仿宋" w:hAnsi="仿宋" w:hint="eastAsia"/>
                <w:b/>
                <w:color w:val="000000" w:themeColor="text1"/>
                <w:sz w:val="21"/>
                <w:szCs w:val="21"/>
              </w:rPr>
              <w:t>确认</w:t>
            </w:r>
          </w:p>
        </w:tc>
        <w:tc>
          <w:tcPr>
            <w:tcW w:w="2201" w:type="dxa"/>
            <w:tcBorders>
              <w:top w:val="double" w:sz="4" w:space="0" w:color="000000"/>
              <w:bottom w:val="double" w:sz="4" w:space="0" w:color="000000"/>
              <w:right w:val="double" w:sz="4" w:space="0" w:color="000000"/>
            </w:tcBorders>
            <w:shd w:val="clear" w:color="auto" w:fill="BFBFBF" w:themeFill="background1" w:themeFillShade="BF"/>
          </w:tcPr>
          <w:p w14:paraId="1A2152A7" w14:textId="792DE8F6" w:rsidR="001034D7" w:rsidRPr="00B22D77" w:rsidRDefault="001034D7" w:rsidP="001034D7">
            <w:pPr>
              <w:spacing w:before="120"/>
              <w:jc w:val="center"/>
              <w:rPr>
                <w:rFonts w:ascii="仿宋" w:eastAsia="仿宋" w:hAnsi="仿宋"/>
                <w:b/>
                <w:color w:val="000000" w:themeColor="text1"/>
                <w:sz w:val="21"/>
                <w:szCs w:val="21"/>
              </w:rPr>
            </w:pPr>
            <w:r w:rsidRPr="00B22D77">
              <w:rPr>
                <w:rFonts w:ascii="仿宋" w:eastAsia="仿宋" w:hAnsi="仿宋" w:hint="eastAsia"/>
                <w:b/>
                <w:color w:val="000000" w:themeColor="text1"/>
                <w:sz w:val="21"/>
                <w:szCs w:val="21"/>
              </w:rPr>
              <w:t>要约撤单回报</w:t>
            </w:r>
          </w:p>
        </w:tc>
      </w:tr>
      <w:tr w:rsidR="00D0080F" w:rsidRPr="00B22D77" w14:paraId="2CFA9D6E" w14:textId="0B6C94DB" w:rsidTr="00B22D77">
        <w:tc>
          <w:tcPr>
            <w:tcW w:w="1144" w:type="dxa"/>
            <w:tcBorders>
              <w:top w:val="double" w:sz="4" w:space="0" w:color="000000"/>
              <w:left w:val="double" w:sz="4" w:space="0" w:color="000000"/>
            </w:tcBorders>
            <w:shd w:val="clear" w:color="auto" w:fill="BFBFBF" w:themeFill="background1" w:themeFillShade="BF"/>
          </w:tcPr>
          <w:p w14:paraId="6A57A117" w14:textId="77777777"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成交号码</w:t>
            </w:r>
          </w:p>
        </w:tc>
        <w:tc>
          <w:tcPr>
            <w:tcW w:w="7554" w:type="dxa"/>
            <w:gridSpan w:val="3"/>
            <w:tcBorders>
              <w:top w:val="double" w:sz="4" w:space="0" w:color="000000"/>
              <w:right w:val="double" w:sz="4" w:space="0" w:color="000000"/>
            </w:tcBorders>
          </w:tcPr>
          <w:p w14:paraId="5F975446" w14:textId="79E677CA"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8位数字编码</w:t>
            </w:r>
          </w:p>
        </w:tc>
      </w:tr>
      <w:tr w:rsidR="00D0080F" w:rsidRPr="00B22D77" w14:paraId="019EF44F" w14:textId="4B88DC8B" w:rsidTr="00B22D77">
        <w:tc>
          <w:tcPr>
            <w:tcW w:w="1144" w:type="dxa"/>
            <w:tcBorders>
              <w:left w:val="double" w:sz="4" w:space="0" w:color="000000"/>
            </w:tcBorders>
            <w:shd w:val="clear" w:color="auto" w:fill="BFBFBF" w:themeFill="background1" w:themeFillShade="BF"/>
          </w:tcPr>
          <w:p w14:paraId="25764D58" w14:textId="77777777"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证券账户号码</w:t>
            </w:r>
          </w:p>
        </w:tc>
        <w:tc>
          <w:tcPr>
            <w:tcW w:w="7554" w:type="dxa"/>
            <w:gridSpan w:val="3"/>
            <w:tcBorders>
              <w:right w:val="double" w:sz="4" w:space="0" w:color="000000"/>
            </w:tcBorders>
          </w:tcPr>
          <w:p w14:paraId="5C81958A" w14:textId="255FC282"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10位字母和数字编码，同对应申报证券账户号码</w:t>
            </w:r>
          </w:p>
        </w:tc>
      </w:tr>
      <w:tr w:rsidR="00D0080F" w:rsidRPr="00B22D77" w14:paraId="10D36B0E" w14:textId="7252AF30" w:rsidTr="00B22D77">
        <w:tc>
          <w:tcPr>
            <w:tcW w:w="1144" w:type="dxa"/>
            <w:tcBorders>
              <w:left w:val="double" w:sz="4" w:space="0" w:color="000000"/>
            </w:tcBorders>
            <w:shd w:val="clear" w:color="auto" w:fill="BFBFBF" w:themeFill="background1" w:themeFillShade="BF"/>
          </w:tcPr>
          <w:p w14:paraId="4A0F3E5C" w14:textId="77777777"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证券代码</w:t>
            </w:r>
          </w:p>
        </w:tc>
        <w:tc>
          <w:tcPr>
            <w:tcW w:w="7554" w:type="dxa"/>
            <w:gridSpan w:val="3"/>
            <w:tcBorders>
              <w:right w:val="double" w:sz="4" w:space="0" w:color="000000"/>
            </w:tcBorders>
          </w:tcPr>
          <w:p w14:paraId="6917BF65" w14:textId="5DBFE84E"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6位数字编码，同对应申报证券代码</w:t>
            </w:r>
          </w:p>
        </w:tc>
      </w:tr>
      <w:tr w:rsidR="00D0080F" w:rsidRPr="00B22D77" w14:paraId="71CD237A" w14:textId="4F166261" w:rsidTr="00B22D77">
        <w:tc>
          <w:tcPr>
            <w:tcW w:w="1144" w:type="dxa"/>
            <w:tcBorders>
              <w:left w:val="double" w:sz="4" w:space="0" w:color="000000"/>
            </w:tcBorders>
            <w:shd w:val="clear" w:color="auto" w:fill="BFBFBF" w:themeFill="background1" w:themeFillShade="BF"/>
            <w:vAlign w:val="center"/>
          </w:tcPr>
          <w:p w14:paraId="19BEC27E" w14:textId="77777777"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合同号码</w:t>
            </w:r>
          </w:p>
        </w:tc>
        <w:tc>
          <w:tcPr>
            <w:tcW w:w="7554" w:type="dxa"/>
            <w:gridSpan w:val="3"/>
            <w:tcBorders>
              <w:right w:val="double" w:sz="4" w:space="0" w:color="000000"/>
            </w:tcBorders>
          </w:tcPr>
          <w:p w14:paraId="28C8F12A" w14:textId="6F0B7F0E"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22位编码，同对应申报合同号码</w:t>
            </w:r>
          </w:p>
        </w:tc>
      </w:tr>
      <w:tr w:rsidR="00D0080F" w:rsidRPr="00B22D77" w14:paraId="4484FF3B" w14:textId="3FD8AE80" w:rsidTr="00B22D77">
        <w:tc>
          <w:tcPr>
            <w:tcW w:w="1144" w:type="dxa"/>
            <w:tcBorders>
              <w:left w:val="double" w:sz="4" w:space="0" w:color="000000"/>
            </w:tcBorders>
            <w:shd w:val="clear" w:color="auto" w:fill="BFBFBF" w:themeFill="background1" w:themeFillShade="BF"/>
            <w:vAlign w:val="center"/>
          </w:tcPr>
          <w:p w14:paraId="65D6F375" w14:textId="1A3E1837"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股份性质</w:t>
            </w:r>
          </w:p>
        </w:tc>
        <w:tc>
          <w:tcPr>
            <w:tcW w:w="7554" w:type="dxa"/>
            <w:gridSpan w:val="3"/>
            <w:tcBorders>
              <w:right w:val="double" w:sz="4" w:space="0" w:color="000000"/>
            </w:tcBorders>
          </w:tcPr>
          <w:p w14:paraId="76AB40F5" w14:textId="6C1EC0D0" w:rsidR="00D0080F" w:rsidRPr="00B22D77" w:rsidRDefault="00D0080F"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2</w:t>
            </w:r>
            <w:r w:rsidRPr="00B22D77">
              <w:rPr>
                <w:rFonts w:ascii="仿宋" w:eastAsia="仿宋" w:hAnsi="仿宋" w:hint="eastAsia"/>
                <w:color w:val="000000" w:themeColor="text1"/>
                <w:sz w:val="21"/>
                <w:szCs w:val="21"/>
              </w:rPr>
              <w:t>位</w:t>
            </w:r>
            <w:r w:rsidR="00E453CF" w:rsidRPr="00B22D77">
              <w:rPr>
                <w:rFonts w:ascii="仿宋" w:eastAsia="仿宋" w:hAnsi="仿宋" w:hint="eastAsia"/>
                <w:color w:val="000000" w:themeColor="text1"/>
                <w:sz w:val="21"/>
                <w:szCs w:val="21"/>
              </w:rPr>
              <w:t>以内数字</w:t>
            </w:r>
            <w:r w:rsidRPr="00B22D77">
              <w:rPr>
                <w:rFonts w:ascii="仿宋" w:eastAsia="仿宋" w:hAnsi="仿宋" w:hint="eastAsia"/>
                <w:color w:val="000000" w:themeColor="text1"/>
                <w:sz w:val="21"/>
                <w:szCs w:val="21"/>
              </w:rPr>
              <w:t>编码，同对应申报股份性质</w:t>
            </w:r>
          </w:p>
        </w:tc>
      </w:tr>
      <w:tr w:rsidR="00246370" w:rsidRPr="00B22D77" w14:paraId="31A7C133" w14:textId="22E7FCC1" w:rsidTr="00B22D77">
        <w:tc>
          <w:tcPr>
            <w:tcW w:w="1144" w:type="dxa"/>
            <w:tcBorders>
              <w:left w:val="double" w:sz="4" w:space="0" w:color="000000"/>
            </w:tcBorders>
            <w:shd w:val="clear" w:color="auto" w:fill="BFBFBF" w:themeFill="background1" w:themeFillShade="BF"/>
          </w:tcPr>
          <w:p w14:paraId="3D406595" w14:textId="77777777"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成交数量</w:t>
            </w:r>
          </w:p>
        </w:tc>
        <w:tc>
          <w:tcPr>
            <w:tcW w:w="5353" w:type="dxa"/>
            <w:gridSpan w:val="2"/>
          </w:tcPr>
          <w:p w14:paraId="3AA39C16" w14:textId="48F9A542"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同对应申报数量</w:t>
            </w:r>
          </w:p>
        </w:tc>
        <w:tc>
          <w:tcPr>
            <w:tcW w:w="2201" w:type="dxa"/>
            <w:tcBorders>
              <w:right w:val="double" w:sz="4" w:space="0" w:color="000000"/>
            </w:tcBorders>
          </w:tcPr>
          <w:p w14:paraId="38D8346E" w14:textId="1AF506F0"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申报数量的负值或0</w:t>
            </w:r>
          </w:p>
        </w:tc>
      </w:tr>
      <w:tr w:rsidR="00246370" w:rsidRPr="00B22D77" w14:paraId="6660E3D2" w14:textId="59604244" w:rsidTr="00B22D77">
        <w:tc>
          <w:tcPr>
            <w:tcW w:w="1144" w:type="dxa"/>
            <w:tcBorders>
              <w:left w:val="double" w:sz="4" w:space="0" w:color="000000"/>
            </w:tcBorders>
            <w:shd w:val="clear" w:color="auto" w:fill="BFBFBF" w:themeFill="background1" w:themeFillShade="BF"/>
            <w:vAlign w:val="center"/>
          </w:tcPr>
          <w:p w14:paraId="0BAB9DC5" w14:textId="77777777"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业务类别</w:t>
            </w:r>
          </w:p>
        </w:tc>
        <w:tc>
          <w:tcPr>
            <w:tcW w:w="2734" w:type="dxa"/>
          </w:tcPr>
          <w:p w14:paraId="01ECBAEE" w14:textId="6901B6C3"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S</w:t>
            </w:r>
          </w:p>
        </w:tc>
        <w:tc>
          <w:tcPr>
            <w:tcW w:w="2619" w:type="dxa"/>
            <w:tcBorders>
              <w:left w:val="single" w:sz="4" w:space="0" w:color="auto"/>
            </w:tcBorders>
          </w:tcPr>
          <w:p w14:paraId="403FB072" w14:textId="568B2C4B"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B</w:t>
            </w:r>
          </w:p>
        </w:tc>
        <w:tc>
          <w:tcPr>
            <w:tcW w:w="2201" w:type="dxa"/>
            <w:tcBorders>
              <w:left w:val="single" w:sz="4" w:space="0" w:color="auto"/>
              <w:right w:val="double" w:sz="4" w:space="0" w:color="000000"/>
            </w:tcBorders>
          </w:tcPr>
          <w:p w14:paraId="5CDB1087" w14:textId="0E0198E6"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E</w:t>
            </w:r>
            <w:r w:rsidRPr="00B22D77">
              <w:rPr>
                <w:rFonts w:ascii="仿宋" w:eastAsia="仿宋" w:hAnsi="仿宋"/>
                <w:color w:val="000000" w:themeColor="text1"/>
                <w:sz w:val="21"/>
                <w:szCs w:val="21"/>
              </w:rPr>
              <w:t>C</w:t>
            </w:r>
          </w:p>
        </w:tc>
      </w:tr>
      <w:tr w:rsidR="00BE4843" w:rsidRPr="00B22D77" w14:paraId="4E8C2AD5" w14:textId="77777777" w:rsidTr="00B22D77">
        <w:tc>
          <w:tcPr>
            <w:tcW w:w="1144" w:type="dxa"/>
            <w:tcBorders>
              <w:left w:val="double" w:sz="4" w:space="0" w:color="000000"/>
            </w:tcBorders>
            <w:shd w:val="clear" w:color="auto" w:fill="BFBFBF" w:themeFill="background1" w:themeFillShade="BF"/>
            <w:vAlign w:val="center"/>
          </w:tcPr>
          <w:p w14:paraId="63C03261" w14:textId="694BE142" w:rsidR="00BE4843" w:rsidRPr="00B22D77" w:rsidRDefault="00BE4843" w:rsidP="001034D7">
            <w:pPr>
              <w:spacing w:before="120"/>
              <w:jc w:val="center"/>
              <w:rPr>
                <w:rFonts w:ascii="仿宋" w:eastAsia="仿宋" w:hAnsi="仿宋"/>
                <w:color w:val="000000" w:themeColor="text1"/>
                <w:sz w:val="21"/>
                <w:szCs w:val="21"/>
              </w:rPr>
            </w:pPr>
            <w:r w:rsidRPr="00B22D77">
              <w:rPr>
                <w:rFonts w:ascii="仿宋" w:eastAsia="仿宋" w:hAnsi="仿宋" w:hint="eastAsia"/>
                <w:color w:val="000000" w:themeColor="text1"/>
                <w:sz w:val="21"/>
                <w:szCs w:val="21"/>
              </w:rPr>
              <w:t>撤</w:t>
            </w:r>
            <w:proofErr w:type="gramStart"/>
            <w:r w:rsidRPr="00B22D77">
              <w:rPr>
                <w:rFonts w:ascii="仿宋" w:eastAsia="仿宋" w:hAnsi="仿宋" w:hint="eastAsia"/>
                <w:color w:val="000000" w:themeColor="text1"/>
                <w:sz w:val="21"/>
                <w:szCs w:val="21"/>
              </w:rPr>
              <w:t>单</w:t>
            </w:r>
            <w:r w:rsidR="00E155A8" w:rsidRPr="00B22D77">
              <w:rPr>
                <w:rFonts w:ascii="仿宋" w:eastAsia="仿宋" w:hAnsi="仿宋" w:hint="eastAsia"/>
                <w:color w:val="000000" w:themeColor="text1"/>
                <w:sz w:val="21"/>
                <w:szCs w:val="21"/>
              </w:rPr>
              <w:t>说明</w:t>
            </w:r>
            <w:proofErr w:type="gramEnd"/>
          </w:p>
        </w:tc>
        <w:tc>
          <w:tcPr>
            <w:tcW w:w="7554" w:type="dxa"/>
            <w:gridSpan w:val="3"/>
            <w:tcBorders>
              <w:right w:val="double" w:sz="4" w:space="0" w:color="000000"/>
            </w:tcBorders>
          </w:tcPr>
          <w:p w14:paraId="581C3E3A" w14:textId="3832833C" w:rsidR="00BE4843" w:rsidRPr="00B22D77" w:rsidRDefault="00BE4843"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详见数据接口规范描述</w:t>
            </w:r>
          </w:p>
        </w:tc>
      </w:tr>
      <w:tr w:rsidR="00246370" w:rsidRPr="00B22D77" w14:paraId="5C3E7C3D" w14:textId="5B160579" w:rsidTr="00B22D77">
        <w:tc>
          <w:tcPr>
            <w:tcW w:w="1144" w:type="dxa"/>
            <w:tcBorders>
              <w:left w:val="double" w:sz="4" w:space="0" w:color="000000"/>
            </w:tcBorders>
            <w:shd w:val="clear" w:color="auto" w:fill="BFBFBF" w:themeFill="background1" w:themeFillShade="BF"/>
          </w:tcPr>
          <w:p w14:paraId="2E10EA66" w14:textId="77777777"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撤单原因</w:t>
            </w:r>
          </w:p>
        </w:tc>
        <w:tc>
          <w:tcPr>
            <w:tcW w:w="7554" w:type="dxa"/>
            <w:gridSpan w:val="3"/>
            <w:tcBorders>
              <w:right w:val="double" w:sz="4" w:space="0" w:color="000000"/>
            </w:tcBorders>
          </w:tcPr>
          <w:p w14:paraId="76DCEB83" w14:textId="25027D58"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详见数据接口规范描述</w:t>
            </w:r>
          </w:p>
        </w:tc>
      </w:tr>
      <w:tr w:rsidR="00246370" w:rsidRPr="00B22D77" w14:paraId="7D646F03" w14:textId="14440AC3" w:rsidTr="00B22D77">
        <w:tc>
          <w:tcPr>
            <w:tcW w:w="1144" w:type="dxa"/>
            <w:tcBorders>
              <w:left w:val="double" w:sz="4" w:space="0" w:color="000000"/>
            </w:tcBorders>
            <w:shd w:val="clear" w:color="auto" w:fill="BFBFBF" w:themeFill="background1" w:themeFillShade="BF"/>
          </w:tcPr>
          <w:p w14:paraId="64310B45" w14:textId="77777777"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成交时间</w:t>
            </w:r>
          </w:p>
        </w:tc>
        <w:tc>
          <w:tcPr>
            <w:tcW w:w="7554" w:type="dxa"/>
            <w:gridSpan w:val="3"/>
            <w:tcBorders>
              <w:right w:val="double" w:sz="4" w:space="0" w:color="000000"/>
            </w:tcBorders>
          </w:tcPr>
          <w:p w14:paraId="115D8C39" w14:textId="5CE97616"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8位数字编码，HHMMSSCC</w:t>
            </w:r>
          </w:p>
        </w:tc>
      </w:tr>
      <w:tr w:rsidR="00246370" w:rsidRPr="00B22D77" w14:paraId="3CE78849" w14:textId="4CD90EB8" w:rsidTr="00B22D77">
        <w:tc>
          <w:tcPr>
            <w:tcW w:w="1144" w:type="dxa"/>
            <w:tcBorders>
              <w:left w:val="double" w:sz="4" w:space="0" w:color="000000"/>
              <w:bottom w:val="double" w:sz="4" w:space="0" w:color="000000"/>
            </w:tcBorders>
            <w:shd w:val="clear" w:color="auto" w:fill="BFBFBF" w:themeFill="background1" w:themeFillShade="BF"/>
          </w:tcPr>
          <w:p w14:paraId="1103C10D" w14:textId="77777777"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成交日期</w:t>
            </w:r>
          </w:p>
        </w:tc>
        <w:tc>
          <w:tcPr>
            <w:tcW w:w="7554" w:type="dxa"/>
            <w:gridSpan w:val="3"/>
            <w:tcBorders>
              <w:bottom w:val="double" w:sz="4" w:space="0" w:color="000000"/>
              <w:right w:val="double" w:sz="4" w:space="0" w:color="000000"/>
            </w:tcBorders>
          </w:tcPr>
          <w:p w14:paraId="3E168289" w14:textId="08C7C95B" w:rsidR="00246370" w:rsidRPr="00B22D77" w:rsidRDefault="00246370" w:rsidP="001034D7">
            <w:pPr>
              <w:spacing w:before="120"/>
              <w:jc w:val="center"/>
              <w:rPr>
                <w:rFonts w:ascii="仿宋" w:eastAsia="仿宋" w:hAnsi="仿宋"/>
                <w:color w:val="000000" w:themeColor="text1"/>
                <w:sz w:val="21"/>
                <w:szCs w:val="21"/>
              </w:rPr>
            </w:pPr>
            <w:r w:rsidRPr="00B22D77">
              <w:rPr>
                <w:rFonts w:ascii="仿宋" w:eastAsia="仿宋" w:hAnsi="仿宋"/>
                <w:color w:val="000000" w:themeColor="text1"/>
                <w:sz w:val="21"/>
                <w:szCs w:val="21"/>
              </w:rPr>
              <w:t>8位编码，YYYYMMDD</w:t>
            </w:r>
          </w:p>
        </w:tc>
      </w:tr>
    </w:tbl>
    <w:p w14:paraId="436E8509" w14:textId="77777777" w:rsidR="00C14B91" w:rsidRPr="00FF57D7" w:rsidRDefault="00C14B91" w:rsidP="00C14B91">
      <w:pPr>
        <w:spacing w:beforeLines="0" w:line="560" w:lineRule="exact"/>
        <w:rPr>
          <w:rFonts w:ascii="仿宋" w:eastAsia="仿宋" w:hAnsi="仿宋" w:cs="Times New Roman"/>
          <w:color w:val="000000" w:themeColor="text1"/>
          <w:sz w:val="24"/>
        </w:rPr>
      </w:pPr>
      <w:r w:rsidRPr="00FF57D7">
        <w:rPr>
          <w:rFonts w:ascii="仿宋" w:eastAsia="仿宋" w:hAnsi="仿宋" w:cs="Times New Roman"/>
          <w:color w:val="000000" w:themeColor="text1"/>
          <w:sz w:val="24"/>
        </w:rPr>
        <w:t>注：</w:t>
      </w:r>
    </w:p>
    <w:p w14:paraId="01F27D72" w14:textId="7A0202AB" w:rsidR="00C14B91" w:rsidRPr="00FF57D7" w:rsidRDefault="00C14B91" w:rsidP="005E3512">
      <w:pPr>
        <w:pStyle w:val="af2"/>
        <w:numPr>
          <w:ilvl w:val="0"/>
          <w:numId w:val="8"/>
        </w:numPr>
        <w:spacing w:beforeLines="0" w:before="156" w:line="560" w:lineRule="exact"/>
        <w:ind w:firstLineChars="0"/>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预受要约确认</w:t>
      </w:r>
      <w:r w:rsidRPr="00FF57D7">
        <w:rPr>
          <w:rFonts w:ascii="仿宋" w:eastAsia="仿宋" w:hAnsi="仿宋" w:cs="Times New Roman"/>
          <w:color w:val="000000" w:themeColor="text1"/>
          <w:sz w:val="24"/>
          <w:szCs w:val="24"/>
        </w:rPr>
        <w:t>、</w:t>
      </w:r>
      <w:r w:rsidRPr="00FF57D7">
        <w:rPr>
          <w:rFonts w:ascii="仿宋" w:eastAsia="仿宋" w:hAnsi="仿宋" w:cs="Times New Roman" w:hint="eastAsia"/>
          <w:color w:val="000000" w:themeColor="text1"/>
          <w:sz w:val="24"/>
          <w:szCs w:val="24"/>
        </w:rPr>
        <w:t>撤回预受要约确认和要约撤单确认</w:t>
      </w:r>
      <w:r w:rsidRPr="00FF57D7">
        <w:rPr>
          <w:rFonts w:ascii="仿宋" w:eastAsia="仿宋" w:hAnsi="仿宋" w:cs="Times New Roman"/>
          <w:color w:val="000000" w:themeColor="text1"/>
          <w:sz w:val="24"/>
          <w:szCs w:val="24"/>
        </w:rPr>
        <w:t>内容包括</w:t>
      </w:r>
      <w:r w:rsidRPr="00FF57D7">
        <w:rPr>
          <w:rFonts w:ascii="仿宋" w:eastAsia="仿宋" w:hAnsi="仿宋" w:cs="Times New Roman" w:hint="eastAsia"/>
          <w:color w:val="000000" w:themeColor="text1"/>
          <w:sz w:val="24"/>
          <w:szCs w:val="24"/>
        </w:rPr>
        <w:t>成交号码、</w:t>
      </w:r>
      <w:r w:rsidRPr="00FF57D7">
        <w:rPr>
          <w:rFonts w:ascii="仿宋" w:eastAsia="仿宋" w:hAnsi="仿宋" w:cs="Times New Roman"/>
          <w:color w:val="000000" w:themeColor="text1"/>
          <w:sz w:val="24"/>
          <w:szCs w:val="24"/>
        </w:rPr>
        <w:t>合同序号、证券账户号码、证券代码、业务类别、</w:t>
      </w:r>
      <w:r w:rsidRPr="00FF57D7">
        <w:rPr>
          <w:rFonts w:ascii="仿宋" w:eastAsia="仿宋" w:hAnsi="仿宋" w:cs="Times New Roman" w:hint="eastAsia"/>
          <w:color w:val="000000" w:themeColor="text1"/>
          <w:sz w:val="24"/>
          <w:szCs w:val="24"/>
        </w:rPr>
        <w:t>股份性质</w:t>
      </w:r>
      <w:r w:rsidRPr="00FF57D7">
        <w:rPr>
          <w:rFonts w:ascii="仿宋" w:eastAsia="仿宋" w:hAnsi="仿宋" w:cs="Times New Roman"/>
          <w:color w:val="000000" w:themeColor="text1"/>
          <w:sz w:val="24"/>
          <w:szCs w:val="24"/>
        </w:rPr>
        <w:t>、</w:t>
      </w:r>
      <w:r w:rsidRPr="00FF57D7">
        <w:rPr>
          <w:rFonts w:ascii="仿宋" w:eastAsia="仿宋" w:hAnsi="仿宋" w:cs="Times New Roman" w:hint="eastAsia"/>
          <w:color w:val="000000" w:themeColor="text1"/>
          <w:sz w:val="24"/>
          <w:szCs w:val="24"/>
        </w:rPr>
        <w:t>回报</w:t>
      </w:r>
      <w:r w:rsidRPr="00FF57D7">
        <w:rPr>
          <w:rFonts w:ascii="仿宋" w:eastAsia="仿宋" w:hAnsi="仿宋" w:cs="Times New Roman"/>
          <w:color w:val="000000" w:themeColor="text1"/>
          <w:sz w:val="24"/>
          <w:szCs w:val="24"/>
        </w:rPr>
        <w:t>数量、申报时间、处理标记等。</w:t>
      </w:r>
    </w:p>
    <w:p w14:paraId="098A0BFA" w14:textId="7252B809" w:rsidR="006E638B" w:rsidRPr="00FF57D7" w:rsidRDefault="00BC2582" w:rsidP="005E3512">
      <w:pPr>
        <w:pStyle w:val="af2"/>
        <w:numPr>
          <w:ilvl w:val="0"/>
          <w:numId w:val="8"/>
        </w:numPr>
        <w:spacing w:beforeLines="0" w:before="156" w:line="560" w:lineRule="exact"/>
        <w:ind w:firstLineChars="0"/>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当日</w:t>
      </w:r>
      <w:r w:rsidR="006E638B" w:rsidRPr="00FF57D7">
        <w:rPr>
          <w:rFonts w:ascii="仿宋" w:eastAsia="仿宋" w:hAnsi="仿宋" w:cs="Times New Roman" w:hint="eastAsia"/>
          <w:color w:val="000000" w:themeColor="text1"/>
          <w:sz w:val="24"/>
          <w:szCs w:val="24"/>
        </w:rPr>
        <w:t>预受要约确认后的冻结股份不能用于其他业务申报，</w:t>
      </w:r>
      <w:proofErr w:type="gramStart"/>
      <w:r w:rsidR="006E638B" w:rsidRPr="00FF57D7">
        <w:rPr>
          <w:rFonts w:ascii="仿宋" w:eastAsia="仿宋" w:hAnsi="仿宋" w:cs="Times New Roman" w:hint="eastAsia"/>
          <w:color w:val="000000" w:themeColor="text1"/>
          <w:sz w:val="24"/>
          <w:szCs w:val="24"/>
        </w:rPr>
        <w:t>但预受</w:t>
      </w:r>
      <w:proofErr w:type="gramEnd"/>
      <w:r w:rsidR="006E638B" w:rsidRPr="00FF57D7">
        <w:rPr>
          <w:rFonts w:ascii="仿宋" w:eastAsia="仿宋" w:hAnsi="仿宋" w:cs="Times New Roman" w:hint="eastAsia"/>
          <w:color w:val="000000" w:themeColor="text1"/>
          <w:sz w:val="24"/>
          <w:szCs w:val="24"/>
        </w:rPr>
        <w:t>要约的撤单确认后可以解冻相应股份用于其他业务申报</w:t>
      </w:r>
      <w:r w:rsidRPr="00FF57D7">
        <w:rPr>
          <w:rFonts w:ascii="仿宋" w:eastAsia="仿宋" w:hAnsi="仿宋" w:cs="Times New Roman" w:hint="eastAsia"/>
          <w:color w:val="000000" w:themeColor="text1"/>
          <w:sz w:val="24"/>
          <w:szCs w:val="24"/>
        </w:rPr>
        <w:t>，日</w:t>
      </w:r>
      <w:proofErr w:type="gramStart"/>
      <w:r w:rsidRPr="00FF57D7">
        <w:rPr>
          <w:rFonts w:ascii="仿宋" w:eastAsia="仿宋" w:hAnsi="仿宋" w:cs="Times New Roman" w:hint="eastAsia"/>
          <w:color w:val="000000" w:themeColor="text1"/>
          <w:sz w:val="24"/>
          <w:szCs w:val="24"/>
        </w:rPr>
        <w:t>终根据</w:t>
      </w:r>
      <w:proofErr w:type="gramEnd"/>
      <w:r w:rsidRPr="00FF57D7">
        <w:rPr>
          <w:rFonts w:ascii="仿宋" w:eastAsia="仿宋" w:hAnsi="仿宋" w:cs="Times New Roman" w:hint="eastAsia"/>
          <w:color w:val="000000" w:themeColor="text1"/>
          <w:sz w:val="24"/>
          <w:szCs w:val="24"/>
        </w:rPr>
        <w:t>中国结算的最终确认数据</w:t>
      </w:r>
      <w:r w:rsidRPr="00FF57D7">
        <w:rPr>
          <w:rFonts w:ascii="仿宋" w:eastAsia="仿宋" w:hAnsi="仿宋" w:cs="Times New Roman" w:hint="eastAsia"/>
          <w:color w:val="000000" w:themeColor="text1"/>
          <w:sz w:val="24"/>
          <w:szCs w:val="24"/>
        </w:rPr>
        <w:lastRenderedPageBreak/>
        <w:t>处理后，</w:t>
      </w:r>
      <w:proofErr w:type="gramStart"/>
      <w:r w:rsidRPr="00FF57D7">
        <w:rPr>
          <w:rFonts w:ascii="仿宋" w:eastAsia="仿宋" w:hAnsi="仿宋" w:cs="Times New Roman" w:hint="eastAsia"/>
          <w:color w:val="000000" w:themeColor="text1"/>
          <w:sz w:val="24"/>
          <w:szCs w:val="24"/>
        </w:rPr>
        <w:t>如预受</w:t>
      </w:r>
      <w:proofErr w:type="gramEnd"/>
      <w:r w:rsidRPr="00FF57D7">
        <w:rPr>
          <w:rFonts w:ascii="仿宋" w:eastAsia="仿宋" w:hAnsi="仿宋" w:cs="Times New Roman" w:hint="eastAsia"/>
          <w:color w:val="000000" w:themeColor="text1"/>
          <w:sz w:val="24"/>
          <w:szCs w:val="24"/>
        </w:rPr>
        <w:t>要约失败则次日可用</w:t>
      </w:r>
      <w:r w:rsidR="006E638B" w:rsidRPr="00FF57D7">
        <w:rPr>
          <w:rFonts w:ascii="仿宋" w:eastAsia="仿宋" w:hAnsi="仿宋" w:cs="Times New Roman" w:hint="eastAsia"/>
          <w:color w:val="000000" w:themeColor="text1"/>
          <w:sz w:val="24"/>
          <w:szCs w:val="24"/>
        </w:rPr>
        <w:t>。</w:t>
      </w:r>
    </w:p>
    <w:p w14:paraId="48A0650A" w14:textId="781B08F4" w:rsidR="006E638B" w:rsidRPr="00FF57D7" w:rsidRDefault="006E638B" w:rsidP="005E3512">
      <w:pPr>
        <w:pStyle w:val="af2"/>
        <w:numPr>
          <w:ilvl w:val="0"/>
          <w:numId w:val="8"/>
        </w:numPr>
        <w:spacing w:beforeLines="0" w:before="156" w:line="560" w:lineRule="exact"/>
        <w:ind w:firstLineChars="0"/>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撤回预受要约确认后的股份不能</w:t>
      </w:r>
      <w:r w:rsidR="00CA590B" w:rsidRPr="00FF57D7">
        <w:rPr>
          <w:rFonts w:ascii="仿宋" w:eastAsia="仿宋" w:hAnsi="仿宋" w:cs="Times New Roman" w:hint="eastAsia"/>
          <w:color w:val="000000" w:themeColor="text1"/>
          <w:sz w:val="24"/>
          <w:szCs w:val="24"/>
        </w:rPr>
        <w:t>解冻用于其他业务申报</w:t>
      </w:r>
      <w:r w:rsidR="00EB4774" w:rsidRPr="00FF57D7">
        <w:rPr>
          <w:rFonts w:ascii="仿宋" w:eastAsia="仿宋" w:hAnsi="仿宋" w:cs="Times New Roman" w:hint="eastAsia"/>
          <w:color w:val="000000" w:themeColor="text1"/>
          <w:sz w:val="24"/>
          <w:szCs w:val="24"/>
        </w:rPr>
        <w:t>，日</w:t>
      </w:r>
      <w:proofErr w:type="gramStart"/>
      <w:r w:rsidR="00EB4774" w:rsidRPr="00FF57D7">
        <w:rPr>
          <w:rFonts w:ascii="仿宋" w:eastAsia="仿宋" w:hAnsi="仿宋" w:cs="Times New Roman" w:hint="eastAsia"/>
          <w:color w:val="000000" w:themeColor="text1"/>
          <w:sz w:val="24"/>
          <w:szCs w:val="24"/>
        </w:rPr>
        <w:t>终根据</w:t>
      </w:r>
      <w:proofErr w:type="gramEnd"/>
      <w:r w:rsidR="00EB4774" w:rsidRPr="00FF57D7">
        <w:rPr>
          <w:rFonts w:ascii="仿宋" w:eastAsia="仿宋" w:hAnsi="仿宋" w:cs="Times New Roman" w:hint="eastAsia"/>
          <w:color w:val="000000" w:themeColor="text1"/>
          <w:sz w:val="24"/>
          <w:szCs w:val="24"/>
        </w:rPr>
        <w:t>中国结算的最终确认数据处理后，如撤回预受要约成功则次日可用</w:t>
      </w:r>
      <w:r w:rsidR="00CA590B" w:rsidRPr="00FF57D7">
        <w:rPr>
          <w:rFonts w:ascii="仿宋" w:eastAsia="仿宋" w:hAnsi="仿宋" w:cs="Times New Roman" w:hint="eastAsia"/>
          <w:color w:val="000000" w:themeColor="text1"/>
          <w:sz w:val="24"/>
          <w:szCs w:val="24"/>
        </w:rPr>
        <w:t>。</w:t>
      </w:r>
    </w:p>
    <w:p w14:paraId="084AA539" w14:textId="30213C56" w:rsidR="00FA164E" w:rsidRPr="00FF57D7" w:rsidRDefault="00FA164E" w:rsidP="005E3512">
      <w:pPr>
        <w:pStyle w:val="af2"/>
        <w:numPr>
          <w:ilvl w:val="0"/>
          <w:numId w:val="8"/>
        </w:numPr>
        <w:spacing w:beforeLines="0" w:before="156" w:line="560" w:lineRule="exact"/>
        <w:ind w:firstLineChars="0"/>
        <w:jc w:val="both"/>
        <w:rPr>
          <w:rFonts w:ascii="仿宋" w:eastAsia="仿宋" w:hAnsi="仿宋" w:cs="Times New Roman"/>
          <w:color w:val="000000" w:themeColor="text1"/>
          <w:sz w:val="24"/>
          <w:szCs w:val="24"/>
        </w:rPr>
      </w:pPr>
      <w:r w:rsidRPr="00FF57D7">
        <w:rPr>
          <w:rFonts w:ascii="仿宋" w:eastAsia="仿宋" w:hAnsi="仿宋" w:cs="Times New Roman" w:hint="eastAsia"/>
          <w:color w:val="000000" w:themeColor="text1"/>
          <w:sz w:val="24"/>
          <w:szCs w:val="24"/>
        </w:rPr>
        <w:t>预受要约确认</w:t>
      </w:r>
      <w:r w:rsidRPr="00FF57D7">
        <w:rPr>
          <w:rFonts w:ascii="仿宋" w:eastAsia="仿宋" w:hAnsi="仿宋" w:cs="Times New Roman"/>
          <w:color w:val="000000" w:themeColor="text1"/>
          <w:sz w:val="24"/>
          <w:szCs w:val="24"/>
        </w:rPr>
        <w:t>、</w:t>
      </w:r>
      <w:r w:rsidRPr="00FF57D7">
        <w:rPr>
          <w:rFonts w:ascii="仿宋" w:eastAsia="仿宋" w:hAnsi="仿宋" w:cs="Times New Roman" w:hint="eastAsia"/>
          <w:color w:val="000000" w:themeColor="text1"/>
          <w:sz w:val="24"/>
          <w:szCs w:val="24"/>
        </w:rPr>
        <w:t>撤回预受要约确认为确认回报，仅确认申报数据的填写格式通过格式合法性校验，最终确认结果以中国结算下发的确认数据为准。</w:t>
      </w:r>
    </w:p>
    <w:p w14:paraId="5D7C5C37" w14:textId="1D4944BD" w:rsidR="00AE3C1E" w:rsidRPr="002B50A6" w:rsidRDefault="00AE3C1E" w:rsidP="00E43AD3">
      <w:pPr>
        <w:spacing w:beforeLines="0" w:line="600" w:lineRule="exact"/>
        <w:ind w:firstLineChars="200" w:firstLine="600"/>
        <w:jc w:val="both"/>
        <w:rPr>
          <w:rFonts w:ascii="仿宋" w:eastAsia="仿宋" w:hAnsi="仿宋" w:cs="Times New Roman"/>
          <w:color w:val="000000" w:themeColor="text1"/>
          <w:sz w:val="30"/>
          <w:szCs w:val="30"/>
        </w:rPr>
      </w:pPr>
    </w:p>
    <w:p w14:paraId="4AB21287" w14:textId="6C750542" w:rsidR="00AC3A6F" w:rsidRPr="002B50A6" w:rsidRDefault="004F506B" w:rsidP="00DD73DB">
      <w:pPr>
        <w:pStyle w:val="10"/>
        <w:spacing w:before="120"/>
        <w:rPr>
          <w:rFonts w:ascii="黑体" w:eastAsia="黑体" w:hAnsi="黑体"/>
          <w:color w:val="000000" w:themeColor="text1"/>
          <w:sz w:val="32"/>
          <w:szCs w:val="32"/>
        </w:rPr>
      </w:pPr>
      <w:bookmarkStart w:id="13" w:name="_Toc12521766"/>
      <w:r w:rsidRPr="002B50A6">
        <w:rPr>
          <w:rFonts w:ascii="黑体" w:eastAsia="黑体" w:hAnsi="黑体" w:hint="eastAsia"/>
          <w:color w:val="000000" w:themeColor="text1"/>
          <w:sz w:val="32"/>
          <w:szCs w:val="32"/>
        </w:rPr>
        <w:t>四</w:t>
      </w:r>
      <w:r w:rsidR="00866439" w:rsidRPr="002B50A6">
        <w:rPr>
          <w:rFonts w:ascii="黑体" w:eastAsia="黑体" w:hAnsi="黑体"/>
          <w:color w:val="000000" w:themeColor="text1"/>
          <w:sz w:val="32"/>
          <w:szCs w:val="32"/>
        </w:rPr>
        <w:t>、</w:t>
      </w:r>
      <w:r w:rsidR="008813E3" w:rsidRPr="002B50A6">
        <w:rPr>
          <w:rFonts w:ascii="黑体" w:eastAsia="黑体" w:hAnsi="黑体"/>
          <w:color w:val="000000" w:themeColor="text1"/>
          <w:sz w:val="32"/>
          <w:szCs w:val="32"/>
        </w:rPr>
        <w:t>数据接口</w:t>
      </w:r>
      <w:r w:rsidR="00E21DB4" w:rsidRPr="002B50A6">
        <w:rPr>
          <w:rFonts w:ascii="黑体" w:eastAsia="黑体" w:hAnsi="黑体"/>
          <w:color w:val="000000" w:themeColor="text1"/>
          <w:sz w:val="32"/>
          <w:szCs w:val="32"/>
        </w:rPr>
        <w:t>规范修订</w:t>
      </w:r>
      <w:r w:rsidR="008813E3" w:rsidRPr="002B50A6">
        <w:rPr>
          <w:rFonts w:ascii="黑体" w:eastAsia="黑体" w:hAnsi="黑体"/>
          <w:color w:val="000000" w:themeColor="text1"/>
          <w:sz w:val="32"/>
          <w:szCs w:val="32"/>
        </w:rPr>
        <w:t>说明</w:t>
      </w:r>
      <w:bookmarkEnd w:id="13"/>
    </w:p>
    <w:p w14:paraId="2C7DA986" w14:textId="7FC96BFD" w:rsidR="005F2B6F" w:rsidRPr="002B50A6" w:rsidRDefault="000D68E9" w:rsidP="00530571">
      <w:pPr>
        <w:pStyle w:val="2"/>
        <w:numPr>
          <w:ilvl w:val="1"/>
          <w:numId w:val="8"/>
        </w:numPr>
        <w:spacing w:before="120"/>
        <w:rPr>
          <w:rFonts w:ascii="楷体" w:eastAsia="楷体" w:hAnsi="楷体"/>
          <w:color w:val="000000" w:themeColor="text1"/>
          <w:sz w:val="32"/>
        </w:rPr>
      </w:pPr>
      <w:bookmarkStart w:id="14" w:name="_Toc12521767"/>
      <w:r w:rsidRPr="002B50A6">
        <w:rPr>
          <w:rFonts w:ascii="楷体" w:eastAsia="楷体" w:hAnsi="楷体" w:hint="eastAsia"/>
          <w:color w:val="000000" w:themeColor="text1"/>
          <w:sz w:val="32"/>
        </w:rPr>
        <w:t>证券信息库N</w:t>
      </w:r>
      <w:r w:rsidRPr="002B50A6">
        <w:rPr>
          <w:rFonts w:ascii="楷体" w:eastAsia="楷体" w:hAnsi="楷体"/>
          <w:color w:val="000000" w:themeColor="text1"/>
          <w:sz w:val="32"/>
        </w:rPr>
        <w:t>QXX.DBF</w:t>
      </w:r>
      <w:bookmarkEnd w:id="14"/>
    </w:p>
    <w:p w14:paraId="4FCFB37D" w14:textId="60932E31" w:rsidR="00646167" w:rsidRPr="00530571"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530571">
        <w:rPr>
          <w:rFonts w:ascii="仿宋" w:eastAsia="仿宋" w:hAnsi="仿宋" w:cs="Times New Roman" w:hint="eastAsia"/>
          <w:color w:val="000000" w:themeColor="text1"/>
          <w:sz w:val="30"/>
          <w:szCs w:val="30"/>
        </w:rPr>
        <w:t>增加</w:t>
      </w:r>
      <w:r w:rsidR="002A6EAB" w:rsidRPr="00530571">
        <w:rPr>
          <w:rFonts w:ascii="仿宋" w:eastAsia="仿宋" w:hAnsi="仿宋" w:cs="Times New Roman" w:hint="eastAsia"/>
          <w:color w:val="000000" w:themeColor="text1"/>
          <w:sz w:val="30"/>
          <w:szCs w:val="30"/>
        </w:rPr>
        <w:t>两</w:t>
      </w:r>
      <w:r w:rsidRPr="00530571">
        <w:rPr>
          <w:rFonts w:ascii="仿宋" w:eastAsia="仿宋" w:hAnsi="仿宋" w:cs="Times New Roman"/>
          <w:color w:val="000000" w:themeColor="text1"/>
          <w:sz w:val="30"/>
          <w:szCs w:val="30"/>
        </w:rPr>
        <w:t>类新的证券类别</w:t>
      </w:r>
      <w:r w:rsidRPr="00530571">
        <w:rPr>
          <w:rFonts w:ascii="仿宋" w:eastAsia="仿宋" w:hAnsi="仿宋" w:cs="Times New Roman" w:hint="eastAsia"/>
          <w:color w:val="000000" w:themeColor="text1"/>
          <w:sz w:val="30"/>
          <w:szCs w:val="30"/>
        </w:rPr>
        <w:t>，</w:t>
      </w:r>
      <w:r w:rsidRPr="00530571">
        <w:rPr>
          <w:rFonts w:ascii="仿宋" w:eastAsia="仿宋" w:hAnsi="仿宋" w:cs="Times New Roman"/>
          <w:color w:val="000000" w:themeColor="text1"/>
          <w:sz w:val="30"/>
          <w:szCs w:val="30"/>
        </w:rPr>
        <w:t>通过</w:t>
      </w:r>
      <w:r w:rsidRPr="00530571">
        <w:rPr>
          <w:rFonts w:ascii="仿宋" w:eastAsia="仿宋" w:hAnsi="仿宋" w:cs="Times New Roman" w:hint="eastAsia"/>
          <w:color w:val="000000" w:themeColor="text1"/>
          <w:sz w:val="30"/>
          <w:szCs w:val="30"/>
        </w:rPr>
        <w:t>XXZQDM（字段1：证券代码）识别，后三位为顺序码，该代码</w:t>
      </w:r>
      <w:proofErr w:type="gramStart"/>
      <w:r w:rsidRPr="00530571">
        <w:rPr>
          <w:rFonts w:ascii="仿宋" w:eastAsia="仿宋" w:hAnsi="仿宋" w:cs="Times New Roman" w:hint="eastAsia"/>
          <w:color w:val="000000" w:themeColor="text1"/>
          <w:sz w:val="30"/>
          <w:szCs w:val="30"/>
        </w:rPr>
        <w:t>段可以</w:t>
      </w:r>
      <w:proofErr w:type="gramEnd"/>
      <w:r w:rsidRPr="00530571">
        <w:rPr>
          <w:rFonts w:ascii="仿宋" w:eastAsia="仿宋" w:hAnsi="仿宋" w:cs="Times New Roman" w:hint="eastAsia"/>
          <w:color w:val="000000" w:themeColor="text1"/>
          <w:sz w:val="30"/>
          <w:szCs w:val="30"/>
        </w:rPr>
        <w:t>重复使用，通过XXJCZQ（字段4：基础证券）揭示该次</w:t>
      </w:r>
      <w:r w:rsidR="00B54BCD" w:rsidRPr="00530571">
        <w:rPr>
          <w:rFonts w:ascii="仿宋" w:eastAsia="仿宋" w:hAnsi="仿宋" w:cs="Times New Roman" w:hint="eastAsia"/>
          <w:color w:val="000000" w:themeColor="text1"/>
          <w:sz w:val="30"/>
          <w:szCs w:val="30"/>
        </w:rPr>
        <w:t>要约</w:t>
      </w:r>
      <w:r w:rsidR="002A6EAB" w:rsidRPr="00530571">
        <w:rPr>
          <w:rFonts w:ascii="仿宋" w:eastAsia="仿宋" w:hAnsi="仿宋" w:cs="Times New Roman" w:hint="eastAsia"/>
          <w:color w:val="000000" w:themeColor="text1"/>
          <w:sz w:val="30"/>
          <w:szCs w:val="30"/>
        </w:rPr>
        <w:t>业务</w:t>
      </w:r>
      <w:r w:rsidRPr="00530571">
        <w:rPr>
          <w:rFonts w:ascii="仿宋" w:eastAsia="仿宋" w:hAnsi="仿宋" w:cs="Times New Roman" w:hint="eastAsia"/>
          <w:color w:val="000000" w:themeColor="text1"/>
          <w:sz w:val="30"/>
          <w:szCs w:val="30"/>
        </w:rPr>
        <w:t>对应的挂牌公司股票的证券代码</w:t>
      </w:r>
      <w:r w:rsidRPr="00530571">
        <w:rPr>
          <w:rFonts w:ascii="仿宋" w:eastAsia="仿宋" w:hAnsi="仿宋" w:cs="Times New Roman"/>
          <w:color w:val="000000" w:themeColor="text1"/>
          <w:sz w:val="30"/>
          <w:szCs w:val="30"/>
        </w:rPr>
        <w:t>。</w:t>
      </w:r>
    </w:p>
    <w:p w14:paraId="6E25A829" w14:textId="21A8F0A2" w:rsidR="00646167" w:rsidRPr="002B50A6" w:rsidRDefault="00646167" w:rsidP="00646167">
      <w:pPr>
        <w:spacing w:beforeLines="0" w:before="156"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hint="eastAsia"/>
          <w:b/>
          <w:color w:val="000000" w:themeColor="text1"/>
          <w:sz w:val="28"/>
          <w:szCs w:val="28"/>
        </w:rPr>
        <w:t>4</w:t>
      </w:r>
      <w:r w:rsidRPr="002B50A6">
        <w:rPr>
          <w:rFonts w:ascii="Times New Roman" w:eastAsia="方正仿宋简体" w:hAnsi="Times New Roman" w:cs="Times New Roman"/>
          <w:b/>
          <w:color w:val="000000" w:themeColor="text1"/>
          <w:sz w:val="28"/>
          <w:szCs w:val="28"/>
        </w:rPr>
        <w:t>-1</w:t>
      </w:r>
      <w:r w:rsidRPr="002B50A6">
        <w:rPr>
          <w:rFonts w:ascii="Times New Roman" w:eastAsia="方正仿宋简体" w:hAnsi="Times New Roman" w:cs="Times New Roman"/>
          <w:b/>
          <w:color w:val="000000" w:themeColor="text1"/>
          <w:sz w:val="28"/>
          <w:szCs w:val="28"/>
        </w:rPr>
        <w:t>：证券</w:t>
      </w:r>
      <w:r w:rsidRPr="002B50A6">
        <w:rPr>
          <w:rFonts w:ascii="Times New Roman" w:eastAsia="方正仿宋简体" w:hAnsi="Times New Roman" w:cs="Times New Roman" w:hint="eastAsia"/>
          <w:b/>
          <w:color w:val="000000" w:themeColor="text1"/>
          <w:sz w:val="28"/>
          <w:szCs w:val="28"/>
        </w:rPr>
        <w:t>代码</w:t>
      </w:r>
      <w:r w:rsidRPr="002B50A6">
        <w:rPr>
          <w:rFonts w:ascii="Times New Roman" w:eastAsia="方正仿宋简体" w:hAnsi="Times New Roman" w:cs="Times New Roman"/>
          <w:b/>
          <w:color w:val="000000" w:themeColor="text1"/>
          <w:sz w:val="28"/>
          <w:szCs w:val="28"/>
        </w:rPr>
        <w:t>定义表</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02"/>
        <w:gridCol w:w="1425"/>
        <w:gridCol w:w="3969"/>
      </w:tblGrid>
      <w:tr w:rsidR="00646167" w:rsidRPr="00B22D77" w14:paraId="7C9C8EC4" w14:textId="77777777" w:rsidTr="00646167">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4AD4C5AC" w14:textId="77777777" w:rsidR="00646167" w:rsidRPr="00B22D77" w:rsidRDefault="00646167" w:rsidP="00646167">
            <w:pPr>
              <w:spacing w:before="120" w:after="20" w:line="240" w:lineRule="atLeast"/>
              <w:jc w:val="center"/>
              <w:rPr>
                <w:rFonts w:ascii="仿宋" w:eastAsia="仿宋" w:hAnsi="仿宋"/>
                <w:b/>
                <w:color w:val="000000" w:themeColor="text1"/>
                <w:szCs w:val="21"/>
              </w:rPr>
            </w:pPr>
            <w:r w:rsidRPr="00B22D77">
              <w:rPr>
                <w:rFonts w:ascii="仿宋" w:eastAsia="仿宋" w:hAnsi="仿宋"/>
                <w:b/>
                <w:color w:val="000000" w:themeColor="text1"/>
                <w:szCs w:val="21"/>
              </w:rPr>
              <w:t>第一位</w:t>
            </w:r>
          </w:p>
        </w:tc>
        <w:tc>
          <w:tcPr>
            <w:tcW w:w="1402" w:type="dxa"/>
            <w:tcBorders>
              <w:top w:val="double" w:sz="4" w:space="0" w:color="auto"/>
              <w:bottom w:val="double" w:sz="4" w:space="0" w:color="auto"/>
            </w:tcBorders>
            <w:shd w:val="clear" w:color="auto" w:fill="C0C0C0"/>
          </w:tcPr>
          <w:p w14:paraId="5FB03093" w14:textId="77777777" w:rsidR="00646167" w:rsidRPr="00B22D77" w:rsidRDefault="00646167" w:rsidP="00646167">
            <w:pPr>
              <w:spacing w:before="120" w:after="20" w:line="240" w:lineRule="atLeast"/>
              <w:jc w:val="center"/>
              <w:rPr>
                <w:rFonts w:ascii="仿宋" w:eastAsia="仿宋" w:hAnsi="仿宋"/>
                <w:b/>
                <w:color w:val="000000" w:themeColor="text1"/>
                <w:szCs w:val="21"/>
              </w:rPr>
            </w:pPr>
            <w:r w:rsidRPr="00B22D77">
              <w:rPr>
                <w:rFonts w:ascii="仿宋" w:eastAsia="仿宋" w:hAnsi="仿宋"/>
                <w:b/>
                <w:color w:val="000000" w:themeColor="text1"/>
                <w:szCs w:val="21"/>
              </w:rPr>
              <w:t>第二位</w:t>
            </w:r>
          </w:p>
        </w:tc>
        <w:tc>
          <w:tcPr>
            <w:tcW w:w="1425" w:type="dxa"/>
            <w:tcBorders>
              <w:top w:val="double" w:sz="4" w:space="0" w:color="auto"/>
              <w:bottom w:val="double" w:sz="4" w:space="0" w:color="auto"/>
            </w:tcBorders>
            <w:shd w:val="clear" w:color="auto" w:fill="C0C0C0"/>
          </w:tcPr>
          <w:p w14:paraId="0544501F" w14:textId="77777777" w:rsidR="00646167" w:rsidRPr="00B22D77" w:rsidRDefault="00646167" w:rsidP="00646167">
            <w:pPr>
              <w:spacing w:before="120" w:after="20" w:line="240" w:lineRule="atLeast"/>
              <w:jc w:val="center"/>
              <w:rPr>
                <w:rFonts w:ascii="仿宋" w:eastAsia="仿宋" w:hAnsi="仿宋"/>
                <w:b/>
                <w:color w:val="000000" w:themeColor="text1"/>
                <w:szCs w:val="21"/>
              </w:rPr>
            </w:pPr>
            <w:r w:rsidRPr="00B22D77">
              <w:rPr>
                <w:rFonts w:ascii="仿宋" w:eastAsia="仿宋" w:hAnsi="仿宋"/>
                <w:b/>
                <w:color w:val="000000" w:themeColor="text1"/>
                <w:szCs w:val="21"/>
              </w:rPr>
              <w:t>第三位</w:t>
            </w:r>
          </w:p>
        </w:tc>
        <w:tc>
          <w:tcPr>
            <w:tcW w:w="3969" w:type="dxa"/>
            <w:tcBorders>
              <w:top w:val="double" w:sz="4" w:space="0" w:color="auto"/>
              <w:bottom w:val="double" w:sz="4" w:space="0" w:color="auto"/>
              <w:right w:val="double" w:sz="4" w:space="0" w:color="auto"/>
            </w:tcBorders>
            <w:shd w:val="clear" w:color="auto" w:fill="C0C0C0"/>
          </w:tcPr>
          <w:p w14:paraId="4594E832" w14:textId="77777777" w:rsidR="00646167" w:rsidRPr="00B22D77" w:rsidRDefault="00646167" w:rsidP="00646167">
            <w:pPr>
              <w:spacing w:before="120" w:after="20" w:line="240" w:lineRule="atLeast"/>
              <w:jc w:val="center"/>
              <w:rPr>
                <w:rFonts w:ascii="仿宋" w:eastAsia="仿宋" w:hAnsi="仿宋"/>
                <w:b/>
                <w:color w:val="000000" w:themeColor="text1"/>
                <w:szCs w:val="21"/>
              </w:rPr>
            </w:pPr>
            <w:r w:rsidRPr="00B22D77">
              <w:rPr>
                <w:rFonts w:ascii="仿宋" w:eastAsia="仿宋" w:hAnsi="仿宋"/>
                <w:b/>
                <w:color w:val="000000" w:themeColor="text1"/>
                <w:szCs w:val="21"/>
              </w:rPr>
              <w:t>定义</w:t>
            </w:r>
          </w:p>
        </w:tc>
      </w:tr>
      <w:tr w:rsidR="00646167" w:rsidRPr="00B22D77" w14:paraId="70FFD4D1" w14:textId="77777777" w:rsidTr="00646167">
        <w:trPr>
          <w:cantSplit/>
          <w:trHeight w:val="316"/>
          <w:jc w:val="center"/>
        </w:trPr>
        <w:tc>
          <w:tcPr>
            <w:tcW w:w="915" w:type="dxa"/>
            <w:tcBorders>
              <w:top w:val="nil"/>
              <w:left w:val="double" w:sz="4" w:space="0" w:color="auto"/>
            </w:tcBorders>
            <w:vAlign w:val="center"/>
          </w:tcPr>
          <w:p w14:paraId="1D1DF5C8"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4</w:t>
            </w:r>
          </w:p>
        </w:tc>
        <w:tc>
          <w:tcPr>
            <w:tcW w:w="1402" w:type="dxa"/>
            <w:tcBorders>
              <w:top w:val="nil"/>
            </w:tcBorders>
          </w:tcPr>
          <w:p w14:paraId="216AC7CF"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0</w:t>
            </w:r>
          </w:p>
        </w:tc>
        <w:tc>
          <w:tcPr>
            <w:tcW w:w="1425" w:type="dxa"/>
            <w:tcBorders>
              <w:top w:val="nil"/>
            </w:tcBorders>
            <w:vAlign w:val="center"/>
          </w:tcPr>
          <w:p w14:paraId="188014FC"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0</w:t>
            </w:r>
          </w:p>
        </w:tc>
        <w:tc>
          <w:tcPr>
            <w:tcW w:w="3969" w:type="dxa"/>
            <w:tcBorders>
              <w:top w:val="nil"/>
              <w:right w:val="double" w:sz="4" w:space="0" w:color="auto"/>
            </w:tcBorders>
          </w:tcPr>
          <w:p w14:paraId="35AAB573"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color w:val="000000" w:themeColor="text1"/>
                <w:szCs w:val="21"/>
              </w:rPr>
              <w:t>两网公司及退市公司A股</w:t>
            </w:r>
          </w:p>
        </w:tc>
      </w:tr>
      <w:tr w:rsidR="00646167" w:rsidRPr="00B22D77" w14:paraId="7E9508B4" w14:textId="77777777" w:rsidTr="00646167">
        <w:trPr>
          <w:cantSplit/>
          <w:trHeight w:val="328"/>
          <w:jc w:val="center"/>
        </w:trPr>
        <w:tc>
          <w:tcPr>
            <w:tcW w:w="915" w:type="dxa"/>
            <w:tcBorders>
              <w:left w:val="double" w:sz="4" w:space="0" w:color="auto"/>
            </w:tcBorders>
            <w:vAlign w:val="center"/>
          </w:tcPr>
          <w:p w14:paraId="2194402D"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4</w:t>
            </w:r>
          </w:p>
        </w:tc>
        <w:tc>
          <w:tcPr>
            <w:tcW w:w="1402" w:type="dxa"/>
          </w:tcPr>
          <w:p w14:paraId="4F6EC7B4"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2</w:t>
            </w:r>
          </w:p>
        </w:tc>
        <w:tc>
          <w:tcPr>
            <w:tcW w:w="1425" w:type="dxa"/>
            <w:vAlign w:val="center"/>
          </w:tcPr>
          <w:p w14:paraId="67F0178F"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0</w:t>
            </w:r>
          </w:p>
        </w:tc>
        <w:tc>
          <w:tcPr>
            <w:tcW w:w="3969" w:type="dxa"/>
            <w:tcBorders>
              <w:right w:val="double" w:sz="4" w:space="0" w:color="auto"/>
            </w:tcBorders>
          </w:tcPr>
          <w:p w14:paraId="163807EF"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color w:val="000000" w:themeColor="text1"/>
                <w:szCs w:val="21"/>
              </w:rPr>
              <w:t>两网公司及退市公司B股</w:t>
            </w:r>
          </w:p>
        </w:tc>
      </w:tr>
      <w:tr w:rsidR="00646167" w:rsidRPr="00B22D77" w14:paraId="115372DF" w14:textId="77777777" w:rsidTr="00646167">
        <w:trPr>
          <w:cantSplit/>
          <w:trHeight w:val="328"/>
          <w:jc w:val="center"/>
        </w:trPr>
        <w:tc>
          <w:tcPr>
            <w:tcW w:w="915" w:type="dxa"/>
            <w:tcBorders>
              <w:left w:val="double" w:sz="4" w:space="0" w:color="auto"/>
            </w:tcBorders>
            <w:vAlign w:val="center"/>
          </w:tcPr>
          <w:p w14:paraId="367BE587"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4</w:t>
            </w:r>
          </w:p>
        </w:tc>
        <w:tc>
          <w:tcPr>
            <w:tcW w:w="1402" w:type="dxa"/>
          </w:tcPr>
          <w:p w14:paraId="4A213F23"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3</w:t>
            </w:r>
          </w:p>
        </w:tc>
        <w:tc>
          <w:tcPr>
            <w:tcW w:w="1425" w:type="dxa"/>
            <w:vAlign w:val="center"/>
          </w:tcPr>
          <w:p w14:paraId="78800C69" w14:textId="77777777" w:rsidR="00646167" w:rsidRPr="00B22D77" w:rsidRDefault="00646167" w:rsidP="00646167">
            <w:pPr>
              <w:spacing w:before="120" w:after="46" w:line="260" w:lineRule="exact"/>
              <w:jc w:val="center"/>
              <w:rPr>
                <w:rFonts w:ascii="仿宋" w:eastAsia="仿宋" w:hAnsi="仿宋"/>
                <w:color w:val="000000" w:themeColor="text1"/>
                <w:szCs w:val="21"/>
              </w:rPr>
            </w:pPr>
          </w:p>
        </w:tc>
        <w:tc>
          <w:tcPr>
            <w:tcW w:w="3969" w:type="dxa"/>
            <w:tcBorders>
              <w:right w:val="double" w:sz="4" w:space="0" w:color="auto"/>
            </w:tcBorders>
          </w:tcPr>
          <w:p w14:paraId="4FDDF6D7"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挂牌公司股票</w:t>
            </w:r>
          </w:p>
        </w:tc>
      </w:tr>
      <w:tr w:rsidR="00646167" w:rsidRPr="00B22D77" w14:paraId="68D69CA4" w14:textId="77777777" w:rsidTr="00646167">
        <w:trPr>
          <w:cantSplit/>
          <w:trHeight w:val="328"/>
          <w:jc w:val="center"/>
        </w:trPr>
        <w:tc>
          <w:tcPr>
            <w:tcW w:w="915" w:type="dxa"/>
            <w:tcBorders>
              <w:left w:val="double" w:sz="4" w:space="0" w:color="auto"/>
            </w:tcBorders>
            <w:vAlign w:val="center"/>
          </w:tcPr>
          <w:p w14:paraId="496A838B"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16453D9F"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2</w:t>
            </w:r>
          </w:p>
        </w:tc>
        <w:tc>
          <w:tcPr>
            <w:tcW w:w="1425" w:type="dxa"/>
            <w:vAlign w:val="center"/>
          </w:tcPr>
          <w:p w14:paraId="7959B33B"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0</w:t>
            </w:r>
          </w:p>
        </w:tc>
        <w:tc>
          <w:tcPr>
            <w:tcW w:w="3969" w:type="dxa"/>
            <w:tcBorders>
              <w:right w:val="double" w:sz="4" w:space="0" w:color="auto"/>
            </w:tcBorders>
          </w:tcPr>
          <w:p w14:paraId="3DE0818C"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优先</w:t>
            </w:r>
            <w:r w:rsidRPr="00B22D77">
              <w:rPr>
                <w:rFonts w:ascii="仿宋" w:eastAsia="仿宋" w:hAnsi="仿宋"/>
                <w:color w:val="000000" w:themeColor="text1"/>
                <w:szCs w:val="21"/>
              </w:rPr>
              <w:t>股</w:t>
            </w:r>
          </w:p>
        </w:tc>
      </w:tr>
      <w:tr w:rsidR="00646167" w:rsidRPr="00B22D77" w14:paraId="7A81E401" w14:textId="77777777" w:rsidTr="00646167">
        <w:trPr>
          <w:cantSplit/>
          <w:trHeight w:val="328"/>
          <w:jc w:val="center"/>
        </w:trPr>
        <w:tc>
          <w:tcPr>
            <w:tcW w:w="915" w:type="dxa"/>
            <w:tcBorders>
              <w:left w:val="double" w:sz="4" w:space="0" w:color="auto"/>
            </w:tcBorders>
            <w:vAlign w:val="center"/>
          </w:tcPr>
          <w:p w14:paraId="0C444182"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3191CA5B"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3</w:t>
            </w:r>
          </w:p>
        </w:tc>
        <w:tc>
          <w:tcPr>
            <w:tcW w:w="1425" w:type="dxa"/>
            <w:vAlign w:val="center"/>
          </w:tcPr>
          <w:p w14:paraId="410CCC64" w14:textId="77777777" w:rsidR="00646167" w:rsidRPr="00B22D77" w:rsidRDefault="00646167" w:rsidP="00646167">
            <w:pPr>
              <w:spacing w:before="120" w:after="46" w:line="260" w:lineRule="exact"/>
              <w:jc w:val="center"/>
              <w:rPr>
                <w:rFonts w:ascii="仿宋" w:eastAsia="仿宋" w:hAnsi="仿宋"/>
                <w:color w:val="000000" w:themeColor="text1"/>
                <w:szCs w:val="21"/>
              </w:rPr>
            </w:pPr>
          </w:p>
        </w:tc>
        <w:tc>
          <w:tcPr>
            <w:tcW w:w="3969" w:type="dxa"/>
            <w:tcBorders>
              <w:right w:val="double" w:sz="4" w:space="0" w:color="auto"/>
            </w:tcBorders>
          </w:tcPr>
          <w:p w14:paraId="4F293277"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color w:val="000000" w:themeColor="text1"/>
                <w:szCs w:val="21"/>
              </w:rPr>
              <w:t>挂牌公司股</w:t>
            </w:r>
            <w:r w:rsidRPr="00B22D77">
              <w:rPr>
                <w:rFonts w:ascii="仿宋" w:eastAsia="仿宋" w:hAnsi="仿宋" w:hint="eastAsia"/>
                <w:color w:val="000000" w:themeColor="text1"/>
                <w:szCs w:val="21"/>
              </w:rPr>
              <w:t>票</w:t>
            </w:r>
          </w:p>
        </w:tc>
      </w:tr>
      <w:tr w:rsidR="002A6EAB" w:rsidRPr="00B22D77" w14:paraId="4AFA0AA3" w14:textId="77777777" w:rsidTr="00646167">
        <w:trPr>
          <w:cantSplit/>
          <w:trHeight w:val="328"/>
          <w:jc w:val="center"/>
        </w:trPr>
        <w:tc>
          <w:tcPr>
            <w:tcW w:w="915" w:type="dxa"/>
            <w:tcBorders>
              <w:left w:val="double" w:sz="4" w:space="0" w:color="auto"/>
            </w:tcBorders>
            <w:vAlign w:val="center"/>
          </w:tcPr>
          <w:p w14:paraId="1EE216CC" w14:textId="7576F75D" w:rsidR="002A6EAB" w:rsidRPr="00B22D77" w:rsidRDefault="002A6EAB"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62914276" w14:textId="6FFC970E" w:rsidR="002A6EAB" w:rsidRPr="00B22D77" w:rsidRDefault="002A6EAB"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4</w:t>
            </w:r>
          </w:p>
        </w:tc>
        <w:tc>
          <w:tcPr>
            <w:tcW w:w="1425" w:type="dxa"/>
            <w:vAlign w:val="center"/>
          </w:tcPr>
          <w:p w14:paraId="79AF851A" w14:textId="483BE00F" w:rsidR="002A6EAB" w:rsidRPr="00B22D77" w:rsidRDefault="002A6EAB"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0</w:t>
            </w:r>
          </w:p>
        </w:tc>
        <w:tc>
          <w:tcPr>
            <w:tcW w:w="3969" w:type="dxa"/>
            <w:tcBorders>
              <w:right w:val="double" w:sz="4" w:space="0" w:color="auto"/>
            </w:tcBorders>
          </w:tcPr>
          <w:p w14:paraId="5D922749" w14:textId="3DD87DD6" w:rsidR="002A6EAB" w:rsidRPr="00B22D77" w:rsidRDefault="002A6EAB"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要约收购</w:t>
            </w:r>
          </w:p>
        </w:tc>
      </w:tr>
      <w:tr w:rsidR="00646167" w:rsidRPr="00B22D77" w14:paraId="34D02FAC" w14:textId="77777777" w:rsidTr="00646167">
        <w:trPr>
          <w:cantSplit/>
          <w:trHeight w:val="328"/>
          <w:jc w:val="center"/>
        </w:trPr>
        <w:tc>
          <w:tcPr>
            <w:tcW w:w="915" w:type="dxa"/>
            <w:tcBorders>
              <w:left w:val="double" w:sz="4" w:space="0" w:color="auto"/>
            </w:tcBorders>
            <w:vAlign w:val="center"/>
          </w:tcPr>
          <w:p w14:paraId="3D536D37" w14:textId="31C199A0"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4491B1B8" w14:textId="6B2F552E"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4</w:t>
            </w:r>
          </w:p>
        </w:tc>
        <w:tc>
          <w:tcPr>
            <w:tcW w:w="1425" w:type="dxa"/>
            <w:vAlign w:val="center"/>
          </w:tcPr>
          <w:p w14:paraId="245BC3E0" w14:textId="1093C34A" w:rsidR="00646167" w:rsidRPr="00B22D77" w:rsidRDefault="00351252" w:rsidP="00646167">
            <w:pPr>
              <w:spacing w:before="120" w:after="46" w:line="260" w:lineRule="exact"/>
              <w:jc w:val="center"/>
              <w:rPr>
                <w:rFonts w:ascii="仿宋" w:eastAsia="仿宋" w:hAnsi="仿宋"/>
                <w:color w:val="000000" w:themeColor="text1"/>
                <w:szCs w:val="21"/>
              </w:rPr>
            </w:pPr>
            <w:r w:rsidRPr="00B22D77">
              <w:rPr>
                <w:rFonts w:ascii="仿宋" w:eastAsia="仿宋" w:hAnsi="仿宋"/>
                <w:color w:val="000000" w:themeColor="text1"/>
                <w:szCs w:val="21"/>
              </w:rPr>
              <w:t>1</w:t>
            </w:r>
          </w:p>
        </w:tc>
        <w:tc>
          <w:tcPr>
            <w:tcW w:w="3969" w:type="dxa"/>
            <w:tcBorders>
              <w:right w:val="double" w:sz="4" w:space="0" w:color="auto"/>
            </w:tcBorders>
          </w:tcPr>
          <w:p w14:paraId="23E8CB69" w14:textId="32FA2C09"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要约</w:t>
            </w:r>
            <w:r w:rsidR="00A319CA" w:rsidRPr="00B22D77">
              <w:rPr>
                <w:rFonts w:ascii="仿宋" w:eastAsia="仿宋" w:hAnsi="仿宋" w:hint="eastAsia"/>
                <w:color w:val="000000" w:themeColor="text1"/>
                <w:szCs w:val="21"/>
              </w:rPr>
              <w:t>回购</w:t>
            </w:r>
          </w:p>
        </w:tc>
      </w:tr>
      <w:tr w:rsidR="00646167" w:rsidRPr="00B22D77" w14:paraId="730F718D" w14:textId="77777777" w:rsidTr="00646167">
        <w:trPr>
          <w:cantSplit/>
          <w:trHeight w:val="328"/>
          <w:jc w:val="center"/>
        </w:trPr>
        <w:tc>
          <w:tcPr>
            <w:tcW w:w="915" w:type="dxa"/>
            <w:tcBorders>
              <w:left w:val="double" w:sz="4" w:space="0" w:color="auto"/>
            </w:tcBorders>
            <w:vAlign w:val="center"/>
          </w:tcPr>
          <w:p w14:paraId="64150654"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15A0AA0C"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5</w:t>
            </w:r>
          </w:p>
        </w:tc>
        <w:tc>
          <w:tcPr>
            <w:tcW w:w="1425" w:type="dxa"/>
            <w:vAlign w:val="center"/>
          </w:tcPr>
          <w:p w14:paraId="4FA8468E"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0</w:t>
            </w:r>
          </w:p>
        </w:tc>
        <w:tc>
          <w:tcPr>
            <w:tcW w:w="3969" w:type="dxa"/>
            <w:tcBorders>
              <w:right w:val="double" w:sz="4" w:space="0" w:color="auto"/>
            </w:tcBorders>
          </w:tcPr>
          <w:p w14:paraId="09894B03"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股权激励期权</w:t>
            </w:r>
          </w:p>
        </w:tc>
      </w:tr>
      <w:tr w:rsidR="00646167" w:rsidRPr="00B22D77" w14:paraId="35688ADC" w14:textId="77777777" w:rsidTr="00646167">
        <w:trPr>
          <w:cantSplit/>
          <w:trHeight w:val="328"/>
          <w:jc w:val="center"/>
        </w:trPr>
        <w:tc>
          <w:tcPr>
            <w:tcW w:w="915" w:type="dxa"/>
            <w:tcBorders>
              <w:left w:val="double" w:sz="4" w:space="0" w:color="auto"/>
            </w:tcBorders>
            <w:vAlign w:val="center"/>
          </w:tcPr>
          <w:p w14:paraId="328428A8"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8</w:t>
            </w:r>
          </w:p>
        </w:tc>
        <w:tc>
          <w:tcPr>
            <w:tcW w:w="1402" w:type="dxa"/>
          </w:tcPr>
          <w:p w14:paraId="13188761"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7</w:t>
            </w:r>
          </w:p>
        </w:tc>
        <w:tc>
          <w:tcPr>
            <w:tcW w:w="1425" w:type="dxa"/>
            <w:vAlign w:val="center"/>
          </w:tcPr>
          <w:p w14:paraId="2F0E5F9E" w14:textId="77777777" w:rsidR="00646167" w:rsidRPr="00B22D77" w:rsidRDefault="00646167" w:rsidP="00646167">
            <w:pPr>
              <w:spacing w:before="120" w:after="46" w:line="260" w:lineRule="exact"/>
              <w:jc w:val="center"/>
              <w:rPr>
                <w:rFonts w:ascii="仿宋" w:eastAsia="仿宋" w:hAnsi="仿宋"/>
                <w:color w:val="000000" w:themeColor="text1"/>
                <w:szCs w:val="21"/>
              </w:rPr>
            </w:pPr>
          </w:p>
        </w:tc>
        <w:tc>
          <w:tcPr>
            <w:tcW w:w="3969" w:type="dxa"/>
            <w:tcBorders>
              <w:right w:val="double" w:sz="4" w:space="0" w:color="auto"/>
            </w:tcBorders>
          </w:tcPr>
          <w:p w14:paraId="5143E9AE"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挂牌公司股票</w:t>
            </w:r>
          </w:p>
        </w:tc>
      </w:tr>
      <w:tr w:rsidR="00646167" w:rsidRPr="00B22D77" w14:paraId="35FB0AFA" w14:textId="77777777" w:rsidTr="00646167">
        <w:trPr>
          <w:cantSplit/>
          <w:trHeight w:val="328"/>
          <w:jc w:val="center"/>
        </w:trPr>
        <w:tc>
          <w:tcPr>
            <w:tcW w:w="915" w:type="dxa"/>
            <w:tcBorders>
              <w:left w:val="double" w:sz="4" w:space="0" w:color="auto"/>
              <w:bottom w:val="double" w:sz="4" w:space="0" w:color="auto"/>
            </w:tcBorders>
            <w:vAlign w:val="center"/>
          </w:tcPr>
          <w:p w14:paraId="763552DA"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lastRenderedPageBreak/>
              <w:t>8</w:t>
            </w:r>
          </w:p>
        </w:tc>
        <w:tc>
          <w:tcPr>
            <w:tcW w:w="1402" w:type="dxa"/>
            <w:tcBorders>
              <w:bottom w:val="double" w:sz="4" w:space="0" w:color="auto"/>
            </w:tcBorders>
          </w:tcPr>
          <w:p w14:paraId="76B86A01"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9</w:t>
            </w:r>
          </w:p>
        </w:tc>
        <w:tc>
          <w:tcPr>
            <w:tcW w:w="1425" w:type="dxa"/>
            <w:tcBorders>
              <w:bottom w:val="double" w:sz="4" w:space="0" w:color="auto"/>
            </w:tcBorders>
            <w:vAlign w:val="center"/>
          </w:tcPr>
          <w:p w14:paraId="1BC7AF76" w14:textId="77777777" w:rsidR="00646167" w:rsidRPr="00B22D77" w:rsidRDefault="00646167" w:rsidP="00646167">
            <w:pPr>
              <w:spacing w:before="120" w:after="46" w:line="260" w:lineRule="exact"/>
              <w:jc w:val="center"/>
              <w:rPr>
                <w:rFonts w:ascii="仿宋" w:eastAsia="仿宋" w:hAnsi="仿宋"/>
                <w:color w:val="000000" w:themeColor="text1"/>
                <w:szCs w:val="21"/>
              </w:rPr>
            </w:pPr>
            <w:r w:rsidRPr="00B22D77">
              <w:rPr>
                <w:rFonts w:ascii="仿宋" w:eastAsia="仿宋" w:hAnsi="仿宋" w:hint="eastAsia"/>
                <w:color w:val="000000" w:themeColor="text1"/>
                <w:szCs w:val="21"/>
              </w:rPr>
              <w:t>9</w:t>
            </w:r>
          </w:p>
        </w:tc>
        <w:tc>
          <w:tcPr>
            <w:tcW w:w="3969" w:type="dxa"/>
            <w:tcBorders>
              <w:bottom w:val="double" w:sz="4" w:space="0" w:color="auto"/>
              <w:right w:val="double" w:sz="4" w:space="0" w:color="auto"/>
            </w:tcBorders>
          </w:tcPr>
          <w:p w14:paraId="478AE188" w14:textId="77777777" w:rsidR="00646167" w:rsidRPr="00B22D77" w:rsidRDefault="00646167" w:rsidP="00646167">
            <w:pPr>
              <w:spacing w:before="120" w:after="46" w:line="260" w:lineRule="exact"/>
              <w:rPr>
                <w:rFonts w:ascii="仿宋" w:eastAsia="仿宋" w:hAnsi="仿宋"/>
                <w:color w:val="000000" w:themeColor="text1"/>
                <w:szCs w:val="21"/>
              </w:rPr>
            </w:pPr>
            <w:r w:rsidRPr="00B22D77">
              <w:rPr>
                <w:rFonts w:ascii="仿宋" w:eastAsia="仿宋" w:hAnsi="仿宋" w:hint="eastAsia"/>
                <w:color w:val="000000" w:themeColor="text1"/>
                <w:szCs w:val="21"/>
              </w:rPr>
              <w:t>指数</w:t>
            </w:r>
          </w:p>
        </w:tc>
      </w:tr>
    </w:tbl>
    <w:p w14:paraId="31D0A372" w14:textId="14A548FB" w:rsidR="00646167" w:rsidRPr="00FF57D7"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color w:val="000000" w:themeColor="text1"/>
          <w:sz w:val="30"/>
          <w:szCs w:val="30"/>
        </w:rPr>
        <w:t>使用</w:t>
      </w:r>
      <w:r w:rsidRPr="00FF57D7">
        <w:rPr>
          <w:rFonts w:ascii="仿宋" w:eastAsia="仿宋" w:hAnsi="仿宋" w:cs="Times New Roman" w:hint="eastAsia"/>
          <w:b/>
          <w:color w:val="000000" w:themeColor="text1"/>
          <w:sz w:val="30"/>
          <w:szCs w:val="30"/>
        </w:rPr>
        <w:t>XXZGB</w:t>
      </w:r>
      <w:r w:rsidRPr="00FF57D7">
        <w:rPr>
          <w:rFonts w:ascii="仿宋" w:eastAsia="仿宋" w:hAnsi="仿宋" w:cs="Times New Roman" w:hint="eastAsia"/>
          <w:color w:val="000000" w:themeColor="text1"/>
          <w:sz w:val="30"/>
          <w:szCs w:val="30"/>
        </w:rPr>
        <w:t>（字段10：总股本）存放本次</w:t>
      </w:r>
      <w:r w:rsidR="00B54BCD" w:rsidRPr="00FF57D7">
        <w:rPr>
          <w:rFonts w:ascii="仿宋" w:eastAsia="仿宋" w:hAnsi="仿宋" w:cs="Times New Roman" w:hint="eastAsia"/>
          <w:color w:val="000000" w:themeColor="text1"/>
          <w:sz w:val="30"/>
          <w:szCs w:val="30"/>
        </w:rPr>
        <w:t>要约</w:t>
      </w:r>
      <w:r w:rsidR="00FF57D7">
        <w:rPr>
          <w:rFonts w:ascii="仿宋" w:eastAsia="仿宋" w:hAnsi="仿宋" w:cs="Times New Roman" w:hint="eastAsia"/>
          <w:color w:val="000000" w:themeColor="text1"/>
          <w:sz w:val="30"/>
          <w:szCs w:val="30"/>
        </w:rPr>
        <w:t>收购/</w:t>
      </w:r>
      <w:r w:rsidR="00A319CA" w:rsidRPr="00FF57D7">
        <w:rPr>
          <w:rFonts w:ascii="仿宋" w:eastAsia="仿宋" w:hAnsi="仿宋" w:cs="Times New Roman" w:hint="eastAsia"/>
          <w:color w:val="000000" w:themeColor="text1"/>
          <w:sz w:val="30"/>
          <w:szCs w:val="30"/>
        </w:rPr>
        <w:t>回购</w:t>
      </w:r>
      <w:r w:rsidRPr="00FF57D7">
        <w:rPr>
          <w:rFonts w:ascii="仿宋" w:eastAsia="仿宋" w:hAnsi="仿宋" w:cs="Times New Roman" w:hint="eastAsia"/>
          <w:color w:val="000000" w:themeColor="text1"/>
          <w:sz w:val="30"/>
          <w:szCs w:val="30"/>
        </w:rPr>
        <w:t>数量。</w:t>
      </w:r>
    </w:p>
    <w:p w14:paraId="67150CF9" w14:textId="25436861" w:rsidR="00646167" w:rsidRPr="00FF57D7"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color w:val="000000" w:themeColor="text1"/>
          <w:sz w:val="30"/>
          <w:szCs w:val="30"/>
        </w:rPr>
        <w:t>同时使用</w:t>
      </w:r>
      <w:r w:rsidRPr="00FF57D7">
        <w:rPr>
          <w:rFonts w:ascii="仿宋" w:eastAsia="仿宋" w:hAnsi="仿宋" w:cs="Times New Roman" w:hint="eastAsia"/>
          <w:b/>
          <w:color w:val="000000" w:themeColor="text1"/>
          <w:sz w:val="30"/>
          <w:szCs w:val="30"/>
        </w:rPr>
        <w:t>XX</w:t>
      </w:r>
      <w:r w:rsidRPr="00FF57D7">
        <w:rPr>
          <w:rFonts w:ascii="仿宋" w:eastAsia="仿宋" w:hAnsi="仿宋" w:cs="Times New Roman"/>
          <w:b/>
          <w:color w:val="000000" w:themeColor="text1"/>
          <w:sz w:val="30"/>
          <w:szCs w:val="30"/>
        </w:rPr>
        <w:t>GPRQ</w:t>
      </w:r>
      <w:r w:rsidRPr="00FF57D7">
        <w:rPr>
          <w:rFonts w:ascii="仿宋" w:eastAsia="仿宋" w:hAnsi="仿宋" w:cs="Times New Roman"/>
          <w:color w:val="000000" w:themeColor="text1"/>
          <w:sz w:val="30"/>
          <w:szCs w:val="30"/>
        </w:rPr>
        <w:t>（</w:t>
      </w:r>
      <w:r w:rsidRPr="00FF57D7">
        <w:rPr>
          <w:rFonts w:ascii="仿宋" w:eastAsia="仿宋" w:hAnsi="仿宋" w:cs="Times New Roman" w:hint="eastAsia"/>
          <w:color w:val="000000" w:themeColor="text1"/>
          <w:sz w:val="30"/>
          <w:szCs w:val="30"/>
        </w:rPr>
        <w:t>字段17：挂牌日期）和</w:t>
      </w:r>
      <w:r w:rsidRPr="00FF57D7">
        <w:rPr>
          <w:rFonts w:ascii="仿宋" w:eastAsia="仿宋" w:hAnsi="仿宋" w:cs="Times New Roman" w:hint="eastAsia"/>
          <w:b/>
          <w:color w:val="000000" w:themeColor="text1"/>
          <w:sz w:val="30"/>
          <w:szCs w:val="30"/>
        </w:rPr>
        <w:t>XXZQQXR</w:t>
      </w:r>
      <w:r w:rsidRPr="00FF57D7">
        <w:rPr>
          <w:rFonts w:ascii="仿宋" w:eastAsia="仿宋" w:hAnsi="仿宋" w:cs="Times New Roman" w:hint="eastAsia"/>
          <w:color w:val="000000" w:themeColor="text1"/>
          <w:sz w:val="30"/>
          <w:szCs w:val="30"/>
        </w:rPr>
        <w:t>（字段18：起息日）存放</w:t>
      </w:r>
      <w:r w:rsidR="00B54BCD" w:rsidRPr="00FF57D7">
        <w:rPr>
          <w:rFonts w:ascii="仿宋" w:eastAsia="仿宋" w:hAnsi="仿宋" w:cs="Times New Roman" w:hint="eastAsia"/>
          <w:color w:val="000000" w:themeColor="text1"/>
          <w:sz w:val="30"/>
          <w:szCs w:val="30"/>
        </w:rPr>
        <w:t>要约</w:t>
      </w:r>
      <w:r w:rsidR="002A6EAB" w:rsidRPr="00FF57D7">
        <w:rPr>
          <w:rFonts w:ascii="仿宋" w:eastAsia="仿宋" w:hAnsi="仿宋" w:cs="Times New Roman" w:hint="eastAsia"/>
          <w:color w:val="000000" w:themeColor="text1"/>
          <w:sz w:val="30"/>
          <w:szCs w:val="30"/>
        </w:rPr>
        <w:t>业务</w:t>
      </w:r>
      <w:r w:rsidRPr="00FF57D7">
        <w:rPr>
          <w:rFonts w:ascii="仿宋" w:eastAsia="仿宋" w:hAnsi="仿宋" w:cs="Times New Roman" w:hint="eastAsia"/>
          <w:color w:val="000000" w:themeColor="text1"/>
          <w:sz w:val="30"/>
          <w:szCs w:val="30"/>
        </w:rPr>
        <w:t>开始日期。</w:t>
      </w:r>
    </w:p>
    <w:p w14:paraId="064FB65A" w14:textId="688BB0DA" w:rsidR="00646167" w:rsidRPr="00FF57D7"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b/>
          <w:color w:val="000000" w:themeColor="text1"/>
          <w:sz w:val="30"/>
          <w:szCs w:val="30"/>
        </w:rPr>
        <w:t>XXDQR</w:t>
      </w:r>
      <w:r w:rsidRPr="00FF57D7">
        <w:rPr>
          <w:rFonts w:ascii="仿宋" w:eastAsia="仿宋" w:hAnsi="仿宋" w:cs="Times New Roman" w:hint="eastAsia"/>
          <w:color w:val="000000" w:themeColor="text1"/>
          <w:sz w:val="30"/>
          <w:szCs w:val="30"/>
        </w:rPr>
        <w:t>（字段19：到期日）存放</w:t>
      </w:r>
      <w:r w:rsidR="00B54BCD" w:rsidRPr="00FF57D7">
        <w:rPr>
          <w:rFonts w:ascii="仿宋" w:eastAsia="仿宋" w:hAnsi="仿宋" w:cs="Times New Roman" w:hint="eastAsia"/>
          <w:color w:val="000000" w:themeColor="text1"/>
          <w:sz w:val="30"/>
          <w:szCs w:val="30"/>
        </w:rPr>
        <w:t>要约</w:t>
      </w:r>
      <w:r w:rsidR="002A6EAB" w:rsidRPr="00FF57D7">
        <w:rPr>
          <w:rFonts w:ascii="仿宋" w:eastAsia="仿宋" w:hAnsi="仿宋" w:cs="Times New Roman" w:hint="eastAsia"/>
          <w:color w:val="000000" w:themeColor="text1"/>
          <w:sz w:val="30"/>
          <w:szCs w:val="30"/>
        </w:rPr>
        <w:t>业务</w:t>
      </w:r>
      <w:r w:rsidRPr="00FF57D7">
        <w:rPr>
          <w:rFonts w:ascii="仿宋" w:eastAsia="仿宋" w:hAnsi="仿宋" w:cs="Times New Roman" w:hint="eastAsia"/>
          <w:color w:val="000000" w:themeColor="text1"/>
          <w:sz w:val="30"/>
          <w:szCs w:val="30"/>
        </w:rPr>
        <w:t>结束日期。</w:t>
      </w:r>
    </w:p>
    <w:p w14:paraId="2C1B2342" w14:textId="3541D189" w:rsidR="00646167" w:rsidRPr="00FF57D7"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color w:val="000000" w:themeColor="text1"/>
          <w:sz w:val="30"/>
          <w:szCs w:val="30"/>
        </w:rPr>
        <w:t>同时使用</w:t>
      </w:r>
      <w:r w:rsidRPr="00FF57D7">
        <w:rPr>
          <w:rFonts w:ascii="仿宋" w:eastAsia="仿宋" w:hAnsi="仿宋" w:cs="Times New Roman" w:hint="eastAsia"/>
          <w:b/>
          <w:color w:val="000000" w:themeColor="text1"/>
          <w:sz w:val="30"/>
          <w:szCs w:val="30"/>
        </w:rPr>
        <w:t>XXZTJG</w:t>
      </w:r>
      <w:r w:rsidRPr="00FF57D7">
        <w:rPr>
          <w:rFonts w:ascii="仿宋" w:eastAsia="仿宋" w:hAnsi="仿宋" w:cs="Times New Roman" w:hint="eastAsia"/>
          <w:color w:val="000000" w:themeColor="text1"/>
          <w:sz w:val="30"/>
          <w:szCs w:val="30"/>
        </w:rPr>
        <w:t>（字段28：涨停价格）和</w:t>
      </w:r>
      <w:r w:rsidRPr="00FF57D7">
        <w:rPr>
          <w:rFonts w:ascii="仿宋" w:eastAsia="仿宋" w:hAnsi="仿宋" w:cs="Times New Roman" w:hint="eastAsia"/>
          <w:b/>
          <w:color w:val="000000" w:themeColor="text1"/>
          <w:sz w:val="30"/>
          <w:szCs w:val="30"/>
        </w:rPr>
        <w:t>XXDTJG</w:t>
      </w:r>
      <w:r w:rsidRPr="00FF57D7">
        <w:rPr>
          <w:rFonts w:ascii="仿宋" w:eastAsia="仿宋" w:hAnsi="仿宋" w:cs="Times New Roman" w:hint="eastAsia"/>
          <w:color w:val="000000" w:themeColor="text1"/>
          <w:sz w:val="30"/>
          <w:szCs w:val="30"/>
        </w:rPr>
        <w:t>（字段29：跌停价格）存放</w:t>
      </w:r>
      <w:r w:rsidR="00B54BCD" w:rsidRPr="00FF57D7">
        <w:rPr>
          <w:rFonts w:ascii="仿宋" w:eastAsia="仿宋" w:hAnsi="仿宋" w:cs="Times New Roman" w:hint="eastAsia"/>
          <w:color w:val="000000" w:themeColor="text1"/>
          <w:sz w:val="30"/>
          <w:szCs w:val="30"/>
        </w:rPr>
        <w:t>要约</w:t>
      </w:r>
      <w:r w:rsidR="002A6EAB" w:rsidRPr="00FF57D7">
        <w:rPr>
          <w:rFonts w:ascii="仿宋" w:eastAsia="仿宋" w:hAnsi="仿宋" w:cs="Times New Roman" w:hint="eastAsia"/>
          <w:color w:val="000000" w:themeColor="text1"/>
          <w:sz w:val="30"/>
          <w:szCs w:val="30"/>
        </w:rPr>
        <w:t>收购/</w:t>
      </w:r>
      <w:r w:rsidR="00A319CA" w:rsidRPr="00FF57D7">
        <w:rPr>
          <w:rFonts w:ascii="仿宋" w:eastAsia="仿宋" w:hAnsi="仿宋" w:cs="Times New Roman" w:hint="eastAsia"/>
          <w:color w:val="000000" w:themeColor="text1"/>
          <w:sz w:val="30"/>
          <w:szCs w:val="30"/>
        </w:rPr>
        <w:t>回购</w:t>
      </w:r>
      <w:r w:rsidRPr="00FF57D7">
        <w:rPr>
          <w:rFonts w:ascii="仿宋" w:eastAsia="仿宋" w:hAnsi="仿宋" w:cs="Times New Roman" w:hint="eastAsia"/>
          <w:color w:val="000000" w:themeColor="text1"/>
          <w:sz w:val="30"/>
          <w:szCs w:val="30"/>
        </w:rPr>
        <w:t xml:space="preserve">价格。  </w:t>
      </w:r>
    </w:p>
    <w:p w14:paraId="783E3AC2" w14:textId="47C8707F" w:rsidR="00646167" w:rsidRPr="00FF57D7" w:rsidRDefault="00646167"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color w:val="000000" w:themeColor="text1"/>
          <w:sz w:val="30"/>
          <w:szCs w:val="30"/>
        </w:rPr>
        <w:t>增加一类新的证券级别，通过</w:t>
      </w:r>
      <w:r w:rsidRPr="00FF57D7">
        <w:rPr>
          <w:rFonts w:ascii="仿宋" w:eastAsia="仿宋" w:hAnsi="仿宋" w:cs="Times New Roman" w:hint="eastAsia"/>
          <w:b/>
          <w:color w:val="000000" w:themeColor="text1"/>
          <w:sz w:val="30"/>
          <w:szCs w:val="30"/>
        </w:rPr>
        <w:t>X</w:t>
      </w:r>
      <w:r w:rsidRPr="00FF57D7">
        <w:rPr>
          <w:rFonts w:ascii="仿宋" w:eastAsia="仿宋" w:hAnsi="仿宋" w:cs="Times New Roman"/>
          <w:b/>
          <w:color w:val="000000" w:themeColor="text1"/>
          <w:sz w:val="30"/>
          <w:szCs w:val="30"/>
        </w:rPr>
        <w:t>XZQJB</w:t>
      </w:r>
      <w:r w:rsidRPr="00FF57D7">
        <w:rPr>
          <w:rFonts w:ascii="仿宋" w:eastAsia="仿宋" w:hAnsi="仿宋" w:cs="Times New Roman"/>
          <w:color w:val="000000" w:themeColor="text1"/>
          <w:sz w:val="30"/>
          <w:szCs w:val="30"/>
        </w:rPr>
        <w:t>（</w:t>
      </w:r>
      <w:r w:rsidRPr="00FF57D7">
        <w:rPr>
          <w:rFonts w:ascii="仿宋" w:eastAsia="仿宋" w:hAnsi="仿宋" w:cs="Times New Roman" w:hint="eastAsia"/>
          <w:color w:val="000000" w:themeColor="text1"/>
          <w:sz w:val="30"/>
          <w:szCs w:val="30"/>
        </w:rPr>
        <w:t>字段35：证券级别）识别，“</w:t>
      </w:r>
      <w:r w:rsidR="00325E7A" w:rsidRPr="00FF57D7">
        <w:rPr>
          <w:rFonts w:ascii="仿宋" w:eastAsia="仿宋" w:hAnsi="仿宋" w:cs="Times New Roman"/>
          <w:color w:val="000000" w:themeColor="text1"/>
          <w:sz w:val="30"/>
          <w:szCs w:val="30"/>
        </w:rPr>
        <w:t>R</w:t>
      </w:r>
      <w:r w:rsidRPr="00FF57D7">
        <w:rPr>
          <w:rFonts w:ascii="仿宋" w:eastAsia="仿宋" w:hAnsi="仿宋" w:cs="Times New Roman" w:hint="eastAsia"/>
          <w:color w:val="000000" w:themeColor="text1"/>
          <w:sz w:val="30"/>
          <w:szCs w:val="30"/>
        </w:rPr>
        <w:t>”表示</w:t>
      </w:r>
      <w:r w:rsidR="005F49D8" w:rsidRPr="00FF57D7">
        <w:rPr>
          <w:rFonts w:ascii="仿宋" w:eastAsia="仿宋" w:hAnsi="仿宋" w:cs="Times New Roman" w:hint="eastAsia"/>
          <w:color w:val="000000" w:themeColor="text1"/>
          <w:sz w:val="30"/>
          <w:szCs w:val="30"/>
        </w:rPr>
        <w:t>对应证券是</w:t>
      </w:r>
      <w:r w:rsidRPr="00FF57D7">
        <w:rPr>
          <w:rFonts w:ascii="仿宋" w:eastAsia="仿宋" w:hAnsi="仿宋" w:cs="Times New Roman" w:hint="eastAsia"/>
          <w:color w:val="000000" w:themeColor="text1"/>
          <w:sz w:val="30"/>
          <w:szCs w:val="30"/>
        </w:rPr>
        <w:t>其他类型的业务。</w:t>
      </w:r>
    </w:p>
    <w:p w14:paraId="06610A02" w14:textId="612EA455" w:rsidR="00646167" w:rsidRPr="00FF57D7" w:rsidRDefault="005F49D8"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hint="eastAsia"/>
          <w:color w:val="000000" w:themeColor="text1"/>
          <w:sz w:val="30"/>
          <w:szCs w:val="30"/>
        </w:rPr>
        <w:t>启用</w:t>
      </w:r>
      <w:r w:rsidR="00646167" w:rsidRPr="00FF57D7">
        <w:rPr>
          <w:rFonts w:ascii="仿宋" w:eastAsia="仿宋" w:hAnsi="仿宋" w:cs="Times New Roman" w:hint="eastAsia"/>
          <w:color w:val="000000" w:themeColor="text1"/>
          <w:sz w:val="30"/>
          <w:szCs w:val="30"/>
        </w:rPr>
        <w:t>转让类型</w:t>
      </w:r>
      <w:r w:rsidRPr="00FF57D7">
        <w:rPr>
          <w:rFonts w:ascii="仿宋" w:eastAsia="仿宋" w:hAnsi="仿宋" w:cs="Times New Roman" w:hint="eastAsia"/>
          <w:color w:val="000000" w:themeColor="text1"/>
          <w:sz w:val="30"/>
          <w:szCs w:val="30"/>
        </w:rPr>
        <w:t>“O”</w:t>
      </w:r>
      <w:r w:rsidR="00646167" w:rsidRPr="00FF57D7">
        <w:rPr>
          <w:rFonts w:ascii="仿宋" w:eastAsia="仿宋" w:hAnsi="仿宋" w:cs="Times New Roman" w:hint="eastAsia"/>
          <w:color w:val="000000" w:themeColor="text1"/>
          <w:sz w:val="30"/>
          <w:szCs w:val="30"/>
        </w:rPr>
        <w:t>，通过</w:t>
      </w:r>
      <w:r w:rsidR="00646167" w:rsidRPr="00FF57D7">
        <w:rPr>
          <w:rFonts w:ascii="仿宋" w:eastAsia="仿宋" w:hAnsi="仿宋" w:cs="Times New Roman" w:hint="eastAsia"/>
          <w:b/>
          <w:color w:val="000000" w:themeColor="text1"/>
          <w:sz w:val="30"/>
          <w:szCs w:val="30"/>
        </w:rPr>
        <w:t>XXZRLX</w:t>
      </w:r>
      <w:r w:rsidR="00646167" w:rsidRPr="00FF57D7">
        <w:rPr>
          <w:rFonts w:ascii="仿宋" w:eastAsia="仿宋" w:hAnsi="仿宋" w:cs="Times New Roman" w:hint="eastAsia"/>
          <w:color w:val="000000" w:themeColor="text1"/>
          <w:sz w:val="30"/>
          <w:szCs w:val="30"/>
        </w:rPr>
        <w:t>（字段36：转让类型）识别，“</w:t>
      </w:r>
      <w:r w:rsidRPr="00FF57D7">
        <w:rPr>
          <w:rFonts w:ascii="仿宋" w:eastAsia="仿宋" w:hAnsi="仿宋" w:cs="Times New Roman"/>
          <w:color w:val="000000" w:themeColor="text1"/>
          <w:sz w:val="30"/>
          <w:szCs w:val="30"/>
        </w:rPr>
        <w:t>O</w:t>
      </w:r>
      <w:r w:rsidR="00646167" w:rsidRPr="00FF57D7">
        <w:rPr>
          <w:rFonts w:ascii="仿宋" w:eastAsia="仿宋" w:hAnsi="仿宋" w:cs="Times New Roman" w:hint="eastAsia"/>
          <w:color w:val="000000" w:themeColor="text1"/>
          <w:sz w:val="30"/>
          <w:szCs w:val="30"/>
        </w:rPr>
        <w:t>”表示</w:t>
      </w:r>
      <w:r w:rsidRPr="00FF57D7">
        <w:rPr>
          <w:rFonts w:ascii="仿宋" w:eastAsia="仿宋" w:hAnsi="仿宋" w:cs="Times New Roman" w:hint="eastAsia"/>
          <w:color w:val="000000" w:themeColor="text1"/>
          <w:sz w:val="30"/>
          <w:szCs w:val="30"/>
        </w:rPr>
        <w:t>其他类型的转让</w:t>
      </w:r>
      <w:r w:rsidR="00646167" w:rsidRPr="00FF57D7">
        <w:rPr>
          <w:rFonts w:ascii="仿宋" w:eastAsia="仿宋" w:hAnsi="仿宋" w:cs="Times New Roman" w:hint="eastAsia"/>
          <w:color w:val="000000" w:themeColor="text1"/>
          <w:sz w:val="30"/>
          <w:szCs w:val="30"/>
        </w:rPr>
        <w:t>方式。</w:t>
      </w:r>
    </w:p>
    <w:p w14:paraId="404F3005" w14:textId="42A8D290" w:rsidR="005D743C" w:rsidRPr="00FF57D7" w:rsidRDefault="005D743C" w:rsidP="00530571">
      <w:pPr>
        <w:pStyle w:val="af2"/>
        <w:numPr>
          <w:ilvl w:val="0"/>
          <w:numId w:val="13"/>
        </w:numPr>
        <w:spacing w:beforeLines="0" w:before="156" w:line="600" w:lineRule="exact"/>
        <w:ind w:firstLineChars="0"/>
        <w:jc w:val="both"/>
        <w:rPr>
          <w:rFonts w:ascii="仿宋" w:eastAsia="仿宋" w:hAnsi="仿宋" w:cs="Times New Roman"/>
          <w:color w:val="000000" w:themeColor="text1"/>
          <w:sz w:val="30"/>
          <w:szCs w:val="30"/>
        </w:rPr>
      </w:pPr>
      <w:r w:rsidRPr="00FF57D7">
        <w:rPr>
          <w:rFonts w:ascii="仿宋" w:eastAsia="仿宋" w:hAnsi="仿宋" w:cs="Times New Roman"/>
          <w:color w:val="000000" w:themeColor="text1"/>
          <w:sz w:val="30"/>
          <w:szCs w:val="30"/>
        </w:rPr>
        <w:t>启用停牌状态</w:t>
      </w:r>
      <w:r w:rsidRPr="00FF57D7">
        <w:rPr>
          <w:rFonts w:ascii="仿宋" w:eastAsia="仿宋" w:hAnsi="仿宋" w:cs="Times New Roman" w:hint="eastAsia"/>
          <w:color w:val="000000" w:themeColor="text1"/>
          <w:sz w:val="30"/>
          <w:szCs w:val="30"/>
        </w:rPr>
        <w:t>“H”，</w:t>
      </w:r>
      <w:r w:rsidR="00CB6F1C" w:rsidRPr="00FF57D7">
        <w:rPr>
          <w:rFonts w:ascii="仿宋" w:eastAsia="仿宋" w:hAnsi="仿宋" w:cs="Times New Roman" w:hint="eastAsia"/>
          <w:color w:val="000000" w:themeColor="text1"/>
          <w:sz w:val="30"/>
          <w:szCs w:val="30"/>
        </w:rPr>
        <w:t>通过</w:t>
      </w:r>
      <w:r w:rsidR="00CB6F1C" w:rsidRPr="00FF57D7">
        <w:rPr>
          <w:rFonts w:ascii="仿宋" w:eastAsia="仿宋" w:hAnsi="仿宋" w:cs="Times New Roman" w:hint="eastAsia"/>
          <w:b/>
          <w:color w:val="000000" w:themeColor="text1"/>
          <w:sz w:val="30"/>
          <w:szCs w:val="30"/>
        </w:rPr>
        <w:t>X</w:t>
      </w:r>
      <w:r w:rsidR="00CB6F1C" w:rsidRPr="00FF57D7">
        <w:rPr>
          <w:rFonts w:ascii="仿宋" w:eastAsia="仿宋" w:hAnsi="仿宋" w:cs="Times New Roman"/>
          <w:b/>
          <w:color w:val="000000" w:themeColor="text1"/>
          <w:sz w:val="30"/>
          <w:szCs w:val="30"/>
        </w:rPr>
        <w:t>XTPBZ</w:t>
      </w:r>
      <w:r w:rsidR="00CB6F1C" w:rsidRPr="00FF57D7">
        <w:rPr>
          <w:rFonts w:ascii="仿宋" w:eastAsia="仿宋" w:hAnsi="仿宋" w:cs="Times New Roman" w:hint="eastAsia"/>
          <w:color w:val="000000" w:themeColor="text1"/>
          <w:sz w:val="30"/>
          <w:szCs w:val="30"/>
        </w:rPr>
        <w:t>（字段3</w:t>
      </w:r>
      <w:r w:rsidR="00CB6F1C" w:rsidRPr="00FF57D7">
        <w:rPr>
          <w:rFonts w:ascii="仿宋" w:eastAsia="仿宋" w:hAnsi="仿宋" w:cs="Times New Roman"/>
          <w:color w:val="000000" w:themeColor="text1"/>
          <w:sz w:val="30"/>
          <w:szCs w:val="30"/>
        </w:rPr>
        <w:t>8</w:t>
      </w:r>
      <w:r w:rsidR="00CB6F1C" w:rsidRPr="00FF57D7">
        <w:rPr>
          <w:rFonts w:ascii="仿宋" w:eastAsia="仿宋" w:hAnsi="仿宋" w:cs="Times New Roman" w:hint="eastAsia"/>
          <w:color w:val="000000" w:themeColor="text1"/>
          <w:sz w:val="30"/>
          <w:szCs w:val="30"/>
        </w:rPr>
        <w:t>：</w:t>
      </w:r>
      <w:r w:rsidR="00CB6F1C" w:rsidRPr="00FF57D7">
        <w:rPr>
          <w:rFonts w:ascii="仿宋" w:eastAsia="仿宋" w:hAnsi="仿宋" w:cs="Times New Roman"/>
          <w:color w:val="000000" w:themeColor="text1"/>
          <w:sz w:val="30"/>
          <w:szCs w:val="30"/>
        </w:rPr>
        <w:t>停牌标志</w:t>
      </w:r>
      <w:r w:rsidR="00CB6F1C" w:rsidRPr="00FF57D7">
        <w:rPr>
          <w:rFonts w:ascii="仿宋" w:eastAsia="仿宋" w:hAnsi="仿宋" w:cs="Times New Roman" w:hint="eastAsia"/>
          <w:color w:val="000000" w:themeColor="text1"/>
          <w:sz w:val="30"/>
          <w:szCs w:val="30"/>
        </w:rPr>
        <w:t>）识别，“H”表示停牌，接受转让申报。当</w:t>
      </w:r>
      <w:r w:rsidR="00CB6F1C" w:rsidRPr="00FF57D7">
        <w:rPr>
          <w:rFonts w:ascii="仿宋" w:eastAsia="仿宋" w:hAnsi="仿宋" w:cs="Times New Roman" w:hint="eastAsia"/>
          <w:b/>
          <w:color w:val="000000" w:themeColor="text1"/>
          <w:sz w:val="30"/>
          <w:szCs w:val="30"/>
        </w:rPr>
        <w:t>X</w:t>
      </w:r>
      <w:r w:rsidR="00CB6F1C" w:rsidRPr="00FF57D7">
        <w:rPr>
          <w:rFonts w:ascii="仿宋" w:eastAsia="仿宋" w:hAnsi="仿宋" w:cs="Times New Roman"/>
          <w:b/>
          <w:color w:val="000000" w:themeColor="text1"/>
          <w:sz w:val="30"/>
          <w:szCs w:val="30"/>
        </w:rPr>
        <w:t>XTPBZ</w:t>
      </w:r>
      <w:r w:rsidR="00CB6F1C" w:rsidRPr="00FF57D7">
        <w:rPr>
          <w:rFonts w:ascii="仿宋" w:eastAsia="仿宋" w:hAnsi="仿宋" w:cs="Times New Roman"/>
          <w:color w:val="000000" w:themeColor="text1"/>
          <w:sz w:val="30"/>
          <w:szCs w:val="30"/>
        </w:rPr>
        <w:t>为</w:t>
      </w:r>
      <w:r w:rsidR="00CB6F1C" w:rsidRPr="00FF57D7">
        <w:rPr>
          <w:rFonts w:ascii="仿宋" w:eastAsia="仿宋" w:hAnsi="仿宋" w:cs="Times New Roman" w:hint="eastAsia"/>
          <w:color w:val="000000" w:themeColor="text1"/>
          <w:sz w:val="30"/>
          <w:szCs w:val="30"/>
        </w:rPr>
        <w:t>“H”时，</w:t>
      </w:r>
      <w:r w:rsidR="00CB6F1C" w:rsidRPr="00FF57D7">
        <w:rPr>
          <w:rFonts w:ascii="仿宋" w:eastAsia="仿宋" w:hAnsi="仿宋" w:cs="Times New Roman" w:hint="eastAsia"/>
          <w:b/>
          <w:color w:val="000000" w:themeColor="text1"/>
          <w:sz w:val="30"/>
          <w:szCs w:val="30"/>
        </w:rPr>
        <w:t>XXDQR</w:t>
      </w:r>
      <w:r w:rsidR="00CB6F1C" w:rsidRPr="00FF57D7">
        <w:rPr>
          <w:rFonts w:ascii="仿宋" w:eastAsia="仿宋" w:hAnsi="仿宋" w:cs="Times New Roman" w:hint="eastAsia"/>
          <w:color w:val="000000" w:themeColor="text1"/>
          <w:sz w:val="30"/>
          <w:szCs w:val="30"/>
        </w:rPr>
        <w:t>（字段19：到期日）同步变更为“</w:t>
      </w:r>
      <w:r w:rsidR="00CB6F1C" w:rsidRPr="00FF57D7">
        <w:rPr>
          <w:rFonts w:ascii="仿宋" w:eastAsia="仿宋" w:hAnsi="仿宋" w:cs="Times New Roman"/>
          <w:color w:val="000000" w:themeColor="text1"/>
          <w:sz w:val="30"/>
          <w:szCs w:val="30"/>
        </w:rPr>
        <w:t>99991231</w:t>
      </w:r>
      <w:r w:rsidR="00CB6F1C" w:rsidRPr="00FF57D7">
        <w:rPr>
          <w:rFonts w:ascii="仿宋" w:eastAsia="仿宋" w:hAnsi="仿宋" w:cs="Times New Roman" w:hint="eastAsia"/>
          <w:color w:val="000000" w:themeColor="text1"/>
          <w:sz w:val="30"/>
          <w:szCs w:val="30"/>
        </w:rPr>
        <w:t>”，</w:t>
      </w:r>
      <w:r w:rsidRPr="00FF57D7">
        <w:rPr>
          <w:rFonts w:ascii="仿宋" w:eastAsia="仿宋" w:hAnsi="仿宋" w:cs="Times New Roman" w:hint="eastAsia"/>
          <w:color w:val="000000" w:themeColor="text1"/>
          <w:sz w:val="30"/>
          <w:szCs w:val="30"/>
        </w:rPr>
        <w:t>表示当前处于</w:t>
      </w:r>
      <w:r w:rsidRPr="00FF57D7">
        <w:rPr>
          <w:rFonts w:ascii="仿宋" w:eastAsia="仿宋" w:hAnsi="仿宋" w:cs="仿宋_GB2312" w:hint="eastAsia"/>
          <w:color w:val="000000" w:themeColor="text1"/>
          <w:sz w:val="30"/>
          <w:szCs w:val="30"/>
        </w:rPr>
        <w:t>要约</w:t>
      </w:r>
      <w:r w:rsidRPr="00FF57D7">
        <w:rPr>
          <w:rFonts w:ascii="仿宋" w:eastAsia="仿宋" w:hAnsi="仿宋" w:cs="仿宋_GB2312"/>
          <w:color w:val="000000" w:themeColor="text1"/>
          <w:sz w:val="30"/>
          <w:szCs w:val="30"/>
        </w:rPr>
        <w:t>业务</w:t>
      </w:r>
      <w:r w:rsidR="00FF57D7">
        <w:rPr>
          <w:rFonts w:ascii="仿宋" w:eastAsia="仿宋" w:hAnsi="仿宋" w:cs="仿宋_GB2312" w:hint="eastAsia"/>
          <w:color w:val="000000" w:themeColor="text1"/>
          <w:sz w:val="30"/>
          <w:szCs w:val="30"/>
        </w:rPr>
        <w:t>中止</w:t>
      </w:r>
      <w:r w:rsidR="00FA164E" w:rsidRPr="00FF57D7">
        <w:rPr>
          <w:rFonts w:ascii="仿宋" w:eastAsia="仿宋" w:hAnsi="仿宋" w:cs="仿宋_GB2312" w:hint="eastAsia"/>
          <w:color w:val="000000" w:themeColor="text1"/>
          <w:sz w:val="30"/>
          <w:szCs w:val="30"/>
        </w:rPr>
        <w:t>阶段，只接受撤回</w:t>
      </w:r>
      <w:r w:rsidRPr="00FF57D7">
        <w:rPr>
          <w:rFonts w:ascii="仿宋" w:eastAsia="仿宋" w:hAnsi="仿宋" w:cs="仿宋_GB2312" w:hint="eastAsia"/>
          <w:color w:val="000000" w:themeColor="text1"/>
          <w:sz w:val="30"/>
          <w:szCs w:val="30"/>
        </w:rPr>
        <w:t>预受邀约申报“E</w:t>
      </w:r>
      <w:r w:rsidRPr="00FF57D7">
        <w:rPr>
          <w:rFonts w:ascii="仿宋" w:eastAsia="仿宋" w:hAnsi="仿宋" w:cs="仿宋_GB2312"/>
          <w:color w:val="000000" w:themeColor="text1"/>
          <w:sz w:val="30"/>
          <w:szCs w:val="30"/>
        </w:rPr>
        <w:t>B</w:t>
      </w:r>
      <w:r w:rsidRPr="00FF57D7">
        <w:rPr>
          <w:rFonts w:ascii="仿宋" w:eastAsia="仿宋" w:hAnsi="仿宋" w:cs="仿宋_GB2312" w:hint="eastAsia"/>
          <w:color w:val="000000" w:themeColor="text1"/>
          <w:sz w:val="30"/>
          <w:szCs w:val="30"/>
        </w:rPr>
        <w:t>”及对应的撤单申报“E</w:t>
      </w:r>
      <w:r w:rsidRPr="00FF57D7">
        <w:rPr>
          <w:rFonts w:ascii="仿宋" w:eastAsia="仿宋" w:hAnsi="仿宋" w:cs="仿宋_GB2312"/>
          <w:color w:val="000000" w:themeColor="text1"/>
          <w:sz w:val="30"/>
          <w:szCs w:val="30"/>
        </w:rPr>
        <w:t>C</w:t>
      </w:r>
      <w:r w:rsidRPr="00FF57D7">
        <w:rPr>
          <w:rFonts w:ascii="仿宋" w:eastAsia="仿宋" w:hAnsi="仿宋" w:cs="仿宋_GB2312" w:hint="eastAsia"/>
          <w:color w:val="000000" w:themeColor="text1"/>
          <w:sz w:val="30"/>
          <w:szCs w:val="30"/>
        </w:rPr>
        <w:t>”。</w:t>
      </w:r>
    </w:p>
    <w:p w14:paraId="4239D77F" w14:textId="22442706" w:rsidR="00EB37E6" w:rsidRPr="002B50A6" w:rsidRDefault="00EB37E6" w:rsidP="00530571">
      <w:pPr>
        <w:pStyle w:val="af2"/>
        <w:numPr>
          <w:ilvl w:val="0"/>
          <w:numId w:val="13"/>
        </w:numPr>
        <w:spacing w:beforeLines="0" w:before="156" w:line="600" w:lineRule="exact"/>
        <w:ind w:firstLineChars="0"/>
        <w:jc w:val="both"/>
        <w:rPr>
          <w:rFonts w:ascii="Times New Roman" w:eastAsia="方正仿宋简体" w:hAnsi="Times New Roman" w:cs="Times New Roman"/>
          <w:color w:val="000000" w:themeColor="text1"/>
          <w:sz w:val="32"/>
          <w:szCs w:val="32"/>
        </w:rPr>
      </w:pPr>
      <w:r w:rsidRPr="00FF57D7">
        <w:rPr>
          <w:rFonts w:ascii="仿宋" w:eastAsia="仿宋" w:hAnsi="仿宋" w:cs="Times New Roman" w:hint="eastAsia"/>
          <w:color w:val="000000" w:themeColor="text1"/>
          <w:sz w:val="30"/>
          <w:szCs w:val="30"/>
        </w:rPr>
        <w:t>新增业务状态标识，通过</w:t>
      </w:r>
      <w:r w:rsidRPr="00823292">
        <w:rPr>
          <w:rFonts w:ascii="仿宋" w:eastAsia="仿宋" w:hAnsi="仿宋" w:cs="Times New Roman" w:hint="eastAsia"/>
          <w:b/>
          <w:color w:val="000000" w:themeColor="text1"/>
          <w:sz w:val="30"/>
          <w:szCs w:val="30"/>
        </w:rPr>
        <w:t>X</w:t>
      </w:r>
      <w:r w:rsidRPr="00823292">
        <w:rPr>
          <w:rFonts w:ascii="仿宋" w:eastAsia="仿宋" w:hAnsi="仿宋" w:cs="Times New Roman"/>
          <w:b/>
          <w:color w:val="000000" w:themeColor="text1"/>
          <w:sz w:val="30"/>
          <w:szCs w:val="30"/>
        </w:rPr>
        <w:t>XQTYW</w:t>
      </w:r>
      <w:r w:rsidRPr="00FF57D7">
        <w:rPr>
          <w:rFonts w:ascii="仿宋" w:eastAsia="仿宋" w:hAnsi="仿宋" w:cs="Times New Roman"/>
          <w:color w:val="000000" w:themeColor="text1"/>
          <w:sz w:val="30"/>
          <w:szCs w:val="30"/>
        </w:rPr>
        <w:t>（</w:t>
      </w:r>
      <w:r w:rsidRPr="00FF57D7">
        <w:rPr>
          <w:rFonts w:ascii="仿宋" w:eastAsia="仿宋" w:hAnsi="仿宋" w:cs="Times New Roman" w:hint="eastAsia"/>
          <w:color w:val="000000" w:themeColor="text1"/>
          <w:sz w:val="30"/>
          <w:szCs w:val="30"/>
        </w:rPr>
        <w:t>字段41：其他业务状态）识别，当对应证券为挂牌公司股票时，第一字节取值为</w:t>
      </w:r>
      <w:r w:rsidR="003717FD" w:rsidRPr="00FF57D7">
        <w:rPr>
          <w:rFonts w:ascii="仿宋" w:eastAsia="仿宋" w:hAnsi="仿宋" w:cs="Times New Roman" w:hint="eastAsia"/>
          <w:color w:val="000000" w:themeColor="text1"/>
          <w:sz w:val="30"/>
          <w:szCs w:val="30"/>
        </w:rPr>
        <w:t xml:space="preserve"> “T”表明处于要约期，为“F”表明不处于要约期；当对应证券为</w:t>
      </w:r>
      <w:r w:rsidR="002662D5" w:rsidRPr="00FF57D7">
        <w:rPr>
          <w:rFonts w:ascii="仿宋" w:eastAsia="仿宋" w:hAnsi="仿宋" w:cs="Times New Roman" w:hint="eastAsia"/>
          <w:color w:val="000000" w:themeColor="text1"/>
          <w:sz w:val="30"/>
          <w:szCs w:val="30"/>
        </w:rPr>
        <w:t>要约</w:t>
      </w:r>
      <w:r w:rsidR="003717FD" w:rsidRPr="00FF57D7">
        <w:rPr>
          <w:rFonts w:ascii="仿宋" w:eastAsia="仿宋" w:hAnsi="仿宋" w:cs="Times New Roman" w:hint="eastAsia"/>
          <w:color w:val="000000" w:themeColor="text1"/>
          <w:sz w:val="30"/>
          <w:szCs w:val="30"/>
        </w:rPr>
        <w:t>业</w:t>
      </w:r>
      <w:r w:rsidR="003717FD" w:rsidRPr="00FF57D7">
        <w:rPr>
          <w:rFonts w:ascii="仿宋" w:eastAsia="仿宋" w:hAnsi="仿宋" w:cs="Times New Roman" w:hint="eastAsia"/>
          <w:color w:val="000000" w:themeColor="text1"/>
          <w:sz w:val="30"/>
          <w:szCs w:val="30"/>
        </w:rPr>
        <w:lastRenderedPageBreak/>
        <w:t>务时，第一字节为“T”表明处于要约截止期间，禁止做撤回预受要约申报，为“F”表明处于要约正常期间</w:t>
      </w:r>
      <w:r w:rsidR="002A6EAB" w:rsidRPr="00FF57D7">
        <w:rPr>
          <w:rFonts w:ascii="仿宋" w:eastAsia="仿宋" w:hAnsi="仿宋" w:cs="Times New Roman" w:hint="eastAsia"/>
          <w:color w:val="000000" w:themeColor="text1"/>
          <w:sz w:val="30"/>
          <w:szCs w:val="30"/>
        </w:rPr>
        <w:t>，可以接受所有要约申报</w:t>
      </w:r>
      <w:r w:rsidR="005D36A2" w:rsidRPr="00FF57D7">
        <w:rPr>
          <w:rFonts w:ascii="仿宋" w:eastAsia="仿宋" w:hAnsi="仿宋" w:cs="Times New Roman" w:hint="eastAsia"/>
          <w:color w:val="000000" w:themeColor="text1"/>
          <w:sz w:val="30"/>
          <w:szCs w:val="30"/>
        </w:rPr>
        <w:t>。</w:t>
      </w:r>
    </w:p>
    <w:p w14:paraId="1530AD23" w14:textId="532187F2" w:rsidR="00EB37E6" w:rsidRPr="002B50A6" w:rsidRDefault="00EB37E6" w:rsidP="00EB37E6">
      <w:pPr>
        <w:spacing w:before="120"/>
        <w:jc w:val="center"/>
        <w:rPr>
          <w:rFonts w:ascii="宋体" w:hAnsi="宋体"/>
          <w:b/>
          <w:color w:val="000000" w:themeColor="text1"/>
          <w:sz w:val="24"/>
        </w:rPr>
      </w:pPr>
      <w:r w:rsidRPr="002B50A6">
        <w:rPr>
          <w:rFonts w:ascii="宋体" w:hAnsi="宋体"/>
          <w:b/>
          <w:color w:val="000000" w:themeColor="text1"/>
          <w:sz w:val="24"/>
        </w:rPr>
        <w:t>表</w:t>
      </w:r>
      <w:r w:rsidR="006B3A01" w:rsidRPr="002B50A6">
        <w:rPr>
          <w:rFonts w:ascii="宋体" w:hAnsi="宋体"/>
          <w:b/>
          <w:color w:val="000000" w:themeColor="text1"/>
          <w:sz w:val="24"/>
        </w:rPr>
        <w:t>4</w:t>
      </w:r>
      <w:r w:rsidRPr="002B50A6">
        <w:rPr>
          <w:rFonts w:ascii="宋体" w:hAnsi="宋体"/>
          <w:b/>
          <w:color w:val="000000" w:themeColor="text1"/>
          <w:sz w:val="24"/>
        </w:rPr>
        <w:t>-2：</w:t>
      </w:r>
      <w:r w:rsidRPr="002B50A6">
        <w:rPr>
          <w:rFonts w:ascii="宋体" w:hAnsi="宋体" w:hint="eastAsia"/>
          <w:b/>
          <w:color w:val="000000" w:themeColor="text1"/>
          <w:sz w:val="24"/>
        </w:rPr>
        <w:t>其他</w:t>
      </w:r>
      <w:r w:rsidRPr="002B50A6">
        <w:rPr>
          <w:rFonts w:ascii="宋体" w:hAnsi="宋体"/>
          <w:b/>
          <w:color w:val="000000" w:themeColor="text1"/>
          <w:sz w:val="24"/>
        </w:rPr>
        <w:t>业务</w:t>
      </w:r>
      <w:r w:rsidRPr="002B50A6">
        <w:rPr>
          <w:rFonts w:ascii="宋体" w:hAnsi="宋体" w:hint="eastAsia"/>
          <w:b/>
          <w:color w:val="000000" w:themeColor="text1"/>
          <w:sz w:val="24"/>
        </w:rPr>
        <w:t>状态</w:t>
      </w:r>
      <w:r w:rsidRPr="002B50A6">
        <w:rPr>
          <w:rFonts w:ascii="宋体" w:hAnsi="宋体"/>
          <w:b/>
          <w:color w:val="000000" w:themeColor="text1"/>
          <w:sz w:val="24"/>
        </w:rPr>
        <w:t>含义表</w:t>
      </w: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1914"/>
        <w:gridCol w:w="1843"/>
        <w:gridCol w:w="1701"/>
        <w:gridCol w:w="1418"/>
      </w:tblGrid>
      <w:tr w:rsidR="005D36A2" w:rsidRPr="00B22D77" w14:paraId="51592348" w14:textId="77777777" w:rsidTr="005D36A2">
        <w:trPr>
          <w:trHeight w:val="381"/>
          <w:tblHeader/>
          <w:jc w:val="center"/>
        </w:trPr>
        <w:tc>
          <w:tcPr>
            <w:tcW w:w="1048" w:type="dxa"/>
            <w:tcBorders>
              <w:top w:val="double" w:sz="4" w:space="0" w:color="auto"/>
              <w:left w:val="double" w:sz="4" w:space="0" w:color="auto"/>
              <w:bottom w:val="double" w:sz="4" w:space="0" w:color="auto"/>
            </w:tcBorders>
            <w:shd w:val="clear" w:color="auto" w:fill="BFBFBF"/>
            <w:vAlign w:val="center"/>
          </w:tcPr>
          <w:p w14:paraId="076ED3F6" w14:textId="77777777" w:rsidR="005D36A2" w:rsidRPr="00B22D77" w:rsidRDefault="005D36A2" w:rsidP="00E154D4">
            <w:pPr>
              <w:spacing w:before="120" w:line="320" w:lineRule="exact"/>
              <w:ind w:left="-108" w:right="-108"/>
              <w:jc w:val="center"/>
              <w:rPr>
                <w:rFonts w:ascii="仿宋" w:eastAsia="仿宋" w:hAnsi="仿宋"/>
                <w:b/>
                <w:color w:val="000000" w:themeColor="text1"/>
                <w:szCs w:val="21"/>
              </w:rPr>
            </w:pPr>
            <w:r w:rsidRPr="00B22D77">
              <w:rPr>
                <w:rFonts w:ascii="仿宋" w:eastAsia="仿宋" w:hAnsi="仿宋"/>
                <w:b/>
                <w:color w:val="000000" w:themeColor="text1"/>
                <w:szCs w:val="21"/>
              </w:rPr>
              <w:t>XXQTYW</w:t>
            </w:r>
          </w:p>
        </w:tc>
        <w:tc>
          <w:tcPr>
            <w:tcW w:w="1914" w:type="dxa"/>
            <w:tcBorders>
              <w:top w:val="double" w:sz="4" w:space="0" w:color="auto"/>
              <w:bottom w:val="double" w:sz="4" w:space="0" w:color="auto"/>
              <w:right w:val="double" w:sz="4" w:space="0" w:color="auto"/>
            </w:tcBorders>
            <w:shd w:val="clear" w:color="auto" w:fill="BFBFBF"/>
            <w:vAlign w:val="center"/>
          </w:tcPr>
          <w:p w14:paraId="41C63957" w14:textId="77777777" w:rsidR="005D36A2" w:rsidRPr="00B22D77" w:rsidRDefault="005D36A2" w:rsidP="00E154D4">
            <w:pPr>
              <w:spacing w:before="120" w:line="320" w:lineRule="exact"/>
              <w:ind w:left="-38" w:right="-38"/>
              <w:jc w:val="center"/>
              <w:rPr>
                <w:rFonts w:ascii="仿宋" w:eastAsia="仿宋" w:hAnsi="仿宋"/>
                <w:b/>
                <w:color w:val="000000" w:themeColor="text1"/>
                <w:szCs w:val="21"/>
              </w:rPr>
            </w:pPr>
            <w:r w:rsidRPr="00B22D77">
              <w:rPr>
                <w:rFonts w:ascii="仿宋" w:eastAsia="仿宋" w:hAnsi="仿宋" w:hint="eastAsia"/>
                <w:b/>
                <w:color w:val="000000" w:themeColor="text1"/>
                <w:szCs w:val="21"/>
              </w:rPr>
              <w:t>优先股</w:t>
            </w:r>
          </w:p>
        </w:tc>
        <w:tc>
          <w:tcPr>
            <w:tcW w:w="1843" w:type="dxa"/>
            <w:tcBorders>
              <w:top w:val="double" w:sz="4" w:space="0" w:color="auto"/>
              <w:bottom w:val="double" w:sz="4" w:space="0" w:color="auto"/>
            </w:tcBorders>
            <w:shd w:val="clear" w:color="auto" w:fill="BFBFBF"/>
          </w:tcPr>
          <w:p w14:paraId="406535CC" w14:textId="7B857655" w:rsidR="005D36A2" w:rsidRPr="00B22D77" w:rsidRDefault="005D36A2" w:rsidP="00E154D4">
            <w:pPr>
              <w:spacing w:before="120" w:line="320" w:lineRule="exact"/>
              <w:ind w:left="-38" w:right="-38"/>
              <w:jc w:val="center"/>
              <w:rPr>
                <w:rFonts w:ascii="仿宋" w:eastAsia="仿宋" w:hAnsi="仿宋"/>
                <w:b/>
                <w:color w:val="000000" w:themeColor="text1"/>
                <w:szCs w:val="21"/>
              </w:rPr>
            </w:pPr>
            <w:r w:rsidRPr="00B22D77">
              <w:rPr>
                <w:rFonts w:ascii="仿宋" w:eastAsia="仿宋" w:hAnsi="仿宋" w:hint="eastAsia"/>
                <w:b/>
                <w:color w:val="000000" w:themeColor="text1"/>
                <w:szCs w:val="21"/>
              </w:rPr>
              <w:t>挂牌公司股票</w:t>
            </w:r>
          </w:p>
        </w:tc>
        <w:tc>
          <w:tcPr>
            <w:tcW w:w="1701" w:type="dxa"/>
            <w:tcBorders>
              <w:top w:val="double" w:sz="4" w:space="0" w:color="auto"/>
              <w:bottom w:val="double" w:sz="4" w:space="0" w:color="auto"/>
            </w:tcBorders>
            <w:shd w:val="clear" w:color="auto" w:fill="BFBFBF"/>
          </w:tcPr>
          <w:p w14:paraId="68C288C7" w14:textId="18C1773E" w:rsidR="005D36A2" w:rsidRPr="00B22D77" w:rsidRDefault="00B54BCD" w:rsidP="00B54BCD">
            <w:pPr>
              <w:spacing w:before="120" w:line="320" w:lineRule="exact"/>
              <w:ind w:left="-38" w:right="-38"/>
              <w:jc w:val="center"/>
              <w:rPr>
                <w:rFonts w:ascii="仿宋" w:eastAsia="仿宋" w:hAnsi="仿宋"/>
                <w:b/>
                <w:color w:val="000000" w:themeColor="text1"/>
                <w:szCs w:val="21"/>
              </w:rPr>
            </w:pPr>
            <w:r w:rsidRPr="00B22D77">
              <w:rPr>
                <w:rFonts w:ascii="仿宋" w:eastAsia="仿宋" w:hAnsi="仿宋" w:hint="eastAsia"/>
                <w:b/>
                <w:color w:val="000000" w:themeColor="text1"/>
                <w:szCs w:val="21"/>
              </w:rPr>
              <w:t>要约</w:t>
            </w:r>
            <w:r w:rsidR="00A319CA" w:rsidRPr="00B22D77">
              <w:rPr>
                <w:rFonts w:ascii="仿宋" w:eastAsia="仿宋" w:hAnsi="仿宋" w:hint="eastAsia"/>
                <w:b/>
                <w:color w:val="000000" w:themeColor="text1"/>
                <w:szCs w:val="21"/>
              </w:rPr>
              <w:t>回购</w:t>
            </w:r>
          </w:p>
        </w:tc>
        <w:tc>
          <w:tcPr>
            <w:tcW w:w="1418" w:type="dxa"/>
            <w:tcBorders>
              <w:top w:val="double" w:sz="4" w:space="0" w:color="auto"/>
              <w:bottom w:val="double" w:sz="4" w:space="0" w:color="auto"/>
              <w:right w:val="double" w:sz="4" w:space="0" w:color="auto"/>
            </w:tcBorders>
            <w:shd w:val="clear" w:color="auto" w:fill="BFBFBF"/>
          </w:tcPr>
          <w:p w14:paraId="6C92A88D" w14:textId="6D40C495" w:rsidR="005D36A2" w:rsidRPr="00B22D77" w:rsidRDefault="005D36A2" w:rsidP="00E154D4">
            <w:pPr>
              <w:spacing w:before="120" w:line="320" w:lineRule="exact"/>
              <w:ind w:left="-38" w:right="-38"/>
              <w:jc w:val="center"/>
              <w:rPr>
                <w:rFonts w:ascii="仿宋" w:eastAsia="仿宋" w:hAnsi="仿宋"/>
                <w:b/>
                <w:color w:val="000000" w:themeColor="text1"/>
                <w:szCs w:val="21"/>
              </w:rPr>
            </w:pPr>
            <w:r w:rsidRPr="00B22D77">
              <w:rPr>
                <w:rFonts w:ascii="仿宋" w:eastAsia="仿宋" w:hAnsi="仿宋" w:hint="eastAsia"/>
                <w:b/>
                <w:color w:val="000000" w:themeColor="text1"/>
                <w:szCs w:val="21"/>
              </w:rPr>
              <w:t>其他</w:t>
            </w:r>
          </w:p>
        </w:tc>
      </w:tr>
      <w:tr w:rsidR="005D36A2" w:rsidRPr="00B22D77" w14:paraId="69B14FA1" w14:textId="77777777" w:rsidTr="005D36A2">
        <w:trPr>
          <w:jc w:val="center"/>
        </w:trPr>
        <w:tc>
          <w:tcPr>
            <w:tcW w:w="1048" w:type="dxa"/>
            <w:tcBorders>
              <w:top w:val="double" w:sz="4" w:space="0" w:color="auto"/>
              <w:left w:val="double" w:sz="4" w:space="0" w:color="auto"/>
              <w:bottom w:val="single" w:sz="4" w:space="0" w:color="auto"/>
            </w:tcBorders>
            <w:vAlign w:val="center"/>
          </w:tcPr>
          <w:p w14:paraId="63AB56F3" w14:textId="77777777" w:rsidR="005D36A2" w:rsidRPr="00B22D77" w:rsidRDefault="005D36A2" w:rsidP="00E154D4">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第一</w:t>
            </w:r>
            <w:r w:rsidRPr="00B22D77">
              <w:rPr>
                <w:rFonts w:ascii="仿宋" w:eastAsia="仿宋" w:hAnsi="仿宋"/>
                <w:color w:val="000000" w:themeColor="text1"/>
                <w:szCs w:val="21"/>
              </w:rPr>
              <w:t>字节</w:t>
            </w:r>
          </w:p>
        </w:tc>
        <w:tc>
          <w:tcPr>
            <w:tcW w:w="1914" w:type="dxa"/>
            <w:tcBorders>
              <w:top w:val="double" w:sz="4" w:space="0" w:color="auto"/>
              <w:bottom w:val="single" w:sz="4" w:space="0" w:color="auto"/>
              <w:right w:val="single" w:sz="4" w:space="0" w:color="auto"/>
            </w:tcBorders>
            <w:vAlign w:val="center"/>
          </w:tcPr>
          <w:p w14:paraId="3F33814B" w14:textId="77777777" w:rsidR="005D36A2" w:rsidRPr="00B22D77" w:rsidRDefault="005D36A2" w:rsidP="00E154D4">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843" w:type="dxa"/>
            <w:tcBorders>
              <w:top w:val="double" w:sz="4" w:space="0" w:color="auto"/>
              <w:left w:val="single" w:sz="4" w:space="0" w:color="auto"/>
              <w:bottom w:val="single" w:sz="4" w:space="0" w:color="auto"/>
            </w:tcBorders>
          </w:tcPr>
          <w:p w14:paraId="40848006" w14:textId="0AD27037" w:rsidR="005D36A2" w:rsidRPr="00B22D77" w:rsidRDefault="005D36A2" w:rsidP="00E154D4">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为 “T”表明处于要约期，为“F”表明不处于要约期</w:t>
            </w:r>
          </w:p>
        </w:tc>
        <w:tc>
          <w:tcPr>
            <w:tcW w:w="1701" w:type="dxa"/>
            <w:tcBorders>
              <w:top w:val="double" w:sz="4" w:space="0" w:color="auto"/>
              <w:bottom w:val="single" w:sz="4" w:space="0" w:color="auto"/>
            </w:tcBorders>
          </w:tcPr>
          <w:p w14:paraId="2B4CB3D4" w14:textId="2B78BB92" w:rsidR="005D36A2" w:rsidRPr="00B22D77" w:rsidRDefault="005D36A2" w:rsidP="00E154D4">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为“T”表明处于要约截止期间，禁止做撤回预受要约申报，为“F”表明处于要约正常期间</w:t>
            </w:r>
          </w:p>
        </w:tc>
        <w:tc>
          <w:tcPr>
            <w:tcW w:w="1418" w:type="dxa"/>
            <w:tcBorders>
              <w:top w:val="double" w:sz="4" w:space="0" w:color="auto"/>
              <w:bottom w:val="single" w:sz="4" w:space="0" w:color="auto"/>
              <w:right w:val="double" w:sz="4" w:space="0" w:color="auto"/>
            </w:tcBorders>
          </w:tcPr>
          <w:p w14:paraId="35F3EBFE" w14:textId="0A0635DA" w:rsidR="005D36A2" w:rsidRPr="00B22D77" w:rsidRDefault="005D36A2" w:rsidP="00E154D4">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r>
      <w:tr w:rsidR="005D36A2" w:rsidRPr="00B22D77" w14:paraId="6944DB79" w14:textId="77777777" w:rsidTr="005D36A2">
        <w:trPr>
          <w:jc w:val="center"/>
        </w:trPr>
        <w:tc>
          <w:tcPr>
            <w:tcW w:w="1048" w:type="dxa"/>
            <w:tcBorders>
              <w:top w:val="single" w:sz="4" w:space="0" w:color="auto"/>
              <w:left w:val="double" w:sz="4" w:space="0" w:color="auto"/>
              <w:bottom w:val="single" w:sz="4" w:space="0" w:color="auto"/>
            </w:tcBorders>
            <w:vAlign w:val="center"/>
          </w:tcPr>
          <w:p w14:paraId="5248C3F4" w14:textId="77777777"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第</w:t>
            </w:r>
            <w:r w:rsidRPr="00B22D77">
              <w:rPr>
                <w:rFonts w:ascii="仿宋" w:eastAsia="仿宋" w:hAnsi="仿宋"/>
                <w:color w:val="000000" w:themeColor="text1"/>
                <w:szCs w:val="21"/>
              </w:rPr>
              <w:t>二字节</w:t>
            </w:r>
          </w:p>
        </w:tc>
        <w:tc>
          <w:tcPr>
            <w:tcW w:w="1914" w:type="dxa"/>
            <w:tcBorders>
              <w:top w:val="single" w:sz="4" w:space="0" w:color="auto"/>
              <w:bottom w:val="single" w:sz="4" w:space="0" w:color="auto"/>
              <w:right w:val="single" w:sz="4" w:space="0" w:color="auto"/>
            </w:tcBorders>
            <w:vAlign w:val="center"/>
          </w:tcPr>
          <w:p w14:paraId="4C925A21" w14:textId="77777777"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843" w:type="dxa"/>
            <w:tcBorders>
              <w:top w:val="single" w:sz="4" w:space="0" w:color="auto"/>
              <w:left w:val="single" w:sz="4" w:space="0" w:color="auto"/>
              <w:bottom w:val="single" w:sz="4" w:space="0" w:color="auto"/>
            </w:tcBorders>
          </w:tcPr>
          <w:p w14:paraId="74BE69DB" w14:textId="363DF536"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701" w:type="dxa"/>
            <w:tcBorders>
              <w:top w:val="single" w:sz="4" w:space="0" w:color="auto"/>
              <w:bottom w:val="single" w:sz="4" w:space="0" w:color="auto"/>
            </w:tcBorders>
          </w:tcPr>
          <w:p w14:paraId="44312B82" w14:textId="73B88E9C"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418" w:type="dxa"/>
            <w:tcBorders>
              <w:top w:val="single" w:sz="4" w:space="0" w:color="auto"/>
              <w:bottom w:val="single" w:sz="4" w:space="0" w:color="auto"/>
              <w:right w:val="double" w:sz="4" w:space="0" w:color="auto"/>
            </w:tcBorders>
          </w:tcPr>
          <w:p w14:paraId="259892CF" w14:textId="389B985E"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r>
      <w:tr w:rsidR="005D36A2" w:rsidRPr="00B22D77" w14:paraId="31E15026" w14:textId="77777777" w:rsidTr="005D36A2">
        <w:trPr>
          <w:jc w:val="center"/>
        </w:trPr>
        <w:tc>
          <w:tcPr>
            <w:tcW w:w="1048" w:type="dxa"/>
            <w:tcBorders>
              <w:top w:val="single" w:sz="4" w:space="0" w:color="auto"/>
              <w:left w:val="double" w:sz="4" w:space="0" w:color="auto"/>
              <w:bottom w:val="single" w:sz="4" w:space="0" w:color="auto"/>
            </w:tcBorders>
            <w:vAlign w:val="center"/>
          </w:tcPr>
          <w:p w14:paraId="11A4ADB7" w14:textId="77777777"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第</w:t>
            </w:r>
            <w:r w:rsidRPr="00B22D77">
              <w:rPr>
                <w:rFonts w:ascii="仿宋" w:eastAsia="仿宋" w:hAnsi="仿宋"/>
                <w:color w:val="000000" w:themeColor="text1"/>
                <w:szCs w:val="21"/>
              </w:rPr>
              <w:t>三字节</w:t>
            </w:r>
          </w:p>
        </w:tc>
        <w:tc>
          <w:tcPr>
            <w:tcW w:w="1914" w:type="dxa"/>
            <w:tcBorders>
              <w:top w:val="single" w:sz="4" w:space="0" w:color="auto"/>
              <w:bottom w:val="single" w:sz="4" w:space="0" w:color="auto"/>
              <w:right w:val="single" w:sz="4" w:space="0" w:color="auto"/>
            </w:tcBorders>
            <w:vAlign w:val="center"/>
          </w:tcPr>
          <w:p w14:paraId="75A90983" w14:textId="77777777"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回售</w:t>
            </w:r>
            <w:r w:rsidRPr="00B22D77">
              <w:rPr>
                <w:rFonts w:ascii="仿宋" w:eastAsia="仿宋" w:hAnsi="仿宋"/>
                <w:color w:val="000000" w:themeColor="text1"/>
                <w:szCs w:val="21"/>
              </w:rPr>
              <w:t>标志</w:t>
            </w:r>
            <w:r w:rsidRPr="00B22D77">
              <w:rPr>
                <w:rFonts w:ascii="仿宋" w:eastAsia="仿宋" w:hAnsi="仿宋" w:hint="eastAsia"/>
                <w:color w:val="000000" w:themeColor="text1"/>
                <w:szCs w:val="21"/>
              </w:rPr>
              <w:t>，</w:t>
            </w:r>
            <w:r w:rsidRPr="00B22D77">
              <w:rPr>
                <w:rFonts w:ascii="仿宋" w:eastAsia="仿宋" w:hAnsi="仿宋"/>
                <w:color w:val="000000" w:themeColor="text1"/>
                <w:szCs w:val="21"/>
              </w:rPr>
              <w:t>该证券是否</w:t>
            </w:r>
            <w:r w:rsidRPr="00B22D77">
              <w:rPr>
                <w:rFonts w:ascii="仿宋" w:eastAsia="仿宋" w:hAnsi="仿宋" w:hint="eastAsia"/>
                <w:color w:val="000000" w:themeColor="text1"/>
                <w:szCs w:val="21"/>
              </w:rPr>
              <w:t>处于回售期：</w:t>
            </w:r>
            <w:r w:rsidRPr="00B22D77">
              <w:rPr>
                <w:rFonts w:ascii="仿宋" w:eastAsia="仿宋" w:hAnsi="仿宋"/>
                <w:color w:val="000000" w:themeColor="text1"/>
                <w:szCs w:val="21"/>
              </w:rPr>
              <w:t>F-</w:t>
            </w:r>
            <w:r w:rsidRPr="00B22D77">
              <w:rPr>
                <w:rFonts w:ascii="仿宋" w:eastAsia="仿宋" w:hAnsi="仿宋" w:hint="eastAsia"/>
                <w:color w:val="000000" w:themeColor="text1"/>
                <w:szCs w:val="21"/>
              </w:rPr>
              <w:t>否</w:t>
            </w:r>
            <w:r w:rsidRPr="00B22D77">
              <w:rPr>
                <w:rFonts w:ascii="仿宋" w:eastAsia="仿宋" w:hAnsi="仿宋"/>
                <w:color w:val="000000" w:themeColor="text1"/>
                <w:szCs w:val="21"/>
              </w:rPr>
              <w:t>，T-</w:t>
            </w:r>
            <w:r w:rsidRPr="00B22D77">
              <w:rPr>
                <w:rFonts w:ascii="仿宋" w:eastAsia="仿宋" w:hAnsi="仿宋" w:hint="eastAsia"/>
                <w:color w:val="000000" w:themeColor="text1"/>
                <w:szCs w:val="21"/>
              </w:rPr>
              <w:t>是</w:t>
            </w:r>
          </w:p>
        </w:tc>
        <w:tc>
          <w:tcPr>
            <w:tcW w:w="1843" w:type="dxa"/>
            <w:tcBorders>
              <w:top w:val="single" w:sz="4" w:space="0" w:color="auto"/>
              <w:left w:val="single" w:sz="4" w:space="0" w:color="auto"/>
              <w:bottom w:val="single" w:sz="4" w:space="0" w:color="auto"/>
            </w:tcBorders>
          </w:tcPr>
          <w:p w14:paraId="59D7DFA9" w14:textId="01F4FB9A"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701" w:type="dxa"/>
            <w:tcBorders>
              <w:top w:val="single" w:sz="4" w:space="0" w:color="auto"/>
              <w:bottom w:val="single" w:sz="4" w:space="0" w:color="auto"/>
            </w:tcBorders>
          </w:tcPr>
          <w:p w14:paraId="30A32C61" w14:textId="0A43F8E7"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c>
          <w:tcPr>
            <w:tcW w:w="1418" w:type="dxa"/>
            <w:tcBorders>
              <w:top w:val="single" w:sz="4" w:space="0" w:color="auto"/>
              <w:bottom w:val="single" w:sz="4" w:space="0" w:color="auto"/>
              <w:right w:val="double" w:sz="4" w:space="0" w:color="auto"/>
            </w:tcBorders>
          </w:tcPr>
          <w:p w14:paraId="70DEE418" w14:textId="2D5F0081"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w:t>
            </w:r>
            <w:r w:rsidRPr="00B22D77">
              <w:rPr>
                <w:rFonts w:ascii="仿宋" w:eastAsia="仿宋" w:hAnsi="仿宋"/>
                <w:color w:val="000000" w:themeColor="text1"/>
                <w:szCs w:val="21"/>
              </w:rPr>
              <w:t>默认为</w:t>
            </w:r>
            <w:r w:rsidRPr="00B22D77">
              <w:rPr>
                <w:rFonts w:ascii="仿宋" w:eastAsia="仿宋" w:hAnsi="仿宋" w:hint="eastAsia"/>
                <w:color w:val="000000" w:themeColor="text1"/>
                <w:szCs w:val="21"/>
              </w:rPr>
              <w:t>空格</w:t>
            </w:r>
          </w:p>
        </w:tc>
      </w:tr>
      <w:tr w:rsidR="005D36A2" w:rsidRPr="00B22D77" w14:paraId="5E6D8C5B" w14:textId="77777777" w:rsidTr="006B3A01">
        <w:trPr>
          <w:trHeight w:val="1344"/>
          <w:jc w:val="center"/>
        </w:trPr>
        <w:tc>
          <w:tcPr>
            <w:tcW w:w="1048" w:type="dxa"/>
            <w:tcBorders>
              <w:top w:val="single" w:sz="4" w:space="0" w:color="auto"/>
              <w:left w:val="double" w:sz="4" w:space="0" w:color="auto"/>
              <w:bottom w:val="double" w:sz="4" w:space="0" w:color="auto"/>
            </w:tcBorders>
            <w:vAlign w:val="center"/>
          </w:tcPr>
          <w:p w14:paraId="4AEAF3FF" w14:textId="26C90803"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第四</w:t>
            </w:r>
            <w:r w:rsidRPr="00B22D77">
              <w:rPr>
                <w:rFonts w:ascii="仿宋" w:eastAsia="仿宋" w:hAnsi="仿宋"/>
                <w:color w:val="000000" w:themeColor="text1"/>
                <w:szCs w:val="21"/>
              </w:rPr>
              <w:t>字节</w:t>
            </w:r>
          </w:p>
        </w:tc>
        <w:tc>
          <w:tcPr>
            <w:tcW w:w="1914" w:type="dxa"/>
            <w:tcBorders>
              <w:top w:val="single" w:sz="4" w:space="0" w:color="auto"/>
              <w:bottom w:val="double" w:sz="4" w:space="0" w:color="auto"/>
              <w:right w:val="single" w:sz="4" w:space="0" w:color="auto"/>
            </w:tcBorders>
            <w:vAlign w:val="center"/>
          </w:tcPr>
          <w:p w14:paraId="329F6198" w14:textId="65B8903A"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转股</w:t>
            </w:r>
            <w:r w:rsidRPr="00B22D77">
              <w:rPr>
                <w:rFonts w:ascii="仿宋" w:eastAsia="仿宋" w:hAnsi="仿宋"/>
                <w:color w:val="000000" w:themeColor="text1"/>
                <w:szCs w:val="21"/>
              </w:rPr>
              <w:t>标志，该证券是否允许转股</w:t>
            </w:r>
            <w:r w:rsidRPr="00B22D77">
              <w:rPr>
                <w:rFonts w:ascii="仿宋" w:eastAsia="仿宋" w:hAnsi="仿宋" w:hint="eastAsia"/>
                <w:color w:val="000000" w:themeColor="text1"/>
                <w:szCs w:val="21"/>
              </w:rPr>
              <w:t>：</w:t>
            </w:r>
            <w:r w:rsidRPr="00B22D77">
              <w:rPr>
                <w:rFonts w:ascii="仿宋" w:eastAsia="仿宋" w:hAnsi="仿宋"/>
                <w:color w:val="000000" w:themeColor="text1"/>
                <w:szCs w:val="21"/>
              </w:rPr>
              <w:t>F-禁止，T-允许</w:t>
            </w:r>
          </w:p>
        </w:tc>
        <w:tc>
          <w:tcPr>
            <w:tcW w:w="1843" w:type="dxa"/>
            <w:tcBorders>
              <w:top w:val="single" w:sz="4" w:space="0" w:color="auto"/>
              <w:left w:val="single" w:sz="4" w:space="0" w:color="auto"/>
              <w:bottom w:val="double" w:sz="4" w:space="0" w:color="auto"/>
            </w:tcBorders>
            <w:vAlign w:val="center"/>
          </w:tcPr>
          <w:p w14:paraId="276FC389" w14:textId="2E64FFDD"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预留，默认为空格</w:t>
            </w:r>
          </w:p>
        </w:tc>
        <w:tc>
          <w:tcPr>
            <w:tcW w:w="1701" w:type="dxa"/>
            <w:tcBorders>
              <w:top w:val="single" w:sz="4" w:space="0" w:color="auto"/>
              <w:bottom w:val="double" w:sz="4" w:space="0" w:color="auto"/>
            </w:tcBorders>
            <w:vAlign w:val="center"/>
          </w:tcPr>
          <w:p w14:paraId="01344998" w14:textId="6CB05DB4"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预留，默认为空格</w:t>
            </w:r>
          </w:p>
        </w:tc>
        <w:tc>
          <w:tcPr>
            <w:tcW w:w="1418" w:type="dxa"/>
            <w:tcBorders>
              <w:top w:val="single" w:sz="4" w:space="0" w:color="auto"/>
              <w:bottom w:val="double" w:sz="4" w:space="0" w:color="auto"/>
              <w:right w:val="double" w:sz="4" w:space="0" w:color="auto"/>
            </w:tcBorders>
            <w:vAlign w:val="center"/>
          </w:tcPr>
          <w:p w14:paraId="05AD24E8" w14:textId="4844E295" w:rsidR="005D36A2" w:rsidRPr="00B22D77" w:rsidRDefault="005D36A2" w:rsidP="005D36A2">
            <w:pPr>
              <w:spacing w:before="120" w:line="320" w:lineRule="exact"/>
              <w:ind w:left="-40" w:right="-40"/>
              <w:jc w:val="center"/>
              <w:rPr>
                <w:rFonts w:ascii="仿宋" w:eastAsia="仿宋" w:hAnsi="仿宋"/>
                <w:color w:val="000000" w:themeColor="text1"/>
                <w:szCs w:val="21"/>
              </w:rPr>
            </w:pPr>
            <w:r w:rsidRPr="00B22D77">
              <w:rPr>
                <w:rFonts w:ascii="仿宋" w:eastAsia="仿宋" w:hAnsi="仿宋" w:hint="eastAsia"/>
                <w:color w:val="000000" w:themeColor="text1"/>
                <w:szCs w:val="21"/>
              </w:rPr>
              <w:t>预留，默认为空格</w:t>
            </w:r>
          </w:p>
        </w:tc>
      </w:tr>
    </w:tbl>
    <w:p w14:paraId="08D06D10" w14:textId="77777777" w:rsidR="00EB37E6" w:rsidRPr="002B50A6" w:rsidRDefault="00EB37E6" w:rsidP="00EB37E6">
      <w:pPr>
        <w:spacing w:beforeLines="0" w:line="600" w:lineRule="exact"/>
        <w:ind w:left="360"/>
        <w:jc w:val="both"/>
        <w:rPr>
          <w:rFonts w:ascii="仿宋" w:eastAsia="仿宋" w:hAnsi="仿宋" w:cs="Times New Roman"/>
          <w:color w:val="000000" w:themeColor="text1"/>
          <w:sz w:val="30"/>
          <w:szCs w:val="30"/>
        </w:rPr>
      </w:pPr>
    </w:p>
    <w:p w14:paraId="62A2A8C0" w14:textId="77777777" w:rsidR="00EB37E6" w:rsidRPr="002B50A6" w:rsidRDefault="00EB37E6" w:rsidP="00EB37E6">
      <w:pPr>
        <w:pStyle w:val="2"/>
        <w:numPr>
          <w:ilvl w:val="0"/>
          <w:numId w:val="0"/>
        </w:numPr>
        <w:spacing w:before="120"/>
        <w:ind w:left="360"/>
        <w:rPr>
          <w:rFonts w:ascii="楷体" w:eastAsia="楷体" w:hAnsi="楷体"/>
          <w:color w:val="000000" w:themeColor="text1"/>
          <w:sz w:val="32"/>
        </w:rPr>
      </w:pPr>
      <w:bookmarkStart w:id="15" w:name="_Toc12521768"/>
      <w:r w:rsidRPr="002B50A6">
        <w:rPr>
          <w:rFonts w:ascii="楷体" w:eastAsia="楷体" w:hAnsi="楷体" w:hint="eastAsia"/>
          <w:color w:val="000000" w:themeColor="text1"/>
          <w:sz w:val="32"/>
        </w:rPr>
        <w:t>（二）证券行情库NQHQ.DBF</w:t>
      </w:r>
      <w:bookmarkEnd w:id="15"/>
    </w:p>
    <w:p w14:paraId="1085A5D4" w14:textId="56F2D829" w:rsidR="002B621B" w:rsidRPr="00FF57D7" w:rsidRDefault="00EB37E6" w:rsidP="002B621B">
      <w:pPr>
        <w:spacing w:beforeLines="0" w:before="156" w:line="600" w:lineRule="exact"/>
        <w:jc w:val="both"/>
        <w:rPr>
          <w:rFonts w:ascii="仿宋" w:eastAsia="仿宋" w:hAnsi="仿宋" w:cs="Times New Roman"/>
          <w:color w:val="000000" w:themeColor="text1"/>
          <w:sz w:val="30"/>
          <w:szCs w:val="30"/>
        </w:rPr>
      </w:pPr>
      <w:r w:rsidRPr="002B50A6">
        <w:rPr>
          <w:rFonts w:ascii="仿宋" w:eastAsia="仿宋" w:hAnsi="仿宋" w:cs="Times New Roman" w:hint="eastAsia"/>
          <w:color w:val="000000" w:themeColor="text1"/>
          <w:sz w:val="30"/>
          <w:szCs w:val="30"/>
        </w:rPr>
        <w:t xml:space="preserve">1. </w:t>
      </w:r>
      <w:r w:rsidR="002B621B" w:rsidRPr="00FF57D7">
        <w:rPr>
          <w:rFonts w:ascii="仿宋" w:eastAsia="仿宋" w:hAnsi="仿宋" w:cs="Times New Roman" w:hint="eastAsia"/>
          <w:color w:val="000000" w:themeColor="text1"/>
          <w:sz w:val="30"/>
          <w:szCs w:val="30"/>
        </w:rPr>
        <w:t>增加</w:t>
      </w:r>
      <w:r w:rsidR="00F325F9" w:rsidRPr="00FF57D7">
        <w:rPr>
          <w:rFonts w:ascii="仿宋" w:eastAsia="仿宋" w:hAnsi="仿宋" w:cs="Times New Roman" w:hint="eastAsia"/>
          <w:color w:val="000000" w:themeColor="text1"/>
          <w:sz w:val="30"/>
          <w:szCs w:val="30"/>
        </w:rPr>
        <w:t>两</w:t>
      </w:r>
      <w:r w:rsidR="002B621B" w:rsidRPr="00FF57D7">
        <w:rPr>
          <w:rFonts w:ascii="仿宋" w:eastAsia="仿宋" w:hAnsi="仿宋" w:cs="Times New Roman"/>
          <w:color w:val="000000" w:themeColor="text1"/>
          <w:sz w:val="30"/>
          <w:szCs w:val="30"/>
        </w:rPr>
        <w:t>类新的证券类别</w:t>
      </w:r>
      <w:r w:rsidR="002B621B" w:rsidRPr="00FF57D7">
        <w:rPr>
          <w:rFonts w:ascii="仿宋" w:eastAsia="仿宋" w:hAnsi="仿宋" w:cs="Times New Roman" w:hint="eastAsia"/>
          <w:color w:val="000000" w:themeColor="text1"/>
          <w:sz w:val="30"/>
          <w:szCs w:val="30"/>
        </w:rPr>
        <w:t>，</w:t>
      </w:r>
      <w:r w:rsidR="002B621B" w:rsidRPr="00FF57D7">
        <w:rPr>
          <w:rFonts w:ascii="仿宋" w:eastAsia="仿宋" w:hAnsi="仿宋" w:cs="Times New Roman"/>
          <w:color w:val="000000" w:themeColor="text1"/>
          <w:sz w:val="30"/>
          <w:szCs w:val="30"/>
        </w:rPr>
        <w:t>通过</w:t>
      </w:r>
      <w:r w:rsidR="002B621B" w:rsidRPr="00823292">
        <w:rPr>
          <w:rFonts w:ascii="仿宋" w:eastAsia="仿宋" w:hAnsi="仿宋" w:cs="Times New Roman"/>
          <w:b/>
          <w:color w:val="000000" w:themeColor="text1"/>
          <w:sz w:val="30"/>
          <w:szCs w:val="30"/>
        </w:rPr>
        <w:t>HQ</w:t>
      </w:r>
      <w:r w:rsidR="002B621B" w:rsidRPr="00823292">
        <w:rPr>
          <w:rFonts w:ascii="仿宋" w:eastAsia="仿宋" w:hAnsi="仿宋" w:cs="Times New Roman" w:hint="eastAsia"/>
          <w:b/>
          <w:color w:val="000000" w:themeColor="text1"/>
          <w:sz w:val="30"/>
          <w:szCs w:val="30"/>
        </w:rPr>
        <w:t>ZQDM</w:t>
      </w:r>
      <w:r w:rsidR="002B621B" w:rsidRPr="00FF57D7">
        <w:rPr>
          <w:rFonts w:ascii="仿宋" w:eastAsia="仿宋" w:hAnsi="仿宋" w:cs="Times New Roman" w:hint="eastAsia"/>
          <w:color w:val="000000" w:themeColor="text1"/>
          <w:sz w:val="30"/>
          <w:szCs w:val="30"/>
        </w:rPr>
        <w:t>（字段1：证券代码）识别，后三位为顺序码，该代码</w:t>
      </w:r>
      <w:proofErr w:type="gramStart"/>
      <w:r w:rsidR="002B621B" w:rsidRPr="00FF57D7">
        <w:rPr>
          <w:rFonts w:ascii="仿宋" w:eastAsia="仿宋" w:hAnsi="仿宋" w:cs="Times New Roman" w:hint="eastAsia"/>
          <w:color w:val="000000" w:themeColor="text1"/>
          <w:sz w:val="30"/>
          <w:szCs w:val="30"/>
        </w:rPr>
        <w:t>段可以</w:t>
      </w:r>
      <w:proofErr w:type="gramEnd"/>
      <w:r w:rsidR="002B621B" w:rsidRPr="00FF57D7">
        <w:rPr>
          <w:rFonts w:ascii="仿宋" w:eastAsia="仿宋" w:hAnsi="仿宋" w:cs="Times New Roman" w:hint="eastAsia"/>
          <w:color w:val="000000" w:themeColor="text1"/>
          <w:sz w:val="30"/>
          <w:szCs w:val="30"/>
        </w:rPr>
        <w:t>重复使用</w:t>
      </w:r>
      <w:r w:rsidR="002B621B" w:rsidRPr="00FF57D7">
        <w:rPr>
          <w:rFonts w:ascii="仿宋" w:eastAsia="仿宋" w:hAnsi="仿宋" w:cs="Times New Roman"/>
          <w:color w:val="000000" w:themeColor="text1"/>
          <w:sz w:val="30"/>
          <w:szCs w:val="30"/>
        </w:rPr>
        <w:t>。</w:t>
      </w:r>
    </w:p>
    <w:p w14:paraId="72375D46" w14:textId="534BA7C2" w:rsidR="002B621B" w:rsidRPr="002B50A6" w:rsidRDefault="002B621B" w:rsidP="002B621B">
      <w:pPr>
        <w:spacing w:beforeLines="0" w:before="156"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hint="eastAsia"/>
          <w:b/>
          <w:color w:val="000000" w:themeColor="text1"/>
          <w:sz w:val="28"/>
          <w:szCs w:val="28"/>
        </w:rPr>
        <w:t>4</w:t>
      </w:r>
      <w:r w:rsidRPr="002B50A6">
        <w:rPr>
          <w:rFonts w:ascii="Times New Roman" w:eastAsia="方正仿宋简体" w:hAnsi="Times New Roman" w:cs="Times New Roman"/>
          <w:b/>
          <w:color w:val="000000" w:themeColor="text1"/>
          <w:sz w:val="28"/>
          <w:szCs w:val="28"/>
        </w:rPr>
        <w:t>-3</w:t>
      </w:r>
      <w:r w:rsidRPr="002B50A6">
        <w:rPr>
          <w:rFonts w:ascii="Times New Roman" w:eastAsia="方正仿宋简体" w:hAnsi="Times New Roman" w:cs="Times New Roman"/>
          <w:b/>
          <w:color w:val="000000" w:themeColor="text1"/>
          <w:sz w:val="28"/>
          <w:szCs w:val="28"/>
        </w:rPr>
        <w:t>：证券</w:t>
      </w:r>
      <w:r w:rsidRPr="002B50A6">
        <w:rPr>
          <w:rFonts w:ascii="Times New Roman" w:eastAsia="方正仿宋简体" w:hAnsi="Times New Roman" w:cs="Times New Roman" w:hint="eastAsia"/>
          <w:b/>
          <w:color w:val="000000" w:themeColor="text1"/>
          <w:sz w:val="28"/>
          <w:szCs w:val="28"/>
        </w:rPr>
        <w:t>代码</w:t>
      </w:r>
      <w:r w:rsidRPr="002B50A6">
        <w:rPr>
          <w:rFonts w:ascii="Times New Roman" w:eastAsia="方正仿宋简体" w:hAnsi="Times New Roman" w:cs="Times New Roman"/>
          <w:b/>
          <w:color w:val="000000" w:themeColor="text1"/>
          <w:sz w:val="28"/>
          <w:szCs w:val="28"/>
        </w:rPr>
        <w:t>定义表</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02"/>
        <w:gridCol w:w="1425"/>
        <w:gridCol w:w="3969"/>
      </w:tblGrid>
      <w:tr w:rsidR="00A15E60" w:rsidRPr="00B22D77" w14:paraId="67F4DD1B" w14:textId="77777777" w:rsidTr="00E154D4">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51024D86" w14:textId="77777777" w:rsidR="002B621B" w:rsidRPr="00B22D77" w:rsidRDefault="002B621B" w:rsidP="00E154D4">
            <w:pPr>
              <w:spacing w:before="120" w:after="20" w:line="240" w:lineRule="atLeast"/>
              <w:jc w:val="center"/>
              <w:rPr>
                <w:rFonts w:ascii="仿宋" w:eastAsia="仿宋" w:hAnsi="仿宋"/>
                <w:b/>
                <w:color w:val="000000" w:themeColor="text1"/>
              </w:rPr>
            </w:pPr>
            <w:r w:rsidRPr="00B22D77">
              <w:rPr>
                <w:rFonts w:ascii="仿宋" w:eastAsia="仿宋" w:hAnsi="仿宋"/>
                <w:b/>
                <w:color w:val="000000" w:themeColor="text1"/>
              </w:rPr>
              <w:t>第一位</w:t>
            </w:r>
          </w:p>
        </w:tc>
        <w:tc>
          <w:tcPr>
            <w:tcW w:w="1402" w:type="dxa"/>
            <w:tcBorders>
              <w:top w:val="double" w:sz="4" w:space="0" w:color="auto"/>
              <w:bottom w:val="double" w:sz="4" w:space="0" w:color="auto"/>
            </w:tcBorders>
            <w:shd w:val="clear" w:color="auto" w:fill="C0C0C0"/>
          </w:tcPr>
          <w:p w14:paraId="6064FAB3" w14:textId="77777777" w:rsidR="002B621B" w:rsidRPr="00B22D77" w:rsidRDefault="002B621B" w:rsidP="00E154D4">
            <w:pPr>
              <w:spacing w:before="120" w:after="20" w:line="240" w:lineRule="atLeast"/>
              <w:jc w:val="center"/>
              <w:rPr>
                <w:rFonts w:ascii="仿宋" w:eastAsia="仿宋" w:hAnsi="仿宋"/>
                <w:b/>
                <w:color w:val="000000" w:themeColor="text1"/>
              </w:rPr>
            </w:pPr>
            <w:r w:rsidRPr="00B22D77">
              <w:rPr>
                <w:rFonts w:ascii="仿宋" w:eastAsia="仿宋" w:hAnsi="仿宋"/>
                <w:b/>
                <w:color w:val="000000" w:themeColor="text1"/>
              </w:rPr>
              <w:t>第二位</w:t>
            </w:r>
          </w:p>
        </w:tc>
        <w:tc>
          <w:tcPr>
            <w:tcW w:w="1425" w:type="dxa"/>
            <w:tcBorders>
              <w:top w:val="double" w:sz="4" w:space="0" w:color="auto"/>
              <w:bottom w:val="double" w:sz="4" w:space="0" w:color="auto"/>
            </w:tcBorders>
            <w:shd w:val="clear" w:color="auto" w:fill="C0C0C0"/>
          </w:tcPr>
          <w:p w14:paraId="1CF289E2" w14:textId="77777777" w:rsidR="002B621B" w:rsidRPr="00B22D77" w:rsidRDefault="002B621B" w:rsidP="00E154D4">
            <w:pPr>
              <w:spacing w:before="120" w:after="20" w:line="240" w:lineRule="atLeast"/>
              <w:jc w:val="center"/>
              <w:rPr>
                <w:rFonts w:ascii="仿宋" w:eastAsia="仿宋" w:hAnsi="仿宋"/>
                <w:b/>
                <w:color w:val="000000" w:themeColor="text1"/>
              </w:rPr>
            </w:pPr>
            <w:r w:rsidRPr="00B22D77">
              <w:rPr>
                <w:rFonts w:ascii="仿宋" w:eastAsia="仿宋" w:hAnsi="仿宋"/>
                <w:b/>
                <w:color w:val="000000" w:themeColor="text1"/>
              </w:rPr>
              <w:t>第三位</w:t>
            </w:r>
          </w:p>
        </w:tc>
        <w:tc>
          <w:tcPr>
            <w:tcW w:w="3969" w:type="dxa"/>
            <w:tcBorders>
              <w:top w:val="double" w:sz="4" w:space="0" w:color="auto"/>
              <w:bottom w:val="double" w:sz="4" w:space="0" w:color="auto"/>
              <w:right w:val="double" w:sz="4" w:space="0" w:color="auto"/>
            </w:tcBorders>
            <w:shd w:val="clear" w:color="auto" w:fill="C0C0C0"/>
          </w:tcPr>
          <w:p w14:paraId="1FA06950" w14:textId="77777777" w:rsidR="002B621B" w:rsidRPr="00B22D77" w:rsidRDefault="002B621B" w:rsidP="00E154D4">
            <w:pPr>
              <w:spacing w:before="120" w:after="20" w:line="240" w:lineRule="atLeast"/>
              <w:jc w:val="center"/>
              <w:rPr>
                <w:rFonts w:ascii="仿宋" w:eastAsia="仿宋" w:hAnsi="仿宋"/>
                <w:b/>
                <w:color w:val="000000" w:themeColor="text1"/>
              </w:rPr>
            </w:pPr>
            <w:r w:rsidRPr="00B22D77">
              <w:rPr>
                <w:rFonts w:ascii="仿宋" w:eastAsia="仿宋" w:hAnsi="仿宋"/>
                <w:b/>
                <w:color w:val="000000" w:themeColor="text1"/>
              </w:rPr>
              <w:t>定义</w:t>
            </w:r>
          </w:p>
        </w:tc>
      </w:tr>
      <w:tr w:rsidR="00A15E60" w:rsidRPr="00B22D77" w14:paraId="25FB6351" w14:textId="77777777" w:rsidTr="00E154D4">
        <w:trPr>
          <w:cantSplit/>
          <w:trHeight w:val="316"/>
          <w:jc w:val="center"/>
        </w:trPr>
        <w:tc>
          <w:tcPr>
            <w:tcW w:w="915" w:type="dxa"/>
            <w:tcBorders>
              <w:top w:val="nil"/>
              <w:left w:val="double" w:sz="4" w:space="0" w:color="auto"/>
            </w:tcBorders>
            <w:vAlign w:val="center"/>
          </w:tcPr>
          <w:p w14:paraId="37D333BE"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4</w:t>
            </w:r>
          </w:p>
        </w:tc>
        <w:tc>
          <w:tcPr>
            <w:tcW w:w="1402" w:type="dxa"/>
            <w:tcBorders>
              <w:top w:val="nil"/>
            </w:tcBorders>
          </w:tcPr>
          <w:p w14:paraId="3C74DF2F"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0</w:t>
            </w:r>
          </w:p>
        </w:tc>
        <w:tc>
          <w:tcPr>
            <w:tcW w:w="1425" w:type="dxa"/>
            <w:tcBorders>
              <w:top w:val="nil"/>
            </w:tcBorders>
            <w:vAlign w:val="center"/>
          </w:tcPr>
          <w:p w14:paraId="6AA2DBC6"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0</w:t>
            </w:r>
          </w:p>
        </w:tc>
        <w:tc>
          <w:tcPr>
            <w:tcW w:w="3969" w:type="dxa"/>
            <w:tcBorders>
              <w:top w:val="nil"/>
              <w:right w:val="double" w:sz="4" w:space="0" w:color="auto"/>
            </w:tcBorders>
          </w:tcPr>
          <w:p w14:paraId="04D622A2"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color w:val="000000" w:themeColor="text1"/>
              </w:rPr>
              <w:t>两网公司及退市公司A股</w:t>
            </w:r>
          </w:p>
        </w:tc>
      </w:tr>
      <w:tr w:rsidR="00A15E60" w:rsidRPr="00B22D77" w14:paraId="4DF2FC22" w14:textId="77777777" w:rsidTr="00E154D4">
        <w:trPr>
          <w:cantSplit/>
          <w:trHeight w:val="328"/>
          <w:jc w:val="center"/>
        </w:trPr>
        <w:tc>
          <w:tcPr>
            <w:tcW w:w="915" w:type="dxa"/>
            <w:tcBorders>
              <w:left w:val="double" w:sz="4" w:space="0" w:color="auto"/>
            </w:tcBorders>
            <w:vAlign w:val="center"/>
          </w:tcPr>
          <w:p w14:paraId="381DD253"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4</w:t>
            </w:r>
          </w:p>
        </w:tc>
        <w:tc>
          <w:tcPr>
            <w:tcW w:w="1402" w:type="dxa"/>
          </w:tcPr>
          <w:p w14:paraId="6B1A80F5"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2</w:t>
            </w:r>
          </w:p>
        </w:tc>
        <w:tc>
          <w:tcPr>
            <w:tcW w:w="1425" w:type="dxa"/>
            <w:vAlign w:val="center"/>
          </w:tcPr>
          <w:p w14:paraId="72D229CB"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0</w:t>
            </w:r>
          </w:p>
        </w:tc>
        <w:tc>
          <w:tcPr>
            <w:tcW w:w="3969" w:type="dxa"/>
            <w:tcBorders>
              <w:right w:val="double" w:sz="4" w:space="0" w:color="auto"/>
            </w:tcBorders>
          </w:tcPr>
          <w:p w14:paraId="039A3514"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color w:val="000000" w:themeColor="text1"/>
              </w:rPr>
              <w:t>两网公司及退市公司B股</w:t>
            </w:r>
          </w:p>
        </w:tc>
      </w:tr>
      <w:tr w:rsidR="00A15E60" w:rsidRPr="00B22D77" w14:paraId="766ED350" w14:textId="77777777" w:rsidTr="00E154D4">
        <w:trPr>
          <w:cantSplit/>
          <w:trHeight w:val="328"/>
          <w:jc w:val="center"/>
        </w:trPr>
        <w:tc>
          <w:tcPr>
            <w:tcW w:w="915" w:type="dxa"/>
            <w:tcBorders>
              <w:left w:val="double" w:sz="4" w:space="0" w:color="auto"/>
            </w:tcBorders>
            <w:vAlign w:val="center"/>
          </w:tcPr>
          <w:p w14:paraId="7DBF8335"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lastRenderedPageBreak/>
              <w:t>4</w:t>
            </w:r>
          </w:p>
        </w:tc>
        <w:tc>
          <w:tcPr>
            <w:tcW w:w="1402" w:type="dxa"/>
          </w:tcPr>
          <w:p w14:paraId="371986CF"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3</w:t>
            </w:r>
          </w:p>
        </w:tc>
        <w:tc>
          <w:tcPr>
            <w:tcW w:w="1425" w:type="dxa"/>
            <w:vAlign w:val="center"/>
          </w:tcPr>
          <w:p w14:paraId="69558518" w14:textId="77777777" w:rsidR="002B621B" w:rsidRPr="00B22D77" w:rsidRDefault="002B621B" w:rsidP="00E154D4">
            <w:pPr>
              <w:spacing w:before="120" w:after="46" w:line="260" w:lineRule="exact"/>
              <w:jc w:val="center"/>
              <w:rPr>
                <w:rFonts w:ascii="仿宋" w:eastAsia="仿宋" w:hAnsi="仿宋"/>
                <w:color w:val="000000" w:themeColor="text1"/>
              </w:rPr>
            </w:pPr>
          </w:p>
        </w:tc>
        <w:tc>
          <w:tcPr>
            <w:tcW w:w="3969" w:type="dxa"/>
            <w:tcBorders>
              <w:right w:val="double" w:sz="4" w:space="0" w:color="auto"/>
            </w:tcBorders>
          </w:tcPr>
          <w:p w14:paraId="10DFD804"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挂牌公司股票</w:t>
            </w:r>
          </w:p>
        </w:tc>
      </w:tr>
      <w:tr w:rsidR="00A15E60" w:rsidRPr="00B22D77" w14:paraId="7595DBC8" w14:textId="77777777" w:rsidTr="00E154D4">
        <w:trPr>
          <w:cantSplit/>
          <w:trHeight w:val="328"/>
          <w:jc w:val="center"/>
        </w:trPr>
        <w:tc>
          <w:tcPr>
            <w:tcW w:w="915" w:type="dxa"/>
            <w:tcBorders>
              <w:left w:val="double" w:sz="4" w:space="0" w:color="auto"/>
            </w:tcBorders>
            <w:vAlign w:val="center"/>
          </w:tcPr>
          <w:p w14:paraId="14AD974E"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62924CE5"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w:t>
            </w:r>
          </w:p>
        </w:tc>
        <w:tc>
          <w:tcPr>
            <w:tcW w:w="1425" w:type="dxa"/>
            <w:vAlign w:val="center"/>
          </w:tcPr>
          <w:p w14:paraId="219CEAEC"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0</w:t>
            </w:r>
          </w:p>
        </w:tc>
        <w:tc>
          <w:tcPr>
            <w:tcW w:w="3969" w:type="dxa"/>
            <w:tcBorders>
              <w:right w:val="double" w:sz="4" w:space="0" w:color="auto"/>
            </w:tcBorders>
          </w:tcPr>
          <w:p w14:paraId="1BED31A2"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优先</w:t>
            </w:r>
            <w:r w:rsidRPr="00B22D77">
              <w:rPr>
                <w:rFonts w:ascii="仿宋" w:eastAsia="仿宋" w:hAnsi="仿宋"/>
                <w:color w:val="000000" w:themeColor="text1"/>
              </w:rPr>
              <w:t>股</w:t>
            </w:r>
          </w:p>
        </w:tc>
      </w:tr>
      <w:tr w:rsidR="00A15E60" w:rsidRPr="00B22D77" w14:paraId="3ED8D76F" w14:textId="77777777" w:rsidTr="00E154D4">
        <w:trPr>
          <w:cantSplit/>
          <w:trHeight w:val="328"/>
          <w:jc w:val="center"/>
        </w:trPr>
        <w:tc>
          <w:tcPr>
            <w:tcW w:w="915" w:type="dxa"/>
            <w:tcBorders>
              <w:left w:val="double" w:sz="4" w:space="0" w:color="auto"/>
            </w:tcBorders>
            <w:vAlign w:val="center"/>
          </w:tcPr>
          <w:p w14:paraId="111D6FE2"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3159FE0E"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3</w:t>
            </w:r>
          </w:p>
        </w:tc>
        <w:tc>
          <w:tcPr>
            <w:tcW w:w="1425" w:type="dxa"/>
            <w:vAlign w:val="center"/>
          </w:tcPr>
          <w:p w14:paraId="64742777" w14:textId="77777777" w:rsidR="002B621B" w:rsidRPr="00B22D77" w:rsidRDefault="002B621B" w:rsidP="00E154D4">
            <w:pPr>
              <w:spacing w:before="120" w:after="46" w:line="260" w:lineRule="exact"/>
              <w:jc w:val="center"/>
              <w:rPr>
                <w:rFonts w:ascii="仿宋" w:eastAsia="仿宋" w:hAnsi="仿宋"/>
                <w:color w:val="000000" w:themeColor="text1"/>
              </w:rPr>
            </w:pPr>
          </w:p>
        </w:tc>
        <w:tc>
          <w:tcPr>
            <w:tcW w:w="3969" w:type="dxa"/>
            <w:tcBorders>
              <w:right w:val="double" w:sz="4" w:space="0" w:color="auto"/>
            </w:tcBorders>
          </w:tcPr>
          <w:p w14:paraId="571AEBE7"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color w:val="000000" w:themeColor="text1"/>
              </w:rPr>
              <w:t>挂牌公司股</w:t>
            </w:r>
            <w:r w:rsidRPr="00B22D77">
              <w:rPr>
                <w:rFonts w:ascii="仿宋" w:eastAsia="仿宋" w:hAnsi="仿宋" w:hint="eastAsia"/>
                <w:color w:val="000000" w:themeColor="text1"/>
              </w:rPr>
              <w:t>票</w:t>
            </w:r>
          </w:p>
        </w:tc>
      </w:tr>
      <w:tr w:rsidR="00F325F9" w:rsidRPr="00B22D77" w14:paraId="3165280F" w14:textId="77777777" w:rsidTr="00E154D4">
        <w:trPr>
          <w:cantSplit/>
          <w:trHeight w:val="328"/>
          <w:jc w:val="center"/>
        </w:trPr>
        <w:tc>
          <w:tcPr>
            <w:tcW w:w="915" w:type="dxa"/>
            <w:tcBorders>
              <w:left w:val="double" w:sz="4" w:space="0" w:color="auto"/>
            </w:tcBorders>
            <w:vAlign w:val="center"/>
          </w:tcPr>
          <w:p w14:paraId="787B5C1A" w14:textId="10BE8318" w:rsidR="00F325F9" w:rsidRPr="00B22D77" w:rsidRDefault="00F325F9"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2F894F8D" w14:textId="77B7F9AB" w:rsidR="00F325F9" w:rsidRPr="00B22D77" w:rsidRDefault="00F325F9"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4</w:t>
            </w:r>
          </w:p>
        </w:tc>
        <w:tc>
          <w:tcPr>
            <w:tcW w:w="1425" w:type="dxa"/>
            <w:vAlign w:val="center"/>
          </w:tcPr>
          <w:p w14:paraId="41BDA2AC" w14:textId="67F22009" w:rsidR="00F325F9" w:rsidRPr="00B22D77" w:rsidRDefault="00F325F9"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0</w:t>
            </w:r>
          </w:p>
        </w:tc>
        <w:tc>
          <w:tcPr>
            <w:tcW w:w="3969" w:type="dxa"/>
            <w:tcBorders>
              <w:right w:val="double" w:sz="4" w:space="0" w:color="auto"/>
            </w:tcBorders>
          </w:tcPr>
          <w:p w14:paraId="23168125" w14:textId="545C90B2" w:rsidR="00F325F9" w:rsidRPr="00B22D77" w:rsidRDefault="00F325F9"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要约收购</w:t>
            </w:r>
          </w:p>
        </w:tc>
      </w:tr>
      <w:tr w:rsidR="00A15E60" w:rsidRPr="00B22D77" w14:paraId="0F4598C4" w14:textId="77777777" w:rsidTr="00E154D4">
        <w:trPr>
          <w:cantSplit/>
          <w:trHeight w:val="328"/>
          <w:jc w:val="center"/>
        </w:trPr>
        <w:tc>
          <w:tcPr>
            <w:tcW w:w="915" w:type="dxa"/>
            <w:tcBorders>
              <w:left w:val="double" w:sz="4" w:space="0" w:color="auto"/>
            </w:tcBorders>
            <w:vAlign w:val="center"/>
          </w:tcPr>
          <w:p w14:paraId="1FCD80FD"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29DA1E36"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4</w:t>
            </w:r>
          </w:p>
        </w:tc>
        <w:tc>
          <w:tcPr>
            <w:tcW w:w="1425" w:type="dxa"/>
            <w:vAlign w:val="center"/>
          </w:tcPr>
          <w:p w14:paraId="2FC5CF37" w14:textId="1611916E" w:rsidR="002B621B" w:rsidRPr="00B22D77" w:rsidRDefault="00351252" w:rsidP="00E154D4">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1</w:t>
            </w:r>
          </w:p>
        </w:tc>
        <w:tc>
          <w:tcPr>
            <w:tcW w:w="3969" w:type="dxa"/>
            <w:tcBorders>
              <w:right w:val="double" w:sz="4" w:space="0" w:color="auto"/>
            </w:tcBorders>
          </w:tcPr>
          <w:p w14:paraId="52AB4367" w14:textId="469D2765" w:rsidR="002B621B" w:rsidRPr="00B22D77" w:rsidRDefault="00B54BCD"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要约</w:t>
            </w:r>
            <w:r w:rsidR="00A319CA" w:rsidRPr="00B22D77">
              <w:rPr>
                <w:rFonts w:ascii="仿宋" w:eastAsia="仿宋" w:hAnsi="仿宋" w:hint="eastAsia"/>
                <w:color w:val="000000" w:themeColor="text1"/>
              </w:rPr>
              <w:t>回购</w:t>
            </w:r>
          </w:p>
        </w:tc>
      </w:tr>
      <w:tr w:rsidR="00A15E60" w:rsidRPr="00B22D77" w14:paraId="77B2286D" w14:textId="77777777" w:rsidTr="00E154D4">
        <w:trPr>
          <w:cantSplit/>
          <w:trHeight w:val="328"/>
          <w:jc w:val="center"/>
        </w:trPr>
        <w:tc>
          <w:tcPr>
            <w:tcW w:w="915" w:type="dxa"/>
            <w:tcBorders>
              <w:left w:val="double" w:sz="4" w:space="0" w:color="auto"/>
            </w:tcBorders>
            <w:vAlign w:val="center"/>
          </w:tcPr>
          <w:p w14:paraId="7C026294"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028CBDA2"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5</w:t>
            </w:r>
          </w:p>
        </w:tc>
        <w:tc>
          <w:tcPr>
            <w:tcW w:w="1425" w:type="dxa"/>
            <w:vAlign w:val="center"/>
          </w:tcPr>
          <w:p w14:paraId="6C5398AF"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0</w:t>
            </w:r>
          </w:p>
        </w:tc>
        <w:tc>
          <w:tcPr>
            <w:tcW w:w="3969" w:type="dxa"/>
            <w:tcBorders>
              <w:right w:val="double" w:sz="4" w:space="0" w:color="auto"/>
            </w:tcBorders>
          </w:tcPr>
          <w:p w14:paraId="5E15718D"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股权激励期权</w:t>
            </w:r>
          </w:p>
        </w:tc>
      </w:tr>
      <w:tr w:rsidR="00A15E60" w:rsidRPr="00B22D77" w14:paraId="2922B3CF" w14:textId="77777777" w:rsidTr="00E154D4">
        <w:trPr>
          <w:cantSplit/>
          <w:trHeight w:val="328"/>
          <w:jc w:val="center"/>
        </w:trPr>
        <w:tc>
          <w:tcPr>
            <w:tcW w:w="915" w:type="dxa"/>
            <w:tcBorders>
              <w:left w:val="double" w:sz="4" w:space="0" w:color="auto"/>
            </w:tcBorders>
            <w:vAlign w:val="center"/>
          </w:tcPr>
          <w:p w14:paraId="08C5E79F"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Pr>
          <w:p w14:paraId="2B53625B"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7</w:t>
            </w:r>
          </w:p>
        </w:tc>
        <w:tc>
          <w:tcPr>
            <w:tcW w:w="1425" w:type="dxa"/>
            <w:vAlign w:val="center"/>
          </w:tcPr>
          <w:p w14:paraId="38F0FB40" w14:textId="77777777" w:rsidR="002B621B" w:rsidRPr="00B22D77" w:rsidRDefault="002B621B" w:rsidP="00E154D4">
            <w:pPr>
              <w:spacing w:before="120" w:after="46" w:line="260" w:lineRule="exact"/>
              <w:jc w:val="center"/>
              <w:rPr>
                <w:rFonts w:ascii="仿宋" w:eastAsia="仿宋" w:hAnsi="仿宋"/>
                <w:color w:val="000000" w:themeColor="text1"/>
              </w:rPr>
            </w:pPr>
          </w:p>
        </w:tc>
        <w:tc>
          <w:tcPr>
            <w:tcW w:w="3969" w:type="dxa"/>
            <w:tcBorders>
              <w:right w:val="double" w:sz="4" w:space="0" w:color="auto"/>
            </w:tcBorders>
          </w:tcPr>
          <w:p w14:paraId="0FE396F3"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挂牌公司股票</w:t>
            </w:r>
          </w:p>
        </w:tc>
      </w:tr>
      <w:tr w:rsidR="00A15E60" w:rsidRPr="00B22D77" w14:paraId="0332A786" w14:textId="77777777" w:rsidTr="00E154D4">
        <w:trPr>
          <w:cantSplit/>
          <w:trHeight w:val="328"/>
          <w:jc w:val="center"/>
        </w:trPr>
        <w:tc>
          <w:tcPr>
            <w:tcW w:w="915" w:type="dxa"/>
            <w:tcBorders>
              <w:left w:val="double" w:sz="4" w:space="0" w:color="auto"/>
              <w:bottom w:val="double" w:sz="4" w:space="0" w:color="auto"/>
            </w:tcBorders>
            <w:vAlign w:val="center"/>
          </w:tcPr>
          <w:p w14:paraId="3358C346"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8</w:t>
            </w:r>
          </w:p>
        </w:tc>
        <w:tc>
          <w:tcPr>
            <w:tcW w:w="1402" w:type="dxa"/>
            <w:tcBorders>
              <w:bottom w:val="double" w:sz="4" w:space="0" w:color="auto"/>
            </w:tcBorders>
          </w:tcPr>
          <w:p w14:paraId="6F481B4F"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9</w:t>
            </w:r>
          </w:p>
        </w:tc>
        <w:tc>
          <w:tcPr>
            <w:tcW w:w="1425" w:type="dxa"/>
            <w:tcBorders>
              <w:bottom w:val="double" w:sz="4" w:space="0" w:color="auto"/>
            </w:tcBorders>
            <w:vAlign w:val="center"/>
          </w:tcPr>
          <w:p w14:paraId="3C4C9F75" w14:textId="77777777" w:rsidR="002B621B" w:rsidRPr="00B22D77" w:rsidRDefault="002B621B" w:rsidP="00E154D4">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9</w:t>
            </w:r>
          </w:p>
        </w:tc>
        <w:tc>
          <w:tcPr>
            <w:tcW w:w="3969" w:type="dxa"/>
            <w:tcBorders>
              <w:bottom w:val="double" w:sz="4" w:space="0" w:color="auto"/>
              <w:right w:val="double" w:sz="4" w:space="0" w:color="auto"/>
            </w:tcBorders>
          </w:tcPr>
          <w:p w14:paraId="628E2BC9" w14:textId="77777777" w:rsidR="002B621B" w:rsidRPr="00B22D77" w:rsidRDefault="002B621B" w:rsidP="00E154D4">
            <w:pPr>
              <w:spacing w:before="120" w:after="46" w:line="260" w:lineRule="exact"/>
              <w:rPr>
                <w:rFonts w:ascii="仿宋" w:eastAsia="仿宋" w:hAnsi="仿宋"/>
                <w:color w:val="000000" w:themeColor="text1"/>
              </w:rPr>
            </w:pPr>
            <w:r w:rsidRPr="00B22D77">
              <w:rPr>
                <w:rFonts w:ascii="仿宋" w:eastAsia="仿宋" w:hAnsi="仿宋" w:hint="eastAsia"/>
                <w:color w:val="000000" w:themeColor="text1"/>
              </w:rPr>
              <w:t>指数</w:t>
            </w:r>
          </w:p>
        </w:tc>
      </w:tr>
    </w:tbl>
    <w:p w14:paraId="32889D22" w14:textId="6D21A29B" w:rsidR="002662D5" w:rsidRPr="00FF57D7" w:rsidRDefault="002B1DA6" w:rsidP="002662D5">
      <w:pPr>
        <w:spacing w:beforeLines="0" w:before="156" w:line="600" w:lineRule="exact"/>
        <w:jc w:val="both"/>
        <w:rPr>
          <w:rFonts w:ascii="仿宋" w:eastAsia="仿宋" w:hAnsi="仿宋" w:cs="Times New Roman"/>
          <w:color w:val="000000" w:themeColor="text1"/>
          <w:sz w:val="30"/>
          <w:szCs w:val="30"/>
        </w:rPr>
      </w:pPr>
      <w:r w:rsidRPr="002B50A6">
        <w:rPr>
          <w:rFonts w:ascii="仿宋" w:eastAsia="仿宋" w:hAnsi="仿宋" w:cs="Times New Roman" w:hint="eastAsia"/>
          <w:color w:val="000000" w:themeColor="text1"/>
          <w:sz w:val="30"/>
          <w:szCs w:val="30"/>
        </w:rPr>
        <w:t>2.</w:t>
      </w:r>
      <w:r w:rsidRPr="002B50A6">
        <w:rPr>
          <w:rFonts w:ascii="仿宋" w:eastAsia="仿宋" w:hAnsi="仿宋" w:cs="Times New Roman"/>
          <w:color w:val="000000" w:themeColor="text1"/>
          <w:sz w:val="30"/>
          <w:szCs w:val="30"/>
        </w:rPr>
        <w:t xml:space="preserve"> </w:t>
      </w:r>
      <w:r w:rsidR="002662D5" w:rsidRPr="00FF57D7">
        <w:rPr>
          <w:rFonts w:ascii="仿宋" w:eastAsia="仿宋" w:hAnsi="仿宋" w:cs="Times New Roman" w:hint="eastAsia"/>
          <w:color w:val="000000" w:themeColor="text1"/>
          <w:sz w:val="30"/>
          <w:szCs w:val="30"/>
        </w:rPr>
        <w:t>通过</w:t>
      </w:r>
      <w:r w:rsidR="002662D5" w:rsidRPr="00FF57D7">
        <w:rPr>
          <w:rFonts w:ascii="仿宋" w:eastAsia="仿宋" w:hAnsi="仿宋" w:cs="Times New Roman"/>
          <w:b/>
          <w:color w:val="000000" w:themeColor="text1"/>
          <w:sz w:val="30"/>
          <w:szCs w:val="30"/>
        </w:rPr>
        <w:t>HQZRSP</w:t>
      </w:r>
      <w:r w:rsidR="002662D5" w:rsidRPr="00FF57D7">
        <w:rPr>
          <w:rFonts w:ascii="仿宋" w:eastAsia="仿宋" w:hAnsi="仿宋" w:cs="Times New Roman" w:hint="eastAsia"/>
          <w:color w:val="000000" w:themeColor="text1"/>
          <w:sz w:val="30"/>
          <w:szCs w:val="30"/>
        </w:rPr>
        <w:t>（字段3：昨日收盘价）揭示要约</w:t>
      </w:r>
      <w:r w:rsidR="00F325F9" w:rsidRPr="00FF57D7">
        <w:rPr>
          <w:rFonts w:ascii="仿宋" w:eastAsia="仿宋" w:hAnsi="仿宋" w:cs="Times New Roman" w:hint="eastAsia"/>
          <w:color w:val="000000" w:themeColor="text1"/>
          <w:sz w:val="30"/>
          <w:szCs w:val="30"/>
        </w:rPr>
        <w:t>收购/</w:t>
      </w:r>
      <w:r w:rsidR="00A319CA" w:rsidRPr="00FF57D7">
        <w:rPr>
          <w:rFonts w:ascii="仿宋" w:eastAsia="仿宋" w:hAnsi="仿宋" w:cs="Times New Roman" w:hint="eastAsia"/>
          <w:color w:val="000000" w:themeColor="text1"/>
          <w:sz w:val="30"/>
          <w:szCs w:val="30"/>
        </w:rPr>
        <w:t>回购</w:t>
      </w:r>
      <w:r w:rsidR="002662D5" w:rsidRPr="00FF57D7">
        <w:rPr>
          <w:rFonts w:ascii="仿宋" w:eastAsia="仿宋" w:hAnsi="仿宋" w:cs="Times New Roman" w:hint="eastAsia"/>
          <w:color w:val="000000" w:themeColor="text1"/>
          <w:sz w:val="30"/>
          <w:szCs w:val="30"/>
        </w:rPr>
        <w:t>价格，</w:t>
      </w:r>
      <w:r w:rsidR="00F57599" w:rsidRPr="00FF57D7">
        <w:rPr>
          <w:rFonts w:ascii="仿宋" w:eastAsia="仿宋" w:hAnsi="仿宋" w:cs="Times New Roman" w:hint="eastAsia"/>
          <w:color w:val="000000" w:themeColor="text1"/>
          <w:sz w:val="30"/>
          <w:szCs w:val="30"/>
        </w:rPr>
        <w:t>若</w:t>
      </w:r>
      <w:r w:rsidR="002662D5" w:rsidRPr="00FF57D7">
        <w:rPr>
          <w:rFonts w:ascii="仿宋" w:eastAsia="仿宋" w:hAnsi="仿宋" w:cs="Times New Roman" w:hint="eastAsia"/>
          <w:color w:val="000000" w:themeColor="text1"/>
          <w:sz w:val="30"/>
          <w:szCs w:val="30"/>
        </w:rPr>
        <w:t>标的</w:t>
      </w:r>
      <w:proofErr w:type="gramStart"/>
      <w:r w:rsidR="002662D5" w:rsidRPr="00FF57D7">
        <w:rPr>
          <w:rFonts w:ascii="仿宋" w:eastAsia="仿宋" w:hAnsi="仿宋" w:cs="Times New Roman" w:hint="eastAsia"/>
          <w:color w:val="000000" w:themeColor="text1"/>
          <w:sz w:val="30"/>
          <w:szCs w:val="30"/>
        </w:rPr>
        <w:t>券</w:t>
      </w:r>
      <w:proofErr w:type="gramEnd"/>
      <w:r w:rsidR="002662D5" w:rsidRPr="00FF57D7">
        <w:rPr>
          <w:rFonts w:ascii="仿宋" w:eastAsia="仿宋" w:hAnsi="仿宋" w:cs="Times New Roman" w:hint="eastAsia"/>
          <w:color w:val="000000" w:themeColor="text1"/>
          <w:sz w:val="30"/>
          <w:szCs w:val="30"/>
        </w:rPr>
        <w:t>发生除权除息业务，</w:t>
      </w:r>
      <w:proofErr w:type="gramStart"/>
      <w:r w:rsidR="00F57599" w:rsidRPr="00FF57D7">
        <w:rPr>
          <w:rFonts w:ascii="仿宋" w:eastAsia="仿宋" w:hAnsi="仿宋" w:cs="Times New Roman" w:hint="eastAsia"/>
          <w:color w:val="000000" w:themeColor="text1"/>
          <w:sz w:val="30"/>
          <w:szCs w:val="30"/>
        </w:rPr>
        <w:t>则</w:t>
      </w:r>
      <w:r w:rsidR="00B052AB" w:rsidRPr="00FF57D7">
        <w:rPr>
          <w:rFonts w:ascii="仿宋" w:eastAsia="仿宋" w:hAnsi="仿宋" w:cs="Times New Roman" w:hint="eastAsia"/>
          <w:color w:val="000000" w:themeColor="text1"/>
          <w:sz w:val="30"/>
          <w:szCs w:val="30"/>
        </w:rPr>
        <w:t>收购</w:t>
      </w:r>
      <w:proofErr w:type="gramEnd"/>
      <w:r w:rsidR="00B052AB" w:rsidRPr="00FF57D7">
        <w:rPr>
          <w:rFonts w:ascii="仿宋" w:eastAsia="仿宋" w:hAnsi="仿宋" w:cs="Times New Roman" w:hint="eastAsia"/>
          <w:color w:val="000000" w:themeColor="text1"/>
          <w:sz w:val="30"/>
          <w:szCs w:val="30"/>
        </w:rPr>
        <w:t>/</w:t>
      </w:r>
      <w:r w:rsidR="00A319CA" w:rsidRPr="00FF57D7">
        <w:rPr>
          <w:rFonts w:ascii="仿宋" w:eastAsia="仿宋" w:hAnsi="仿宋" w:cs="Times New Roman" w:hint="eastAsia"/>
          <w:color w:val="000000" w:themeColor="text1"/>
          <w:sz w:val="30"/>
          <w:szCs w:val="30"/>
        </w:rPr>
        <w:t>回购</w:t>
      </w:r>
      <w:r w:rsidR="002662D5" w:rsidRPr="00FF57D7">
        <w:rPr>
          <w:rFonts w:ascii="仿宋" w:eastAsia="仿宋" w:hAnsi="仿宋" w:cs="Times New Roman" w:hint="eastAsia"/>
          <w:color w:val="000000" w:themeColor="text1"/>
          <w:sz w:val="30"/>
          <w:szCs w:val="30"/>
        </w:rPr>
        <w:t>价格</w:t>
      </w:r>
      <w:r w:rsidR="00F57599" w:rsidRPr="00FF57D7">
        <w:rPr>
          <w:rFonts w:ascii="仿宋" w:eastAsia="仿宋" w:hAnsi="仿宋" w:cs="Times New Roman" w:hint="eastAsia"/>
          <w:color w:val="000000" w:themeColor="text1"/>
          <w:sz w:val="30"/>
          <w:szCs w:val="30"/>
        </w:rPr>
        <w:t>同步</w:t>
      </w:r>
      <w:r w:rsidR="002662D5" w:rsidRPr="00FF57D7">
        <w:rPr>
          <w:rFonts w:ascii="仿宋" w:eastAsia="仿宋" w:hAnsi="仿宋" w:cs="Times New Roman" w:hint="eastAsia"/>
          <w:color w:val="000000" w:themeColor="text1"/>
          <w:sz w:val="30"/>
          <w:szCs w:val="30"/>
        </w:rPr>
        <w:t>除权除息</w:t>
      </w:r>
      <w:r w:rsidR="002662D5" w:rsidRPr="00FF57D7">
        <w:rPr>
          <w:rFonts w:ascii="仿宋" w:eastAsia="仿宋" w:hAnsi="仿宋" w:cs="Times New Roman"/>
          <w:color w:val="000000" w:themeColor="text1"/>
          <w:sz w:val="30"/>
          <w:szCs w:val="30"/>
        </w:rPr>
        <w:t>。</w:t>
      </w:r>
    </w:p>
    <w:p w14:paraId="2DE29A1D" w14:textId="646C871F" w:rsidR="002662D5" w:rsidRPr="002B50A6" w:rsidRDefault="002662D5" w:rsidP="002662D5">
      <w:pPr>
        <w:spacing w:beforeLines="0" w:before="120" w:line="600" w:lineRule="exact"/>
        <w:jc w:val="both"/>
        <w:rPr>
          <w:rFonts w:ascii="Times New Roman" w:eastAsia="方正仿宋简体" w:hAnsi="Times New Roman" w:cs="Times New Roman"/>
          <w:color w:val="000000" w:themeColor="text1"/>
          <w:sz w:val="32"/>
          <w:szCs w:val="32"/>
        </w:rPr>
      </w:pPr>
    </w:p>
    <w:p w14:paraId="257F49D5" w14:textId="281C0F72" w:rsidR="00EB37E6" w:rsidRPr="002B50A6" w:rsidRDefault="00EB37E6" w:rsidP="00EB37E6">
      <w:pPr>
        <w:pStyle w:val="2"/>
        <w:numPr>
          <w:ilvl w:val="0"/>
          <w:numId w:val="0"/>
        </w:numPr>
        <w:spacing w:before="120"/>
        <w:ind w:left="360"/>
        <w:rPr>
          <w:rFonts w:ascii="楷体" w:eastAsia="楷体" w:hAnsi="楷体"/>
          <w:color w:val="000000" w:themeColor="text1"/>
          <w:sz w:val="32"/>
        </w:rPr>
      </w:pPr>
      <w:bookmarkStart w:id="16" w:name="_Toc12521769"/>
      <w:r w:rsidRPr="002B50A6">
        <w:rPr>
          <w:rFonts w:ascii="楷体" w:eastAsia="楷体" w:hAnsi="楷体" w:hint="eastAsia"/>
          <w:color w:val="000000" w:themeColor="text1"/>
          <w:sz w:val="32"/>
        </w:rPr>
        <w:t>（三）申报库NQWT.DBF</w:t>
      </w:r>
      <w:bookmarkEnd w:id="16"/>
    </w:p>
    <w:p w14:paraId="6CFDCEE5" w14:textId="6E2966B4" w:rsidR="00E154D4" w:rsidRPr="00823292" w:rsidRDefault="00E154D4" w:rsidP="005E3512">
      <w:pPr>
        <w:pStyle w:val="af2"/>
        <w:numPr>
          <w:ilvl w:val="0"/>
          <w:numId w:val="12"/>
        </w:numPr>
        <w:spacing w:beforeLines="0" w:before="156"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增加三</w:t>
      </w:r>
      <w:r w:rsidRPr="00823292">
        <w:rPr>
          <w:rFonts w:ascii="仿宋" w:eastAsia="仿宋" w:hAnsi="仿宋" w:cs="Times New Roman"/>
          <w:color w:val="000000" w:themeColor="text1"/>
          <w:sz w:val="30"/>
          <w:szCs w:val="30"/>
        </w:rPr>
        <w:t>类</w:t>
      </w:r>
      <w:r w:rsidRPr="00823292">
        <w:rPr>
          <w:rFonts w:ascii="仿宋" w:eastAsia="仿宋" w:hAnsi="仿宋" w:cs="Times New Roman" w:hint="eastAsia"/>
          <w:color w:val="000000" w:themeColor="text1"/>
          <w:sz w:val="30"/>
          <w:szCs w:val="30"/>
        </w:rPr>
        <w:t>申报</w:t>
      </w:r>
      <w:r w:rsidRPr="00823292">
        <w:rPr>
          <w:rFonts w:ascii="仿宋" w:eastAsia="仿宋" w:hAnsi="仿宋" w:cs="Times New Roman"/>
          <w:color w:val="000000" w:themeColor="text1"/>
          <w:sz w:val="30"/>
          <w:szCs w:val="30"/>
        </w:rPr>
        <w:t>业务类型：</w:t>
      </w:r>
      <w:r w:rsidRPr="00823292">
        <w:rPr>
          <w:rFonts w:ascii="仿宋" w:eastAsia="仿宋" w:hAnsi="仿宋" w:cs="Times New Roman" w:hint="eastAsia"/>
          <w:color w:val="000000" w:themeColor="text1"/>
          <w:sz w:val="30"/>
          <w:szCs w:val="30"/>
        </w:rPr>
        <w:t>“E</w:t>
      </w:r>
      <w:r w:rsidRPr="00823292">
        <w:rPr>
          <w:rFonts w:ascii="仿宋" w:eastAsia="仿宋" w:hAnsi="仿宋" w:cs="Times New Roman"/>
          <w:color w:val="000000" w:themeColor="text1"/>
          <w:sz w:val="30"/>
          <w:szCs w:val="30"/>
        </w:rPr>
        <w:t>S</w:t>
      </w:r>
      <w:r w:rsidRPr="00823292">
        <w:rPr>
          <w:rFonts w:ascii="仿宋" w:eastAsia="仿宋" w:hAnsi="仿宋" w:cs="Times New Roman" w:hint="eastAsia"/>
          <w:color w:val="000000" w:themeColor="text1"/>
          <w:sz w:val="30"/>
          <w:szCs w:val="30"/>
        </w:rPr>
        <w:t>”表示预受要约申报、“E</w:t>
      </w:r>
      <w:r w:rsidRPr="00823292">
        <w:rPr>
          <w:rFonts w:ascii="仿宋" w:eastAsia="仿宋" w:hAnsi="仿宋" w:cs="Times New Roman"/>
          <w:color w:val="000000" w:themeColor="text1"/>
          <w:sz w:val="30"/>
          <w:szCs w:val="30"/>
        </w:rPr>
        <w:t>B</w:t>
      </w:r>
      <w:r w:rsidRPr="00823292">
        <w:rPr>
          <w:rFonts w:ascii="仿宋" w:eastAsia="仿宋" w:hAnsi="仿宋" w:cs="Times New Roman" w:hint="eastAsia"/>
          <w:color w:val="000000" w:themeColor="text1"/>
          <w:sz w:val="30"/>
          <w:szCs w:val="30"/>
        </w:rPr>
        <w:t>”表示撤回预受要约申报、“E</w:t>
      </w:r>
      <w:r w:rsidRPr="00823292">
        <w:rPr>
          <w:rFonts w:ascii="仿宋" w:eastAsia="仿宋" w:hAnsi="仿宋" w:cs="Times New Roman"/>
          <w:color w:val="000000" w:themeColor="text1"/>
          <w:sz w:val="30"/>
          <w:szCs w:val="30"/>
        </w:rPr>
        <w:t>C</w:t>
      </w:r>
      <w:r w:rsidRPr="00823292">
        <w:rPr>
          <w:rFonts w:ascii="仿宋" w:eastAsia="仿宋" w:hAnsi="仿宋" w:cs="Times New Roman" w:hint="eastAsia"/>
          <w:color w:val="000000" w:themeColor="text1"/>
          <w:sz w:val="30"/>
          <w:szCs w:val="30"/>
        </w:rPr>
        <w:t>”表示要约撤单申报。</w:t>
      </w:r>
    </w:p>
    <w:p w14:paraId="49F5E0DF" w14:textId="79AC3364" w:rsidR="00743BDE" w:rsidRPr="00823292" w:rsidRDefault="00743BDE" w:rsidP="005E3512">
      <w:pPr>
        <w:pStyle w:val="af2"/>
        <w:numPr>
          <w:ilvl w:val="0"/>
          <w:numId w:val="12"/>
        </w:numPr>
        <w:spacing w:beforeLines="0" w:before="156"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预受要约申报应当同步冻结相应的股份数量。</w:t>
      </w:r>
    </w:p>
    <w:p w14:paraId="0D8DDAAA" w14:textId="06F409A5" w:rsidR="002B50A6" w:rsidRPr="00823292" w:rsidRDefault="002B50A6" w:rsidP="005E3512">
      <w:pPr>
        <w:pStyle w:val="af2"/>
        <w:numPr>
          <w:ilvl w:val="0"/>
          <w:numId w:val="12"/>
        </w:numPr>
        <w:spacing w:beforeLines="0" w:before="156"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符合申报限售条件股份情形的，可以申报限售股份。</w:t>
      </w:r>
    </w:p>
    <w:p w14:paraId="5FF70F1E" w14:textId="5A1567C3" w:rsidR="00E154D4" w:rsidRPr="00823292" w:rsidRDefault="00E154D4" w:rsidP="005E3512">
      <w:pPr>
        <w:pStyle w:val="af2"/>
        <w:numPr>
          <w:ilvl w:val="0"/>
          <w:numId w:val="12"/>
        </w:numPr>
        <w:spacing w:beforeLines="0" w:before="156"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当证券信息库NQXX.DBF里</w:t>
      </w:r>
      <w:r w:rsidR="009A5D56" w:rsidRPr="00823292">
        <w:rPr>
          <w:rFonts w:ascii="仿宋" w:eastAsia="仿宋" w:hAnsi="仿宋" w:cs="Times New Roman" w:hint="eastAsia"/>
          <w:b/>
          <w:color w:val="000000" w:themeColor="text1"/>
          <w:sz w:val="30"/>
          <w:szCs w:val="30"/>
        </w:rPr>
        <w:t>X</w:t>
      </w:r>
      <w:r w:rsidR="009A5D56" w:rsidRPr="00823292">
        <w:rPr>
          <w:rFonts w:ascii="仿宋" w:eastAsia="仿宋" w:hAnsi="仿宋" w:cs="Times New Roman"/>
          <w:b/>
          <w:color w:val="000000" w:themeColor="text1"/>
          <w:sz w:val="30"/>
          <w:szCs w:val="30"/>
        </w:rPr>
        <w:t>XZQJB</w:t>
      </w:r>
      <w:r w:rsidR="009A5D56" w:rsidRPr="00823292">
        <w:rPr>
          <w:rFonts w:ascii="仿宋" w:eastAsia="仿宋" w:hAnsi="仿宋" w:cs="Times New Roman" w:hint="eastAsia"/>
          <w:color w:val="000000" w:themeColor="text1"/>
          <w:sz w:val="30"/>
          <w:szCs w:val="30"/>
        </w:rPr>
        <w:t>（字段35：证券级别）为“R”，</w:t>
      </w:r>
      <w:r w:rsidR="00A75412" w:rsidRPr="00823292">
        <w:rPr>
          <w:rFonts w:ascii="仿宋" w:eastAsia="仿宋" w:hAnsi="仿宋" w:cs="Times New Roman" w:hint="eastAsia"/>
          <w:b/>
          <w:color w:val="000000" w:themeColor="text1"/>
          <w:sz w:val="30"/>
          <w:szCs w:val="30"/>
        </w:rPr>
        <w:t>XXZRLX</w:t>
      </w:r>
      <w:r w:rsidR="00A75412" w:rsidRPr="00823292">
        <w:rPr>
          <w:rFonts w:ascii="仿宋" w:eastAsia="仿宋" w:hAnsi="仿宋" w:cs="Times New Roman" w:hint="eastAsia"/>
          <w:color w:val="000000" w:themeColor="text1"/>
          <w:sz w:val="30"/>
          <w:szCs w:val="30"/>
        </w:rPr>
        <w:t>（字段36：转让类型）为“O”</w:t>
      </w:r>
      <w:r w:rsidR="009A5D56" w:rsidRPr="00823292">
        <w:rPr>
          <w:rFonts w:ascii="仿宋" w:eastAsia="仿宋" w:hAnsi="仿宋" w:cs="Times New Roman" w:hint="eastAsia"/>
          <w:color w:val="000000" w:themeColor="text1"/>
          <w:sz w:val="30"/>
          <w:szCs w:val="30"/>
        </w:rPr>
        <w:t>时</w:t>
      </w:r>
      <w:r w:rsidR="00A75412" w:rsidRPr="00823292">
        <w:rPr>
          <w:rFonts w:ascii="仿宋" w:eastAsia="仿宋" w:hAnsi="仿宋" w:cs="Times New Roman" w:hint="eastAsia"/>
          <w:color w:val="000000" w:themeColor="text1"/>
          <w:sz w:val="30"/>
          <w:szCs w:val="30"/>
        </w:rPr>
        <w:t>，</w:t>
      </w:r>
      <w:r w:rsidR="008004BF" w:rsidRPr="00823292">
        <w:rPr>
          <w:rFonts w:ascii="仿宋" w:eastAsia="仿宋" w:hAnsi="仿宋" w:cs="Times New Roman" w:hint="eastAsia"/>
          <w:color w:val="000000" w:themeColor="text1"/>
          <w:sz w:val="30"/>
          <w:szCs w:val="30"/>
        </w:rPr>
        <w:t>允许申报的业务类型与</w:t>
      </w:r>
      <w:r w:rsidR="009A5D56" w:rsidRPr="00823292">
        <w:rPr>
          <w:rFonts w:ascii="仿宋" w:eastAsia="仿宋" w:hAnsi="仿宋" w:cs="Times New Roman" w:hint="eastAsia"/>
          <w:b/>
          <w:color w:val="000000" w:themeColor="text1"/>
          <w:sz w:val="30"/>
          <w:szCs w:val="30"/>
        </w:rPr>
        <w:t>X</w:t>
      </w:r>
      <w:r w:rsidR="009A5D56" w:rsidRPr="00823292">
        <w:rPr>
          <w:rFonts w:ascii="仿宋" w:eastAsia="仿宋" w:hAnsi="仿宋" w:cs="Times New Roman"/>
          <w:b/>
          <w:color w:val="000000" w:themeColor="text1"/>
          <w:sz w:val="30"/>
          <w:szCs w:val="30"/>
        </w:rPr>
        <w:t>XTPBZ</w:t>
      </w:r>
      <w:r w:rsidR="009A5D56" w:rsidRPr="00823292">
        <w:rPr>
          <w:rFonts w:ascii="仿宋" w:eastAsia="仿宋" w:hAnsi="仿宋" w:cs="Times New Roman" w:hint="eastAsia"/>
          <w:color w:val="000000" w:themeColor="text1"/>
          <w:sz w:val="30"/>
          <w:szCs w:val="30"/>
        </w:rPr>
        <w:t>（字段38：停牌标志）</w:t>
      </w:r>
      <w:r w:rsidR="008004BF" w:rsidRPr="00823292">
        <w:rPr>
          <w:rFonts w:ascii="仿宋" w:eastAsia="仿宋" w:hAnsi="仿宋" w:cs="Times New Roman" w:hint="eastAsia"/>
          <w:color w:val="000000" w:themeColor="text1"/>
          <w:sz w:val="30"/>
          <w:szCs w:val="30"/>
        </w:rPr>
        <w:t>、</w:t>
      </w:r>
      <w:r w:rsidR="009A5D56" w:rsidRPr="00823292">
        <w:rPr>
          <w:rFonts w:ascii="仿宋" w:eastAsia="仿宋" w:hAnsi="仿宋" w:cs="Times New Roman" w:hint="eastAsia"/>
          <w:b/>
          <w:color w:val="000000" w:themeColor="text1"/>
          <w:sz w:val="30"/>
          <w:szCs w:val="30"/>
        </w:rPr>
        <w:t>XX</w:t>
      </w:r>
      <w:r w:rsidR="009A5D56" w:rsidRPr="00823292">
        <w:rPr>
          <w:rFonts w:ascii="仿宋" w:eastAsia="仿宋" w:hAnsi="仿宋" w:cs="Times New Roman"/>
          <w:b/>
          <w:color w:val="000000" w:themeColor="text1"/>
          <w:sz w:val="30"/>
          <w:szCs w:val="30"/>
        </w:rPr>
        <w:t>QTZT</w:t>
      </w:r>
      <w:r w:rsidR="009A5D56" w:rsidRPr="00823292">
        <w:rPr>
          <w:rFonts w:ascii="仿宋" w:eastAsia="仿宋" w:hAnsi="仿宋" w:cs="Times New Roman" w:hint="eastAsia"/>
          <w:color w:val="000000" w:themeColor="text1"/>
          <w:sz w:val="30"/>
          <w:szCs w:val="30"/>
        </w:rPr>
        <w:t>（字段41：其他业务状态）</w:t>
      </w:r>
      <w:r w:rsidR="008004BF" w:rsidRPr="00823292">
        <w:rPr>
          <w:rFonts w:ascii="仿宋" w:eastAsia="仿宋" w:hAnsi="仿宋" w:cs="Times New Roman" w:hint="eastAsia"/>
          <w:color w:val="000000" w:themeColor="text1"/>
          <w:sz w:val="30"/>
          <w:szCs w:val="30"/>
        </w:rPr>
        <w:t>对应关系如下：</w:t>
      </w:r>
    </w:p>
    <w:p w14:paraId="32A6F2AB" w14:textId="5B2926A7" w:rsidR="00894B00" w:rsidRPr="002B50A6" w:rsidRDefault="00894B00" w:rsidP="00894B00">
      <w:pPr>
        <w:spacing w:beforeLines="0" w:before="156" w:line="600" w:lineRule="exact"/>
        <w:jc w:val="center"/>
        <w:rPr>
          <w:rFonts w:ascii="Times New Roman" w:eastAsia="方正仿宋简体" w:hAnsi="Times New Roman" w:cs="Times New Roman"/>
          <w:b/>
          <w:color w:val="000000" w:themeColor="text1"/>
          <w:sz w:val="28"/>
          <w:szCs w:val="28"/>
        </w:rPr>
      </w:pPr>
      <w:r w:rsidRPr="002B50A6">
        <w:rPr>
          <w:rFonts w:ascii="Times New Roman" w:eastAsia="方正仿宋简体" w:hAnsi="Times New Roman" w:cs="Times New Roman"/>
          <w:b/>
          <w:color w:val="000000" w:themeColor="text1"/>
          <w:sz w:val="28"/>
          <w:szCs w:val="28"/>
        </w:rPr>
        <w:t>表</w:t>
      </w:r>
      <w:r w:rsidRPr="002B50A6">
        <w:rPr>
          <w:rFonts w:ascii="Times New Roman" w:eastAsia="方正仿宋简体" w:hAnsi="Times New Roman" w:cs="Times New Roman" w:hint="eastAsia"/>
          <w:b/>
          <w:color w:val="000000" w:themeColor="text1"/>
          <w:sz w:val="28"/>
          <w:szCs w:val="28"/>
        </w:rPr>
        <w:t>4</w:t>
      </w:r>
      <w:r w:rsidRPr="002B50A6">
        <w:rPr>
          <w:rFonts w:ascii="Times New Roman" w:eastAsia="方正仿宋简体" w:hAnsi="Times New Roman" w:cs="Times New Roman"/>
          <w:b/>
          <w:color w:val="000000" w:themeColor="text1"/>
          <w:sz w:val="28"/>
          <w:szCs w:val="28"/>
        </w:rPr>
        <w:t>-4</w:t>
      </w:r>
      <w:r w:rsidRPr="002B50A6">
        <w:rPr>
          <w:rFonts w:ascii="Times New Roman" w:eastAsia="方正仿宋简体" w:hAnsi="Times New Roman" w:cs="Times New Roman"/>
          <w:b/>
          <w:color w:val="000000" w:themeColor="text1"/>
          <w:sz w:val="28"/>
          <w:szCs w:val="28"/>
        </w:rPr>
        <w:t>：</w:t>
      </w:r>
      <w:r w:rsidR="008004BF" w:rsidRPr="002B50A6">
        <w:rPr>
          <w:rFonts w:ascii="Times New Roman" w:eastAsia="方正仿宋简体" w:hAnsi="Times New Roman" w:cs="Times New Roman" w:hint="eastAsia"/>
          <w:b/>
          <w:color w:val="000000" w:themeColor="text1"/>
          <w:sz w:val="28"/>
          <w:szCs w:val="28"/>
        </w:rPr>
        <w:t>不同时段要约允许申报业务类型</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02"/>
        <w:gridCol w:w="2771"/>
        <w:gridCol w:w="2771"/>
      </w:tblGrid>
      <w:tr w:rsidR="003D0D6A" w:rsidRPr="00B22D77" w14:paraId="6502732F" w14:textId="77777777" w:rsidTr="003D0D6A">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49B86AC7" w14:textId="09E54F9B" w:rsidR="003D0D6A" w:rsidRPr="00B22D77" w:rsidRDefault="003D0D6A" w:rsidP="003D0D6A">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lastRenderedPageBreak/>
              <w:t>X</w:t>
            </w:r>
            <w:r w:rsidRPr="00B22D77">
              <w:rPr>
                <w:rFonts w:ascii="仿宋" w:eastAsia="仿宋" w:hAnsi="仿宋"/>
                <w:b/>
                <w:color w:val="000000" w:themeColor="text1"/>
              </w:rPr>
              <w:t>XTPBZ</w:t>
            </w:r>
          </w:p>
        </w:tc>
        <w:tc>
          <w:tcPr>
            <w:tcW w:w="1402" w:type="dxa"/>
            <w:tcBorders>
              <w:top w:val="double" w:sz="4" w:space="0" w:color="auto"/>
              <w:bottom w:val="double" w:sz="4" w:space="0" w:color="auto"/>
            </w:tcBorders>
            <w:shd w:val="clear" w:color="auto" w:fill="C0C0C0"/>
          </w:tcPr>
          <w:p w14:paraId="42E53A45" w14:textId="7EDE9CD1" w:rsidR="003D0D6A" w:rsidRPr="00B22D77" w:rsidRDefault="003D0D6A" w:rsidP="003D0D6A">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t>XX</w:t>
            </w:r>
            <w:r w:rsidRPr="00B22D77">
              <w:rPr>
                <w:rFonts w:ascii="仿宋" w:eastAsia="仿宋" w:hAnsi="仿宋"/>
                <w:b/>
                <w:color w:val="000000" w:themeColor="text1"/>
              </w:rPr>
              <w:t>QTZT</w:t>
            </w:r>
          </w:p>
        </w:tc>
        <w:tc>
          <w:tcPr>
            <w:tcW w:w="2771" w:type="dxa"/>
            <w:tcBorders>
              <w:top w:val="double" w:sz="4" w:space="0" w:color="auto"/>
              <w:bottom w:val="double" w:sz="4" w:space="0" w:color="auto"/>
            </w:tcBorders>
            <w:shd w:val="clear" w:color="auto" w:fill="C0C0C0"/>
          </w:tcPr>
          <w:p w14:paraId="1A9A61D4" w14:textId="50AF9E6F" w:rsidR="003D0D6A" w:rsidRPr="00B22D77" w:rsidRDefault="003D0D6A" w:rsidP="003D0D6A">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t>允许申报业务类型</w:t>
            </w:r>
          </w:p>
        </w:tc>
        <w:tc>
          <w:tcPr>
            <w:tcW w:w="2771" w:type="dxa"/>
            <w:tcBorders>
              <w:top w:val="double" w:sz="4" w:space="0" w:color="auto"/>
              <w:bottom w:val="double" w:sz="4" w:space="0" w:color="auto"/>
              <w:right w:val="double" w:sz="4" w:space="0" w:color="auto"/>
            </w:tcBorders>
            <w:shd w:val="clear" w:color="auto" w:fill="C0C0C0"/>
          </w:tcPr>
          <w:p w14:paraId="6EF94B12" w14:textId="06067E5B" w:rsidR="003D0D6A" w:rsidRPr="00B22D77" w:rsidRDefault="00B349F3" w:rsidP="003D0D6A">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t>要约时段</w:t>
            </w:r>
          </w:p>
        </w:tc>
      </w:tr>
      <w:tr w:rsidR="003D0D6A" w:rsidRPr="00B22D77" w14:paraId="2B06CC09" w14:textId="77777777" w:rsidTr="003D0D6A">
        <w:trPr>
          <w:trHeight w:val="328"/>
          <w:jc w:val="center"/>
        </w:trPr>
        <w:tc>
          <w:tcPr>
            <w:tcW w:w="915" w:type="dxa"/>
            <w:tcBorders>
              <w:left w:val="double" w:sz="4" w:space="0" w:color="auto"/>
            </w:tcBorders>
            <w:vAlign w:val="center"/>
          </w:tcPr>
          <w:p w14:paraId="06F2735C" w14:textId="61B12E72"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color w:val="000000" w:themeColor="text1"/>
              </w:rPr>
              <w:t>H</w:t>
            </w:r>
          </w:p>
        </w:tc>
        <w:tc>
          <w:tcPr>
            <w:tcW w:w="1402" w:type="dxa"/>
          </w:tcPr>
          <w:p w14:paraId="1E403CDB" w14:textId="1BED74BD"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F</w:t>
            </w:r>
          </w:p>
        </w:tc>
        <w:tc>
          <w:tcPr>
            <w:tcW w:w="2771" w:type="dxa"/>
          </w:tcPr>
          <w:p w14:paraId="72B7D9E1" w14:textId="7C5DDEB7"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E</w:t>
            </w:r>
            <w:r w:rsidRPr="00B22D77">
              <w:rPr>
                <w:rFonts w:ascii="仿宋" w:eastAsia="仿宋" w:hAnsi="仿宋"/>
                <w:color w:val="000000" w:themeColor="text1"/>
              </w:rPr>
              <w:t>B、</w:t>
            </w:r>
            <w:r w:rsidRPr="00B22D77">
              <w:rPr>
                <w:rFonts w:ascii="仿宋" w:eastAsia="仿宋" w:hAnsi="仿宋" w:hint="eastAsia"/>
                <w:color w:val="000000" w:themeColor="text1"/>
              </w:rPr>
              <w:t>E</w:t>
            </w:r>
            <w:r w:rsidRPr="00B22D77">
              <w:rPr>
                <w:rFonts w:ascii="仿宋" w:eastAsia="仿宋" w:hAnsi="仿宋"/>
                <w:color w:val="000000" w:themeColor="text1"/>
              </w:rPr>
              <w:t>C</w:t>
            </w:r>
          </w:p>
        </w:tc>
        <w:tc>
          <w:tcPr>
            <w:tcW w:w="2771" w:type="dxa"/>
            <w:tcBorders>
              <w:right w:val="double" w:sz="4" w:space="0" w:color="auto"/>
            </w:tcBorders>
            <w:vAlign w:val="center"/>
          </w:tcPr>
          <w:p w14:paraId="216B6C63" w14:textId="70A12FE8"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要约中止期间</w:t>
            </w:r>
          </w:p>
        </w:tc>
      </w:tr>
      <w:tr w:rsidR="003D0D6A" w:rsidRPr="00B22D77" w14:paraId="30992714" w14:textId="77777777" w:rsidTr="00EA15E0">
        <w:trPr>
          <w:trHeight w:val="328"/>
          <w:jc w:val="center"/>
        </w:trPr>
        <w:tc>
          <w:tcPr>
            <w:tcW w:w="915" w:type="dxa"/>
            <w:tcBorders>
              <w:left w:val="double" w:sz="4" w:space="0" w:color="auto"/>
              <w:bottom w:val="single" w:sz="4" w:space="0" w:color="auto"/>
            </w:tcBorders>
            <w:vAlign w:val="center"/>
          </w:tcPr>
          <w:p w14:paraId="3ECE32C9" w14:textId="7FA43C91"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F</w:t>
            </w:r>
          </w:p>
        </w:tc>
        <w:tc>
          <w:tcPr>
            <w:tcW w:w="1402" w:type="dxa"/>
            <w:tcBorders>
              <w:bottom w:val="single" w:sz="4" w:space="0" w:color="auto"/>
            </w:tcBorders>
          </w:tcPr>
          <w:p w14:paraId="077F27BC" w14:textId="579C3A75"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T</w:t>
            </w:r>
          </w:p>
        </w:tc>
        <w:tc>
          <w:tcPr>
            <w:tcW w:w="2771" w:type="dxa"/>
            <w:tcBorders>
              <w:bottom w:val="single" w:sz="4" w:space="0" w:color="auto"/>
            </w:tcBorders>
          </w:tcPr>
          <w:p w14:paraId="1C9765AF" w14:textId="3835FCE1"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E</w:t>
            </w:r>
            <w:r w:rsidRPr="00B22D77">
              <w:rPr>
                <w:rFonts w:ascii="仿宋" w:eastAsia="仿宋" w:hAnsi="仿宋"/>
                <w:color w:val="000000" w:themeColor="text1"/>
              </w:rPr>
              <w:t>S、</w:t>
            </w:r>
            <w:r w:rsidRPr="00B22D77">
              <w:rPr>
                <w:rFonts w:ascii="仿宋" w:eastAsia="仿宋" w:hAnsi="仿宋" w:hint="eastAsia"/>
                <w:color w:val="000000" w:themeColor="text1"/>
              </w:rPr>
              <w:t>E</w:t>
            </w:r>
            <w:r w:rsidRPr="00B22D77">
              <w:rPr>
                <w:rFonts w:ascii="仿宋" w:eastAsia="仿宋" w:hAnsi="仿宋"/>
                <w:color w:val="000000" w:themeColor="text1"/>
              </w:rPr>
              <w:t>C</w:t>
            </w:r>
          </w:p>
        </w:tc>
        <w:tc>
          <w:tcPr>
            <w:tcW w:w="2771" w:type="dxa"/>
            <w:tcBorders>
              <w:bottom w:val="single" w:sz="4" w:space="0" w:color="auto"/>
              <w:right w:val="double" w:sz="4" w:space="0" w:color="auto"/>
            </w:tcBorders>
            <w:vAlign w:val="center"/>
          </w:tcPr>
          <w:p w14:paraId="3423FB30" w14:textId="122E7DA9"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要约截止期间</w:t>
            </w:r>
          </w:p>
        </w:tc>
      </w:tr>
      <w:tr w:rsidR="003D0D6A" w:rsidRPr="00B22D77" w14:paraId="4AC21388" w14:textId="77777777" w:rsidTr="00EA15E0">
        <w:trPr>
          <w:trHeight w:val="328"/>
          <w:jc w:val="center"/>
        </w:trPr>
        <w:tc>
          <w:tcPr>
            <w:tcW w:w="915" w:type="dxa"/>
            <w:tcBorders>
              <w:left w:val="double" w:sz="4" w:space="0" w:color="auto"/>
              <w:bottom w:val="double" w:sz="4" w:space="0" w:color="auto"/>
            </w:tcBorders>
            <w:vAlign w:val="center"/>
          </w:tcPr>
          <w:p w14:paraId="7E7CF74A" w14:textId="5AB47292"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F</w:t>
            </w:r>
          </w:p>
        </w:tc>
        <w:tc>
          <w:tcPr>
            <w:tcW w:w="1402" w:type="dxa"/>
            <w:tcBorders>
              <w:bottom w:val="double" w:sz="4" w:space="0" w:color="auto"/>
            </w:tcBorders>
          </w:tcPr>
          <w:p w14:paraId="1B27C799" w14:textId="1F7B782B"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F</w:t>
            </w:r>
          </w:p>
        </w:tc>
        <w:tc>
          <w:tcPr>
            <w:tcW w:w="2771" w:type="dxa"/>
            <w:tcBorders>
              <w:bottom w:val="double" w:sz="4" w:space="0" w:color="auto"/>
            </w:tcBorders>
          </w:tcPr>
          <w:p w14:paraId="534BC4D5" w14:textId="0A331AE2"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E</w:t>
            </w:r>
            <w:r w:rsidRPr="00B22D77">
              <w:rPr>
                <w:rFonts w:ascii="仿宋" w:eastAsia="仿宋" w:hAnsi="仿宋"/>
                <w:color w:val="000000" w:themeColor="text1"/>
              </w:rPr>
              <w:t>B、</w:t>
            </w:r>
            <w:r w:rsidRPr="00B22D77">
              <w:rPr>
                <w:rFonts w:ascii="仿宋" w:eastAsia="仿宋" w:hAnsi="仿宋" w:hint="eastAsia"/>
                <w:color w:val="000000" w:themeColor="text1"/>
              </w:rPr>
              <w:t>E</w:t>
            </w:r>
            <w:r w:rsidRPr="00B22D77">
              <w:rPr>
                <w:rFonts w:ascii="仿宋" w:eastAsia="仿宋" w:hAnsi="仿宋"/>
                <w:color w:val="000000" w:themeColor="text1"/>
              </w:rPr>
              <w:t>S、</w:t>
            </w:r>
            <w:r w:rsidRPr="00B22D77">
              <w:rPr>
                <w:rFonts w:ascii="仿宋" w:eastAsia="仿宋" w:hAnsi="仿宋" w:hint="eastAsia"/>
                <w:color w:val="000000" w:themeColor="text1"/>
              </w:rPr>
              <w:t>E</w:t>
            </w:r>
            <w:r w:rsidRPr="00B22D77">
              <w:rPr>
                <w:rFonts w:ascii="仿宋" w:eastAsia="仿宋" w:hAnsi="仿宋"/>
                <w:color w:val="000000" w:themeColor="text1"/>
              </w:rPr>
              <w:t>C</w:t>
            </w:r>
          </w:p>
        </w:tc>
        <w:tc>
          <w:tcPr>
            <w:tcW w:w="2771" w:type="dxa"/>
            <w:tcBorders>
              <w:bottom w:val="double" w:sz="4" w:space="0" w:color="auto"/>
              <w:right w:val="double" w:sz="4" w:space="0" w:color="auto"/>
            </w:tcBorders>
            <w:vAlign w:val="center"/>
          </w:tcPr>
          <w:p w14:paraId="6020F9D8" w14:textId="7724A145" w:rsidR="003D0D6A" w:rsidRPr="00B22D77" w:rsidRDefault="003D0D6A" w:rsidP="003D0D6A">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要约正常期间</w:t>
            </w:r>
          </w:p>
        </w:tc>
      </w:tr>
    </w:tbl>
    <w:p w14:paraId="2A835FE5" w14:textId="5B4415D9" w:rsidR="00EB37E6" w:rsidRPr="00823292" w:rsidRDefault="00A75412" w:rsidP="005E3512">
      <w:pPr>
        <w:pStyle w:val="af2"/>
        <w:numPr>
          <w:ilvl w:val="0"/>
          <w:numId w:val="12"/>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对于“E</w:t>
      </w:r>
      <w:r w:rsidRPr="00823292">
        <w:rPr>
          <w:rFonts w:ascii="仿宋" w:eastAsia="仿宋" w:hAnsi="仿宋" w:cs="Times New Roman"/>
          <w:color w:val="000000" w:themeColor="text1"/>
          <w:sz w:val="30"/>
          <w:szCs w:val="30"/>
        </w:rPr>
        <w:t>S”</w:t>
      </w:r>
      <w:r w:rsidRPr="00823292">
        <w:rPr>
          <w:rFonts w:ascii="仿宋" w:eastAsia="仿宋" w:hAnsi="仿宋" w:cs="Times New Roman" w:hint="eastAsia"/>
          <w:color w:val="000000" w:themeColor="text1"/>
          <w:sz w:val="30"/>
          <w:szCs w:val="30"/>
        </w:rPr>
        <w:t>和“E</w:t>
      </w:r>
      <w:r w:rsidRPr="00823292">
        <w:rPr>
          <w:rFonts w:ascii="仿宋" w:eastAsia="仿宋" w:hAnsi="仿宋" w:cs="Times New Roman"/>
          <w:color w:val="000000" w:themeColor="text1"/>
          <w:sz w:val="30"/>
          <w:szCs w:val="30"/>
        </w:rPr>
        <w:t>B”</w:t>
      </w:r>
      <w:r w:rsidRPr="00823292">
        <w:rPr>
          <w:rFonts w:ascii="仿宋" w:eastAsia="仿宋" w:hAnsi="仿宋" w:cs="Times New Roman" w:hint="eastAsia"/>
          <w:color w:val="000000" w:themeColor="text1"/>
          <w:sz w:val="30"/>
          <w:szCs w:val="30"/>
        </w:rPr>
        <w:t>的申报均只实时检查申报数量的格式是否合法，不检查数量是否有效。</w:t>
      </w:r>
    </w:p>
    <w:p w14:paraId="38D1212F" w14:textId="22C8E8E8" w:rsidR="009A5DA8" w:rsidRPr="00823292" w:rsidRDefault="009A5DA8" w:rsidP="005E3512">
      <w:pPr>
        <w:pStyle w:val="af2"/>
        <w:numPr>
          <w:ilvl w:val="0"/>
          <w:numId w:val="12"/>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使用</w:t>
      </w:r>
      <w:r w:rsidR="00823292" w:rsidRPr="00823292">
        <w:rPr>
          <w:rFonts w:ascii="仿宋" w:eastAsia="仿宋" w:hAnsi="仿宋" w:hint="eastAsia"/>
          <w:b/>
          <w:sz w:val="32"/>
          <w:szCs w:val="32"/>
        </w:rPr>
        <w:t>WTWTSL2</w:t>
      </w:r>
      <w:r w:rsidRPr="00823292">
        <w:rPr>
          <w:rFonts w:ascii="仿宋" w:eastAsia="仿宋" w:hAnsi="仿宋" w:cs="Times New Roman"/>
          <w:color w:val="000000" w:themeColor="text1"/>
          <w:sz w:val="30"/>
          <w:szCs w:val="30"/>
        </w:rPr>
        <w:t>（</w:t>
      </w:r>
      <w:r w:rsidRPr="00823292">
        <w:rPr>
          <w:rFonts w:ascii="仿宋" w:eastAsia="仿宋" w:hAnsi="仿宋" w:cs="Times New Roman" w:hint="eastAsia"/>
          <w:color w:val="000000" w:themeColor="text1"/>
          <w:sz w:val="30"/>
          <w:szCs w:val="30"/>
        </w:rPr>
        <w:t>字段</w:t>
      </w:r>
      <w:r w:rsidR="00E453CF" w:rsidRPr="00823292">
        <w:rPr>
          <w:rFonts w:ascii="仿宋" w:eastAsia="仿宋" w:hAnsi="仿宋" w:cs="Times New Roman"/>
          <w:color w:val="000000" w:themeColor="text1"/>
          <w:sz w:val="30"/>
          <w:szCs w:val="30"/>
        </w:rPr>
        <w:t>10</w:t>
      </w:r>
      <w:r w:rsidRPr="00823292">
        <w:rPr>
          <w:rFonts w:ascii="仿宋" w:eastAsia="仿宋" w:hAnsi="仿宋" w:cs="Times New Roman" w:hint="eastAsia"/>
          <w:color w:val="000000" w:themeColor="text1"/>
          <w:sz w:val="30"/>
          <w:szCs w:val="30"/>
        </w:rPr>
        <w:t>：</w:t>
      </w:r>
      <w:r w:rsidR="00E453CF" w:rsidRPr="00823292">
        <w:rPr>
          <w:rFonts w:ascii="仿宋" w:eastAsia="仿宋" w:hAnsi="仿宋" w:cs="Times New Roman" w:hint="eastAsia"/>
          <w:color w:val="000000" w:themeColor="text1"/>
          <w:sz w:val="30"/>
          <w:szCs w:val="30"/>
        </w:rPr>
        <w:t>申报数量2</w:t>
      </w:r>
      <w:r w:rsidRPr="00823292">
        <w:rPr>
          <w:rFonts w:ascii="仿宋" w:eastAsia="仿宋" w:hAnsi="仿宋" w:cs="Times New Roman" w:hint="eastAsia"/>
          <w:color w:val="000000" w:themeColor="text1"/>
          <w:sz w:val="30"/>
          <w:szCs w:val="30"/>
        </w:rPr>
        <w:t>）存放股份性质。</w:t>
      </w:r>
      <w:r w:rsidR="008E0D9B" w:rsidRPr="00823292">
        <w:rPr>
          <w:rFonts w:ascii="仿宋" w:eastAsia="仿宋" w:hAnsi="仿宋" w:cs="Times New Roman" w:hint="eastAsia"/>
          <w:color w:val="000000" w:themeColor="text1"/>
          <w:sz w:val="30"/>
          <w:szCs w:val="30"/>
        </w:rPr>
        <w:t>股份性质的定义以中国结算公布的为准。</w:t>
      </w:r>
    </w:p>
    <w:p w14:paraId="46AB136D" w14:textId="67DA33BC" w:rsidR="009A5DA8" w:rsidRPr="002B50A6" w:rsidRDefault="009A5DA8" w:rsidP="009A5DA8">
      <w:pPr>
        <w:spacing w:beforeLines="0" w:line="600" w:lineRule="exact"/>
        <w:jc w:val="center"/>
        <w:rPr>
          <w:rFonts w:ascii="Times New Roman" w:eastAsia="方正仿宋简体" w:hAnsi="Times New Roman" w:cs="Times New Roman"/>
          <w:b/>
          <w:color w:val="000000" w:themeColor="text1"/>
          <w:sz w:val="32"/>
          <w:szCs w:val="32"/>
        </w:rPr>
      </w:pPr>
      <w:r w:rsidRPr="002B50A6">
        <w:rPr>
          <w:rFonts w:ascii="Times New Roman" w:eastAsia="方正仿宋简体" w:hAnsi="Times New Roman" w:cs="Times New Roman" w:hint="eastAsia"/>
          <w:b/>
          <w:color w:val="000000" w:themeColor="text1"/>
          <w:sz w:val="32"/>
          <w:szCs w:val="32"/>
        </w:rPr>
        <w:t>表</w:t>
      </w:r>
      <w:r w:rsidRPr="002B50A6">
        <w:rPr>
          <w:rFonts w:ascii="Times New Roman" w:eastAsia="方正仿宋简体" w:hAnsi="Times New Roman" w:cs="Times New Roman" w:hint="eastAsia"/>
          <w:b/>
          <w:color w:val="000000" w:themeColor="text1"/>
          <w:sz w:val="32"/>
          <w:szCs w:val="32"/>
        </w:rPr>
        <w:t>4-4</w:t>
      </w:r>
      <w:r w:rsidRPr="002B50A6">
        <w:rPr>
          <w:rFonts w:ascii="Times New Roman" w:eastAsia="方正仿宋简体" w:hAnsi="Times New Roman" w:cs="Times New Roman"/>
          <w:b/>
          <w:color w:val="000000" w:themeColor="text1"/>
          <w:sz w:val="32"/>
          <w:szCs w:val="32"/>
        </w:rPr>
        <w:t xml:space="preserve"> </w:t>
      </w:r>
      <w:r w:rsidRPr="002B50A6">
        <w:rPr>
          <w:rFonts w:ascii="Times New Roman" w:eastAsia="方正仿宋简体" w:hAnsi="Times New Roman" w:cs="Times New Roman" w:hint="eastAsia"/>
          <w:b/>
          <w:color w:val="000000" w:themeColor="text1"/>
          <w:sz w:val="32"/>
          <w:szCs w:val="32"/>
        </w:rPr>
        <w:t>股份性质定义表</w:t>
      </w:r>
    </w:p>
    <w:tbl>
      <w:tblPr>
        <w:tblW w:w="0" w:type="auto"/>
        <w:tblInd w:w="1809" w:type="dxa"/>
        <w:tblCellMar>
          <w:left w:w="0" w:type="dxa"/>
          <w:right w:w="0" w:type="dxa"/>
        </w:tblCellMar>
        <w:tblLook w:val="04A0" w:firstRow="1" w:lastRow="0" w:firstColumn="1" w:lastColumn="0" w:noHBand="0" w:noVBand="1"/>
      </w:tblPr>
      <w:tblGrid>
        <w:gridCol w:w="1276"/>
        <w:gridCol w:w="4111"/>
      </w:tblGrid>
      <w:tr w:rsidR="009A5DA8" w:rsidRPr="00B22D77" w14:paraId="47BA8E58" w14:textId="77777777" w:rsidTr="00702529">
        <w:tc>
          <w:tcPr>
            <w:tcW w:w="1276" w:type="dxa"/>
            <w:tcBorders>
              <w:top w:val="double" w:sz="4" w:space="0" w:color="000000"/>
              <w:left w:val="double" w:sz="4" w:space="0" w:color="000000"/>
              <w:bottom w:val="double" w:sz="4" w:space="0" w:color="000000"/>
              <w:right w:val="single" w:sz="4" w:space="0" w:color="000000"/>
            </w:tcBorders>
            <w:shd w:val="clear" w:color="auto" w:fill="A6A6A6" w:themeFill="background1" w:themeFillShade="A6"/>
            <w:tcMar>
              <w:top w:w="0" w:type="dxa"/>
              <w:left w:w="108" w:type="dxa"/>
              <w:bottom w:w="0" w:type="dxa"/>
              <w:right w:w="108" w:type="dxa"/>
            </w:tcMar>
            <w:hideMark/>
          </w:tcPr>
          <w:p w14:paraId="37DCA4D7" w14:textId="77777777" w:rsidR="009A5DA8" w:rsidRPr="00B22D77" w:rsidRDefault="009A5DA8" w:rsidP="00530571">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t>股份性质</w:t>
            </w:r>
          </w:p>
        </w:tc>
        <w:tc>
          <w:tcPr>
            <w:tcW w:w="4111" w:type="dxa"/>
            <w:tcBorders>
              <w:top w:val="double" w:sz="4" w:space="0" w:color="000000"/>
              <w:left w:val="single" w:sz="4" w:space="0" w:color="000000"/>
              <w:bottom w:val="double" w:sz="4" w:space="0" w:color="000000"/>
              <w:right w:val="double" w:sz="4" w:space="0" w:color="000000"/>
            </w:tcBorders>
            <w:shd w:val="clear" w:color="auto" w:fill="A6A6A6" w:themeFill="background1" w:themeFillShade="A6"/>
            <w:tcMar>
              <w:top w:w="0" w:type="dxa"/>
              <w:left w:w="108" w:type="dxa"/>
              <w:bottom w:w="0" w:type="dxa"/>
              <w:right w:w="108" w:type="dxa"/>
            </w:tcMar>
            <w:hideMark/>
          </w:tcPr>
          <w:p w14:paraId="26ACA173" w14:textId="77777777" w:rsidR="009A5DA8" w:rsidRPr="00B22D77" w:rsidRDefault="009A5DA8" w:rsidP="00530571">
            <w:pPr>
              <w:spacing w:before="120" w:after="20" w:line="240" w:lineRule="atLeast"/>
              <w:jc w:val="center"/>
              <w:rPr>
                <w:rFonts w:ascii="仿宋" w:eastAsia="仿宋" w:hAnsi="仿宋"/>
                <w:b/>
                <w:color w:val="000000" w:themeColor="text1"/>
              </w:rPr>
            </w:pPr>
            <w:r w:rsidRPr="00B22D77">
              <w:rPr>
                <w:rFonts w:ascii="仿宋" w:eastAsia="仿宋" w:hAnsi="仿宋" w:hint="eastAsia"/>
                <w:b/>
                <w:color w:val="000000" w:themeColor="text1"/>
              </w:rPr>
              <w:t>性质说明</w:t>
            </w:r>
          </w:p>
        </w:tc>
      </w:tr>
      <w:tr w:rsidR="009A5DA8" w:rsidRPr="00B22D77" w14:paraId="0399AD22" w14:textId="77777777" w:rsidTr="00530571">
        <w:tc>
          <w:tcPr>
            <w:tcW w:w="1276" w:type="dxa"/>
            <w:tcBorders>
              <w:top w:val="double" w:sz="4"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5AF3B071" w14:textId="21E661FE"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0</w:t>
            </w:r>
          </w:p>
        </w:tc>
        <w:tc>
          <w:tcPr>
            <w:tcW w:w="4111" w:type="dxa"/>
            <w:tcBorders>
              <w:top w:val="double" w:sz="4" w:space="0" w:color="000000"/>
              <w:left w:val="nil"/>
              <w:bottom w:val="single" w:sz="8" w:space="0" w:color="000000"/>
              <w:right w:val="double" w:sz="4" w:space="0" w:color="000000"/>
            </w:tcBorders>
            <w:tcMar>
              <w:top w:w="0" w:type="dxa"/>
              <w:left w:w="108" w:type="dxa"/>
              <w:bottom w:w="0" w:type="dxa"/>
              <w:right w:w="108" w:type="dxa"/>
            </w:tcMar>
            <w:vAlign w:val="center"/>
            <w:hideMark/>
          </w:tcPr>
          <w:p w14:paraId="51C4BD29"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无限</w:t>
            </w:r>
            <w:proofErr w:type="gramStart"/>
            <w:r w:rsidRPr="00B22D77">
              <w:rPr>
                <w:rFonts w:ascii="仿宋" w:eastAsia="仿宋" w:hAnsi="仿宋" w:hint="eastAsia"/>
                <w:color w:val="000000" w:themeColor="text1"/>
              </w:rPr>
              <w:t>售条件</w:t>
            </w:r>
            <w:proofErr w:type="gramEnd"/>
            <w:r w:rsidRPr="00B22D77">
              <w:rPr>
                <w:rFonts w:ascii="仿宋" w:eastAsia="仿宋" w:hAnsi="仿宋" w:hint="eastAsia"/>
                <w:color w:val="000000" w:themeColor="text1"/>
              </w:rPr>
              <w:t>流通股</w:t>
            </w:r>
          </w:p>
        </w:tc>
      </w:tr>
      <w:tr w:rsidR="009A5DA8" w:rsidRPr="00B22D77" w14:paraId="70A2F0DE"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39939FA8" w14:textId="1E4A0612"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6F60D39C"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挂牌后</w:t>
            </w:r>
            <w:proofErr w:type="gramStart"/>
            <w:r w:rsidRPr="00B22D77">
              <w:rPr>
                <w:rFonts w:ascii="仿宋" w:eastAsia="仿宋" w:hAnsi="仿宋" w:hint="eastAsia"/>
                <w:color w:val="000000" w:themeColor="text1"/>
              </w:rPr>
              <w:t>个</w:t>
            </w:r>
            <w:proofErr w:type="gramEnd"/>
            <w:r w:rsidRPr="00B22D77">
              <w:rPr>
                <w:rFonts w:ascii="仿宋" w:eastAsia="仿宋" w:hAnsi="仿宋" w:hint="eastAsia"/>
                <w:color w:val="000000" w:themeColor="text1"/>
              </w:rPr>
              <w:t>人类限售股</w:t>
            </w:r>
          </w:p>
        </w:tc>
      </w:tr>
      <w:tr w:rsidR="009A5DA8" w:rsidRPr="00B22D77" w14:paraId="70A21498"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35FF75C0" w14:textId="18D7AE3E"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24551F64"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股权激励限售股</w:t>
            </w:r>
          </w:p>
        </w:tc>
      </w:tr>
      <w:tr w:rsidR="009A5DA8" w:rsidRPr="00B22D77" w14:paraId="264614F2"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14FD002F" w14:textId="254441DD"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3</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48FCD361"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挂牌后机构类限售股</w:t>
            </w:r>
          </w:p>
        </w:tc>
      </w:tr>
      <w:tr w:rsidR="009A5DA8" w:rsidRPr="00B22D77" w14:paraId="6A207B64"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699E402F" w14:textId="469F7DBF"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4</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771134B8"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高管</w:t>
            </w:r>
            <w:proofErr w:type="gramStart"/>
            <w:r w:rsidRPr="00B22D77">
              <w:rPr>
                <w:rFonts w:ascii="仿宋" w:eastAsia="仿宋" w:hAnsi="仿宋" w:hint="eastAsia"/>
                <w:color w:val="000000" w:themeColor="text1"/>
              </w:rPr>
              <w:t>锁定股</w:t>
            </w:r>
            <w:proofErr w:type="gramEnd"/>
          </w:p>
        </w:tc>
      </w:tr>
      <w:tr w:rsidR="009A5DA8" w:rsidRPr="00B22D77" w14:paraId="2245847D"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7B2A919A" w14:textId="6FA7E6A5"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5</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2B20BED4"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挂牌前</w:t>
            </w:r>
            <w:proofErr w:type="gramStart"/>
            <w:r w:rsidRPr="00B22D77">
              <w:rPr>
                <w:rFonts w:ascii="仿宋" w:eastAsia="仿宋" w:hAnsi="仿宋" w:hint="eastAsia"/>
                <w:color w:val="000000" w:themeColor="text1"/>
              </w:rPr>
              <w:t>个</w:t>
            </w:r>
            <w:proofErr w:type="gramEnd"/>
            <w:r w:rsidRPr="00B22D77">
              <w:rPr>
                <w:rFonts w:ascii="仿宋" w:eastAsia="仿宋" w:hAnsi="仿宋" w:hint="eastAsia"/>
                <w:color w:val="000000" w:themeColor="text1"/>
              </w:rPr>
              <w:t>人类限售股</w:t>
            </w:r>
          </w:p>
        </w:tc>
      </w:tr>
      <w:tr w:rsidR="009A5DA8" w:rsidRPr="00B22D77" w14:paraId="7E0E3447"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5FF86F19" w14:textId="1748351D"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6</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58CAFB0E"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挂牌</w:t>
            </w:r>
            <w:proofErr w:type="gramStart"/>
            <w:r w:rsidRPr="00B22D77">
              <w:rPr>
                <w:rFonts w:ascii="仿宋" w:eastAsia="仿宋" w:hAnsi="仿宋" w:hint="eastAsia"/>
                <w:color w:val="000000" w:themeColor="text1"/>
              </w:rPr>
              <w:t>前机构</w:t>
            </w:r>
            <w:proofErr w:type="gramEnd"/>
            <w:r w:rsidRPr="00B22D77">
              <w:rPr>
                <w:rFonts w:ascii="仿宋" w:eastAsia="仿宋" w:hAnsi="仿宋" w:hint="eastAsia"/>
                <w:color w:val="000000" w:themeColor="text1"/>
              </w:rPr>
              <w:t>类限售股</w:t>
            </w:r>
          </w:p>
        </w:tc>
      </w:tr>
      <w:tr w:rsidR="009A5DA8" w:rsidRPr="00B22D77" w14:paraId="1157AEC8"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01F89317"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10</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382F803E"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发起人国家股</w:t>
            </w:r>
          </w:p>
        </w:tc>
      </w:tr>
      <w:tr w:rsidR="009A5DA8" w:rsidRPr="00B22D77" w14:paraId="02D3A21D"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6BD8FA7B"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11</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7E0E39FD"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发起人国有法人股</w:t>
            </w:r>
          </w:p>
        </w:tc>
      </w:tr>
      <w:tr w:rsidR="009A5DA8" w:rsidRPr="00B22D77" w14:paraId="2BB8082A"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0BFEE81D"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12</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4D1B4F24"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发起人境内法人股</w:t>
            </w:r>
          </w:p>
        </w:tc>
      </w:tr>
      <w:tr w:rsidR="009A5DA8" w:rsidRPr="00B22D77" w14:paraId="283AA7AE"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4E1DF39F"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13</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6E17F5B9"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发起人外资法人股</w:t>
            </w:r>
          </w:p>
        </w:tc>
      </w:tr>
      <w:tr w:rsidR="009A5DA8" w:rsidRPr="00B22D77" w14:paraId="473FFEDA"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6D3F8038"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14</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3826E585"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发起人自然人股</w:t>
            </w:r>
          </w:p>
        </w:tc>
      </w:tr>
      <w:tr w:rsidR="009A5DA8" w:rsidRPr="00B22D77" w14:paraId="6BB428DD"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7D20BB5F"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15</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6BC124F8"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其他发起人股</w:t>
            </w:r>
          </w:p>
        </w:tc>
      </w:tr>
      <w:tr w:rsidR="009A5DA8" w:rsidRPr="00B22D77" w14:paraId="690982ED"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7990A057"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20</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3C6425C3"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定向法人国家股</w:t>
            </w:r>
          </w:p>
        </w:tc>
      </w:tr>
      <w:tr w:rsidR="009A5DA8" w:rsidRPr="00B22D77" w14:paraId="61AB9BF8"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2CF0BD2D"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21</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2A964396"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定向法人国有法人股</w:t>
            </w:r>
          </w:p>
        </w:tc>
      </w:tr>
      <w:tr w:rsidR="009A5DA8" w:rsidRPr="00B22D77" w14:paraId="6B54C2B1"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0F8B6811"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22</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72240806"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定向法人境内法人股</w:t>
            </w:r>
          </w:p>
        </w:tc>
      </w:tr>
      <w:tr w:rsidR="009A5DA8" w:rsidRPr="00B22D77" w14:paraId="4EA03DA5"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2DBDEB86"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lastRenderedPageBreak/>
              <w:t>23</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6A014AD2"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定向法人外资法人股</w:t>
            </w:r>
          </w:p>
        </w:tc>
      </w:tr>
      <w:tr w:rsidR="009A5DA8" w:rsidRPr="00B22D77" w14:paraId="2E16D1FF"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7469B73C"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24</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16A75FE7"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定向法人自然人股</w:t>
            </w:r>
          </w:p>
        </w:tc>
      </w:tr>
      <w:tr w:rsidR="009A5DA8" w:rsidRPr="00B22D77" w14:paraId="74434315"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3C82FC81"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25</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081DA4AD"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其他定向法人股</w:t>
            </w:r>
          </w:p>
        </w:tc>
      </w:tr>
      <w:tr w:rsidR="009A5DA8" w:rsidRPr="00B22D77" w14:paraId="2A83B10A"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53716C59"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30</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41566594"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内部职工股</w:t>
            </w:r>
          </w:p>
        </w:tc>
      </w:tr>
      <w:tr w:rsidR="009A5DA8" w:rsidRPr="00B22D77" w14:paraId="319E4A26"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192B910C"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40</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3768269E"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高管股</w:t>
            </w:r>
          </w:p>
        </w:tc>
      </w:tr>
      <w:tr w:rsidR="009A5DA8" w:rsidRPr="00B22D77" w14:paraId="36052FC8" w14:textId="77777777" w:rsidTr="00530571">
        <w:tc>
          <w:tcPr>
            <w:tcW w:w="1276" w:type="dxa"/>
            <w:tcBorders>
              <w:top w:val="single" w:sz="8" w:space="0" w:color="000000"/>
              <w:left w:val="double" w:sz="4" w:space="0" w:color="000000"/>
              <w:bottom w:val="single" w:sz="8" w:space="0" w:color="000000"/>
              <w:right w:val="single" w:sz="8" w:space="0" w:color="000000"/>
            </w:tcBorders>
            <w:tcMar>
              <w:top w:w="0" w:type="dxa"/>
              <w:left w:w="108" w:type="dxa"/>
              <w:bottom w:w="0" w:type="dxa"/>
              <w:right w:w="108" w:type="dxa"/>
            </w:tcMar>
            <w:vAlign w:val="center"/>
            <w:hideMark/>
          </w:tcPr>
          <w:p w14:paraId="208F69F9"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50</w:t>
            </w:r>
          </w:p>
        </w:tc>
        <w:tc>
          <w:tcPr>
            <w:tcW w:w="4111" w:type="dxa"/>
            <w:tcBorders>
              <w:top w:val="single" w:sz="8" w:space="0" w:color="000000"/>
              <w:left w:val="nil"/>
              <w:bottom w:val="single" w:sz="8" w:space="0" w:color="000000"/>
              <w:right w:val="double" w:sz="4" w:space="0" w:color="000000"/>
            </w:tcBorders>
            <w:tcMar>
              <w:top w:w="0" w:type="dxa"/>
              <w:left w:w="108" w:type="dxa"/>
              <w:bottom w:w="0" w:type="dxa"/>
              <w:right w:w="108" w:type="dxa"/>
            </w:tcMar>
            <w:vAlign w:val="center"/>
            <w:hideMark/>
          </w:tcPr>
          <w:p w14:paraId="38E14AF3"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流通股待确认股份</w:t>
            </w:r>
          </w:p>
        </w:tc>
      </w:tr>
      <w:tr w:rsidR="009A5DA8" w:rsidRPr="00B22D77" w14:paraId="663CD458" w14:textId="77777777" w:rsidTr="00530571">
        <w:tc>
          <w:tcPr>
            <w:tcW w:w="1276" w:type="dxa"/>
            <w:tcBorders>
              <w:top w:val="single" w:sz="8" w:space="0" w:color="000000"/>
              <w:left w:val="double" w:sz="4" w:space="0" w:color="000000"/>
              <w:bottom w:val="double" w:sz="4" w:space="0" w:color="000000"/>
              <w:right w:val="single" w:sz="8" w:space="0" w:color="000000"/>
            </w:tcBorders>
            <w:tcMar>
              <w:top w:w="0" w:type="dxa"/>
              <w:left w:w="108" w:type="dxa"/>
              <w:bottom w:w="0" w:type="dxa"/>
              <w:right w:w="108" w:type="dxa"/>
            </w:tcMar>
            <w:vAlign w:val="center"/>
            <w:hideMark/>
          </w:tcPr>
          <w:p w14:paraId="0006EDE4"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60</w:t>
            </w:r>
          </w:p>
        </w:tc>
        <w:tc>
          <w:tcPr>
            <w:tcW w:w="4111" w:type="dxa"/>
            <w:tcBorders>
              <w:top w:val="single" w:sz="8" w:space="0" w:color="000000"/>
              <w:left w:val="nil"/>
              <w:bottom w:val="double" w:sz="4" w:space="0" w:color="000000"/>
              <w:right w:val="double" w:sz="4" w:space="0" w:color="000000"/>
            </w:tcBorders>
            <w:tcMar>
              <w:top w:w="0" w:type="dxa"/>
              <w:left w:w="108" w:type="dxa"/>
              <w:bottom w:w="0" w:type="dxa"/>
              <w:right w:w="108" w:type="dxa"/>
            </w:tcMar>
            <w:vAlign w:val="center"/>
            <w:hideMark/>
          </w:tcPr>
          <w:p w14:paraId="24E0FC53" w14:textId="77777777" w:rsidR="009A5DA8" w:rsidRPr="00B22D77" w:rsidRDefault="009A5DA8" w:rsidP="00530571">
            <w:pPr>
              <w:spacing w:before="120" w:after="46" w:line="260" w:lineRule="exact"/>
              <w:jc w:val="center"/>
              <w:rPr>
                <w:rFonts w:ascii="仿宋" w:eastAsia="仿宋" w:hAnsi="仿宋"/>
                <w:color w:val="000000" w:themeColor="text1"/>
              </w:rPr>
            </w:pPr>
            <w:r w:rsidRPr="00B22D77">
              <w:rPr>
                <w:rFonts w:ascii="仿宋" w:eastAsia="仿宋" w:hAnsi="仿宋" w:hint="eastAsia"/>
                <w:color w:val="000000" w:themeColor="text1"/>
              </w:rPr>
              <w:t>限售股待确认股份</w:t>
            </w:r>
          </w:p>
        </w:tc>
      </w:tr>
    </w:tbl>
    <w:p w14:paraId="7EBAF3D1" w14:textId="77777777" w:rsidR="00EB37E6" w:rsidRPr="002B50A6" w:rsidRDefault="00EB37E6" w:rsidP="00EB37E6">
      <w:pPr>
        <w:pStyle w:val="2"/>
        <w:numPr>
          <w:ilvl w:val="0"/>
          <w:numId w:val="0"/>
        </w:numPr>
        <w:spacing w:before="120"/>
        <w:ind w:left="360"/>
        <w:rPr>
          <w:rFonts w:ascii="楷体" w:eastAsia="楷体" w:hAnsi="楷体"/>
          <w:color w:val="000000" w:themeColor="text1"/>
          <w:sz w:val="32"/>
        </w:rPr>
      </w:pPr>
      <w:bookmarkStart w:id="17" w:name="_Toc12521770"/>
      <w:r w:rsidRPr="002B50A6">
        <w:rPr>
          <w:rFonts w:ascii="楷体" w:eastAsia="楷体" w:hAnsi="楷体" w:hint="eastAsia"/>
          <w:color w:val="000000" w:themeColor="text1"/>
          <w:sz w:val="32"/>
        </w:rPr>
        <w:t>（四）回报库NQHB.DBF</w:t>
      </w:r>
      <w:bookmarkEnd w:id="17"/>
    </w:p>
    <w:p w14:paraId="4B4F044D" w14:textId="248FF5EB" w:rsidR="00A75412" w:rsidRPr="00823292" w:rsidRDefault="00A75412" w:rsidP="005E3512">
      <w:pPr>
        <w:pStyle w:val="af2"/>
        <w:numPr>
          <w:ilvl w:val="0"/>
          <w:numId w:val="11"/>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增加三</w:t>
      </w:r>
      <w:r w:rsidRPr="00823292">
        <w:rPr>
          <w:rFonts w:ascii="仿宋" w:eastAsia="仿宋" w:hAnsi="仿宋" w:cs="Times New Roman"/>
          <w:color w:val="000000" w:themeColor="text1"/>
          <w:sz w:val="30"/>
          <w:szCs w:val="30"/>
        </w:rPr>
        <w:t>类回报业务类型</w:t>
      </w:r>
      <w:r w:rsidRPr="00823292">
        <w:rPr>
          <w:rFonts w:ascii="仿宋" w:eastAsia="仿宋" w:hAnsi="仿宋" w:cs="Times New Roman" w:hint="eastAsia"/>
          <w:color w:val="000000" w:themeColor="text1"/>
          <w:sz w:val="30"/>
          <w:szCs w:val="30"/>
        </w:rPr>
        <w:t>：“</w:t>
      </w:r>
      <w:r w:rsidRPr="00823292">
        <w:rPr>
          <w:rFonts w:ascii="仿宋" w:eastAsia="仿宋" w:hAnsi="仿宋" w:cs="Times New Roman"/>
          <w:color w:val="000000" w:themeColor="text1"/>
          <w:sz w:val="30"/>
          <w:szCs w:val="30"/>
        </w:rPr>
        <w:t>ES</w:t>
      </w:r>
      <w:r w:rsidRPr="00823292">
        <w:rPr>
          <w:rFonts w:ascii="仿宋" w:eastAsia="仿宋" w:hAnsi="仿宋" w:cs="Times New Roman" w:hint="eastAsia"/>
          <w:color w:val="000000" w:themeColor="text1"/>
          <w:sz w:val="30"/>
          <w:szCs w:val="30"/>
        </w:rPr>
        <w:t>”表示预受要约申报的确认回报，“</w:t>
      </w:r>
      <w:r w:rsidRPr="00823292">
        <w:rPr>
          <w:rFonts w:ascii="仿宋" w:eastAsia="仿宋" w:hAnsi="仿宋" w:cs="Times New Roman"/>
          <w:color w:val="000000" w:themeColor="text1"/>
          <w:sz w:val="30"/>
          <w:szCs w:val="30"/>
        </w:rPr>
        <w:t>EB</w:t>
      </w:r>
      <w:r w:rsidRPr="00823292">
        <w:rPr>
          <w:rFonts w:ascii="仿宋" w:eastAsia="仿宋" w:hAnsi="仿宋" w:cs="Times New Roman" w:hint="eastAsia"/>
          <w:color w:val="000000" w:themeColor="text1"/>
          <w:sz w:val="30"/>
          <w:szCs w:val="30"/>
        </w:rPr>
        <w:t>”表示撤回预受要约申报的确认回报，“</w:t>
      </w:r>
      <w:r w:rsidRPr="00823292">
        <w:rPr>
          <w:rFonts w:ascii="仿宋" w:eastAsia="仿宋" w:hAnsi="仿宋" w:cs="Times New Roman"/>
          <w:color w:val="000000" w:themeColor="text1"/>
          <w:sz w:val="30"/>
          <w:szCs w:val="30"/>
        </w:rPr>
        <w:t>E</w:t>
      </w:r>
      <w:r w:rsidRPr="00823292">
        <w:rPr>
          <w:rFonts w:ascii="仿宋" w:eastAsia="仿宋" w:hAnsi="仿宋" w:cs="Times New Roman" w:hint="eastAsia"/>
          <w:color w:val="000000" w:themeColor="text1"/>
          <w:sz w:val="30"/>
          <w:szCs w:val="30"/>
        </w:rPr>
        <w:t>C”表示要约撤单申报的撤单回报</w:t>
      </w:r>
      <w:r w:rsidR="00CB1D7B" w:rsidRPr="00823292">
        <w:rPr>
          <w:rFonts w:ascii="仿宋" w:eastAsia="仿宋" w:hAnsi="仿宋" w:cs="Times New Roman" w:hint="eastAsia"/>
          <w:color w:val="000000" w:themeColor="text1"/>
          <w:sz w:val="30"/>
          <w:szCs w:val="30"/>
        </w:rPr>
        <w:t>和预受要约申报以及撤回预受要约申报</w:t>
      </w:r>
      <w:proofErr w:type="gramStart"/>
      <w:r w:rsidR="00CB1D7B" w:rsidRPr="00823292">
        <w:rPr>
          <w:rFonts w:ascii="仿宋" w:eastAsia="仿宋" w:hAnsi="仿宋" w:cs="Times New Roman" w:hint="eastAsia"/>
          <w:color w:val="000000" w:themeColor="text1"/>
          <w:sz w:val="30"/>
          <w:szCs w:val="30"/>
        </w:rPr>
        <w:t>的废单回报</w:t>
      </w:r>
      <w:proofErr w:type="gramEnd"/>
      <w:r w:rsidRPr="00823292">
        <w:rPr>
          <w:rFonts w:ascii="仿宋" w:eastAsia="仿宋" w:hAnsi="仿宋" w:cs="Times New Roman"/>
          <w:color w:val="000000" w:themeColor="text1"/>
          <w:sz w:val="30"/>
          <w:szCs w:val="30"/>
        </w:rPr>
        <w:t>。</w:t>
      </w:r>
    </w:p>
    <w:p w14:paraId="599D8093" w14:textId="77777777" w:rsidR="00C26D5B" w:rsidRPr="00823292" w:rsidRDefault="00C26D5B" w:rsidP="005E3512">
      <w:pPr>
        <w:pStyle w:val="af2"/>
        <w:numPr>
          <w:ilvl w:val="0"/>
          <w:numId w:val="11"/>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当日预受要约确认后的冻结股份不能用于其他业务申报，</w:t>
      </w:r>
      <w:proofErr w:type="gramStart"/>
      <w:r w:rsidRPr="00823292">
        <w:rPr>
          <w:rFonts w:ascii="仿宋" w:eastAsia="仿宋" w:hAnsi="仿宋" w:cs="Times New Roman" w:hint="eastAsia"/>
          <w:color w:val="000000" w:themeColor="text1"/>
          <w:sz w:val="30"/>
          <w:szCs w:val="30"/>
        </w:rPr>
        <w:t>但预受</w:t>
      </w:r>
      <w:proofErr w:type="gramEnd"/>
      <w:r w:rsidRPr="00823292">
        <w:rPr>
          <w:rFonts w:ascii="仿宋" w:eastAsia="仿宋" w:hAnsi="仿宋" w:cs="Times New Roman" w:hint="eastAsia"/>
          <w:color w:val="000000" w:themeColor="text1"/>
          <w:sz w:val="30"/>
          <w:szCs w:val="30"/>
        </w:rPr>
        <w:t>要约的撤单确认后可以解冻相应股份用于其他业务申报，日</w:t>
      </w:r>
      <w:proofErr w:type="gramStart"/>
      <w:r w:rsidRPr="00823292">
        <w:rPr>
          <w:rFonts w:ascii="仿宋" w:eastAsia="仿宋" w:hAnsi="仿宋" w:cs="Times New Roman" w:hint="eastAsia"/>
          <w:color w:val="000000" w:themeColor="text1"/>
          <w:sz w:val="30"/>
          <w:szCs w:val="30"/>
        </w:rPr>
        <w:t>终根据</w:t>
      </w:r>
      <w:proofErr w:type="gramEnd"/>
      <w:r w:rsidRPr="00823292">
        <w:rPr>
          <w:rFonts w:ascii="仿宋" w:eastAsia="仿宋" w:hAnsi="仿宋" w:cs="Times New Roman" w:hint="eastAsia"/>
          <w:color w:val="000000" w:themeColor="text1"/>
          <w:sz w:val="30"/>
          <w:szCs w:val="30"/>
        </w:rPr>
        <w:t>中国结算的最终确认数据处理后，</w:t>
      </w:r>
      <w:proofErr w:type="gramStart"/>
      <w:r w:rsidRPr="00823292">
        <w:rPr>
          <w:rFonts w:ascii="仿宋" w:eastAsia="仿宋" w:hAnsi="仿宋" w:cs="Times New Roman" w:hint="eastAsia"/>
          <w:color w:val="000000" w:themeColor="text1"/>
          <w:sz w:val="30"/>
          <w:szCs w:val="30"/>
        </w:rPr>
        <w:t>如预受</w:t>
      </w:r>
      <w:proofErr w:type="gramEnd"/>
      <w:r w:rsidRPr="00823292">
        <w:rPr>
          <w:rFonts w:ascii="仿宋" w:eastAsia="仿宋" w:hAnsi="仿宋" w:cs="Times New Roman" w:hint="eastAsia"/>
          <w:color w:val="000000" w:themeColor="text1"/>
          <w:sz w:val="30"/>
          <w:szCs w:val="30"/>
        </w:rPr>
        <w:t>要约失败则次日可用。</w:t>
      </w:r>
    </w:p>
    <w:p w14:paraId="0A5A5FAC" w14:textId="77777777" w:rsidR="00C26D5B" w:rsidRPr="00823292" w:rsidRDefault="00C26D5B" w:rsidP="005E3512">
      <w:pPr>
        <w:pStyle w:val="af2"/>
        <w:numPr>
          <w:ilvl w:val="0"/>
          <w:numId w:val="11"/>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撤回预受要约确认后的股份不能解冻用于其他业务申报，日</w:t>
      </w:r>
      <w:proofErr w:type="gramStart"/>
      <w:r w:rsidRPr="00823292">
        <w:rPr>
          <w:rFonts w:ascii="仿宋" w:eastAsia="仿宋" w:hAnsi="仿宋" w:cs="Times New Roman" w:hint="eastAsia"/>
          <w:color w:val="000000" w:themeColor="text1"/>
          <w:sz w:val="30"/>
          <w:szCs w:val="30"/>
        </w:rPr>
        <w:t>终根据</w:t>
      </w:r>
      <w:proofErr w:type="gramEnd"/>
      <w:r w:rsidRPr="00823292">
        <w:rPr>
          <w:rFonts w:ascii="仿宋" w:eastAsia="仿宋" w:hAnsi="仿宋" w:cs="Times New Roman" w:hint="eastAsia"/>
          <w:color w:val="000000" w:themeColor="text1"/>
          <w:sz w:val="30"/>
          <w:szCs w:val="30"/>
        </w:rPr>
        <w:t>中国结算的最终确认数据处理后，如撤回预受要约成功则次日可用。</w:t>
      </w:r>
    </w:p>
    <w:p w14:paraId="3164E620" w14:textId="729603C8" w:rsidR="00A75412" w:rsidRPr="00823292" w:rsidRDefault="00A75412" w:rsidP="005E3512">
      <w:pPr>
        <w:pStyle w:val="af2"/>
        <w:numPr>
          <w:ilvl w:val="0"/>
          <w:numId w:val="11"/>
        </w:numPr>
        <w:spacing w:beforeLines="0" w:before="120" w:line="600" w:lineRule="exact"/>
        <w:ind w:firstLineChars="0"/>
        <w:jc w:val="both"/>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通过回报库返回的确认</w:t>
      </w:r>
      <w:proofErr w:type="gramStart"/>
      <w:r w:rsidRPr="00823292">
        <w:rPr>
          <w:rFonts w:ascii="仿宋" w:eastAsia="仿宋" w:hAnsi="仿宋" w:cs="Times New Roman" w:hint="eastAsia"/>
          <w:color w:val="000000" w:themeColor="text1"/>
          <w:sz w:val="30"/>
          <w:szCs w:val="30"/>
        </w:rPr>
        <w:t>回报仅</w:t>
      </w:r>
      <w:proofErr w:type="gramEnd"/>
      <w:r w:rsidRPr="00823292">
        <w:rPr>
          <w:rFonts w:ascii="仿宋" w:eastAsia="仿宋" w:hAnsi="仿宋" w:cs="Times New Roman" w:hint="eastAsia"/>
          <w:color w:val="000000" w:themeColor="text1"/>
          <w:sz w:val="30"/>
          <w:szCs w:val="30"/>
        </w:rPr>
        <w:t>表示该笔申报的填写格式及要素符合</w:t>
      </w:r>
      <w:r w:rsidR="00265B26" w:rsidRPr="00823292">
        <w:rPr>
          <w:rFonts w:ascii="仿宋" w:eastAsia="仿宋" w:hAnsi="仿宋" w:cs="Times New Roman" w:hint="eastAsia"/>
          <w:color w:val="000000" w:themeColor="text1"/>
          <w:sz w:val="30"/>
          <w:szCs w:val="30"/>
        </w:rPr>
        <w:t>要约业务</w:t>
      </w:r>
      <w:r w:rsidRPr="00823292">
        <w:rPr>
          <w:rFonts w:ascii="仿宋" w:eastAsia="仿宋" w:hAnsi="仿宋" w:cs="Times New Roman" w:hint="eastAsia"/>
          <w:color w:val="000000" w:themeColor="text1"/>
          <w:sz w:val="30"/>
          <w:szCs w:val="30"/>
        </w:rPr>
        <w:t>的填写要求，不代表该笔申报是有效申报，最终的</w:t>
      </w:r>
      <w:r w:rsidR="00CB1D7B" w:rsidRPr="00823292">
        <w:rPr>
          <w:rFonts w:ascii="仿宋" w:eastAsia="仿宋" w:hAnsi="仿宋" w:cs="Times New Roman" w:hint="eastAsia"/>
          <w:color w:val="000000" w:themeColor="text1"/>
          <w:sz w:val="30"/>
          <w:szCs w:val="30"/>
        </w:rPr>
        <w:t>申报</w:t>
      </w:r>
      <w:r w:rsidRPr="00823292">
        <w:rPr>
          <w:rFonts w:ascii="仿宋" w:eastAsia="仿宋" w:hAnsi="仿宋" w:cs="Times New Roman"/>
          <w:color w:val="000000" w:themeColor="text1"/>
          <w:sz w:val="30"/>
          <w:szCs w:val="30"/>
        </w:rPr>
        <w:t>结果以</w:t>
      </w:r>
      <w:r w:rsidR="00CB1D7B" w:rsidRPr="00823292">
        <w:rPr>
          <w:rFonts w:ascii="仿宋" w:eastAsia="仿宋" w:hAnsi="仿宋" w:cs="Times New Roman" w:hint="eastAsia"/>
          <w:color w:val="000000" w:themeColor="text1"/>
          <w:sz w:val="30"/>
          <w:szCs w:val="30"/>
        </w:rPr>
        <w:t>中国结算确认的结果</w:t>
      </w:r>
      <w:r w:rsidRPr="00823292">
        <w:rPr>
          <w:rFonts w:ascii="仿宋" w:eastAsia="仿宋" w:hAnsi="仿宋" w:cs="Times New Roman"/>
          <w:color w:val="000000" w:themeColor="text1"/>
          <w:sz w:val="30"/>
          <w:szCs w:val="30"/>
        </w:rPr>
        <w:t>为准</w:t>
      </w:r>
      <w:r w:rsidRPr="00823292">
        <w:rPr>
          <w:rFonts w:ascii="仿宋" w:eastAsia="仿宋" w:hAnsi="仿宋" w:cs="Times New Roman" w:hint="eastAsia"/>
          <w:color w:val="000000" w:themeColor="text1"/>
          <w:sz w:val="30"/>
          <w:szCs w:val="30"/>
        </w:rPr>
        <w:t>。</w:t>
      </w:r>
    </w:p>
    <w:p w14:paraId="131C6037" w14:textId="422A85B6" w:rsidR="00B675BB" w:rsidRPr="002B50A6" w:rsidRDefault="00B675BB" w:rsidP="00B675BB">
      <w:pPr>
        <w:pStyle w:val="10"/>
        <w:spacing w:before="120"/>
        <w:ind w:left="360"/>
        <w:rPr>
          <w:rFonts w:ascii="黑体" w:eastAsia="黑体" w:hAnsi="黑体"/>
          <w:color w:val="000000" w:themeColor="text1"/>
          <w:sz w:val="32"/>
          <w:szCs w:val="32"/>
        </w:rPr>
      </w:pPr>
      <w:bookmarkStart w:id="18" w:name="_Toc426966777"/>
      <w:bookmarkStart w:id="19" w:name="_Toc529018041"/>
      <w:bookmarkStart w:id="20" w:name="_Toc12521771"/>
      <w:r w:rsidRPr="002B50A6">
        <w:rPr>
          <w:rFonts w:ascii="黑体" w:eastAsia="黑体" w:hAnsi="黑体" w:hint="eastAsia"/>
          <w:color w:val="000000" w:themeColor="text1"/>
          <w:sz w:val="32"/>
          <w:szCs w:val="32"/>
        </w:rPr>
        <w:lastRenderedPageBreak/>
        <w:t>五</w:t>
      </w:r>
      <w:r w:rsidRPr="002B50A6">
        <w:rPr>
          <w:rFonts w:ascii="黑体" w:eastAsia="黑体" w:hAnsi="黑体"/>
          <w:color w:val="000000" w:themeColor="text1"/>
          <w:sz w:val="32"/>
          <w:szCs w:val="32"/>
        </w:rPr>
        <w:t>、</w:t>
      </w:r>
      <w:r w:rsidRPr="002B50A6">
        <w:rPr>
          <w:rFonts w:ascii="黑体" w:eastAsia="黑体" w:hAnsi="黑体" w:hint="eastAsia"/>
          <w:color w:val="000000" w:themeColor="text1"/>
          <w:sz w:val="32"/>
          <w:szCs w:val="32"/>
        </w:rPr>
        <w:t>清算交收与税费标准</w:t>
      </w:r>
      <w:bookmarkEnd w:id="18"/>
      <w:bookmarkEnd w:id="19"/>
      <w:bookmarkEnd w:id="20"/>
    </w:p>
    <w:p w14:paraId="42A3D2A8" w14:textId="4D715580" w:rsidR="00B675BB" w:rsidRPr="00823292" w:rsidRDefault="00B675BB" w:rsidP="00B675BB">
      <w:pPr>
        <w:spacing w:before="120"/>
        <w:ind w:firstLineChars="200" w:firstLine="60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中国结算对于</w:t>
      </w:r>
      <w:r w:rsidR="00265B26" w:rsidRPr="00823292">
        <w:rPr>
          <w:rFonts w:ascii="仿宋" w:eastAsia="仿宋" w:hAnsi="仿宋" w:cs="Times New Roman" w:hint="eastAsia"/>
          <w:color w:val="000000" w:themeColor="text1"/>
          <w:sz w:val="30"/>
          <w:szCs w:val="30"/>
        </w:rPr>
        <w:t>要约业务</w:t>
      </w:r>
      <w:r w:rsidRPr="00823292">
        <w:rPr>
          <w:rFonts w:ascii="仿宋" w:eastAsia="仿宋" w:hAnsi="仿宋" w:cs="Times New Roman" w:hint="eastAsia"/>
          <w:color w:val="000000" w:themeColor="text1"/>
          <w:sz w:val="30"/>
          <w:szCs w:val="30"/>
        </w:rPr>
        <w:t>的具体规定与</w:t>
      </w:r>
      <w:r w:rsidRPr="00823292">
        <w:rPr>
          <w:rFonts w:ascii="仿宋" w:eastAsia="仿宋" w:hAnsi="仿宋" w:cs="Times New Roman"/>
          <w:color w:val="000000" w:themeColor="text1"/>
          <w:sz w:val="30"/>
          <w:szCs w:val="30"/>
        </w:rPr>
        <w:t>要求以中国</w:t>
      </w:r>
      <w:proofErr w:type="gramStart"/>
      <w:r w:rsidRPr="00823292">
        <w:rPr>
          <w:rFonts w:ascii="仿宋" w:eastAsia="仿宋" w:hAnsi="仿宋" w:cs="Times New Roman" w:hint="eastAsia"/>
          <w:color w:val="000000" w:themeColor="text1"/>
          <w:sz w:val="30"/>
          <w:szCs w:val="30"/>
        </w:rPr>
        <w:t>结算官网发布</w:t>
      </w:r>
      <w:proofErr w:type="gramEnd"/>
      <w:r w:rsidRPr="00823292">
        <w:rPr>
          <w:rFonts w:ascii="仿宋" w:eastAsia="仿宋" w:hAnsi="仿宋" w:cs="Times New Roman"/>
          <w:color w:val="000000" w:themeColor="text1"/>
          <w:sz w:val="30"/>
          <w:szCs w:val="30"/>
        </w:rPr>
        <w:t>的文档</w:t>
      </w:r>
      <w:r w:rsidRPr="00823292">
        <w:rPr>
          <w:rFonts w:ascii="仿宋" w:eastAsia="仿宋" w:hAnsi="仿宋" w:cs="Times New Roman" w:hint="eastAsia"/>
          <w:color w:val="000000" w:themeColor="text1"/>
          <w:sz w:val="30"/>
          <w:szCs w:val="30"/>
        </w:rPr>
        <w:t>为</w:t>
      </w:r>
      <w:r w:rsidRPr="00823292">
        <w:rPr>
          <w:rFonts w:ascii="仿宋" w:eastAsia="仿宋" w:hAnsi="仿宋" w:cs="Times New Roman"/>
          <w:color w:val="000000" w:themeColor="text1"/>
          <w:sz w:val="30"/>
          <w:szCs w:val="30"/>
        </w:rPr>
        <w:t>准。</w:t>
      </w:r>
    </w:p>
    <w:p w14:paraId="5F8D6F7F" w14:textId="40806FC5" w:rsidR="00EB37E6" w:rsidRPr="002B50A6" w:rsidRDefault="00B675BB" w:rsidP="00EB37E6">
      <w:pPr>
        <w:pStyle w:val="10"/>
        <w:spacing w:before="120"/>
        <w:ind w:left="360"/>
        <w:rPr>
          <w:rFonts w:ascii="黑体" w:eastAsia="黑体" w:hAnsi="黑体"/>
          <w:color w:val="000000" w:themeColor="text1"/>
          <w:sz w:val="32"/>
          <w:szCs w:val="32"/>
        </w:rPr>
      </w:pPr>
      <w:bookmarkStart w:id="21" w:name="_Toc12521772"/>
      <w:r w:rsidRPr="002B50A6">
        <w:rPr>
          <w:rFonts w:ascii="黑体" w:eastAsia="黑体" w:hAnsi="黑体" w:hint="eastAsia"/>
          <w:color w:val="000000" w:themeColor="text1"/>
          <w:sz w:val="32"/>
          <w:szCs w:val="32"/>
        </w:rPr>
        <w:t>六</w:t>
      </w:r>
      <w:r w:rsidR="00EB37E6" w:rsidRPr="002B50A6">
        <w:rPr>
          <w:rFonts w:ascii="黑体" w:eastAsia="黑体" w:hAnsi="黑体" w:hint="eastAsia"/>
          <w:color w:val="000000" w:themeColor="text1"/>
          <w:sz w:val="32"/>
          <w:szCs w:val="32"/>
        </w:rPr>
        <w:t>、</w:t>
      </w:r>
      <w:bookmarkStart w:id="22" w:name="_Toc426966778"/>
      <w:r w:rsidR="00EB37E6" w:rsidRPr="002B50A6">
        <w:rPr>
          <w:rFonts w:ascii="黑体" w:eastAsia="黑体" w:hAnsi="黑体" w:hint="eastAsia"/>
          <w:color w:val="000000" w:themeColor="text1"/>
          <w:sz w:val="32"/>
          <w:szCs w:val="32"/>
        </w:rPr>
        <w:t>市场参与者技术系统注意事项</w:t>
      </w:r>
      <w:bookmarkEnd w:id="21"/>
    </w:p>
    <w:bookmarkEnd w:id="22"/>
    <w:p w14:paraId="7E20AA6F" w14:textId="3DD7AE3F" w:rsidR="00B675BB" w:rsidRPr="00823292" w:rsidRDefault="00C26D5B"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已</w:t>
      </w:r>
      <w:r w:rsidRPr="00823292">
        <w:rPr>
          <w:rFonts w:ascii="仿宋" w:eastAsia="仿宋" w:hAnsi="仿宋" w:cs="Times New Roman"/>
          <w:color w:val="000000" w:themeColor="text1"/>
          <w:sz w:val="30"/>
          <w:szCs w:val="30"/>
        </w:rPr>
        <w:t>开展全国股</w:t>
      </w:r>
      <w:proofErr w:type="gramStart"/>
      <w:r w:rsidRPr="00823292">
        <w:rPr>
          <w:rFonts w:ascii="仿宋" w:eastAsia="仿宋" w:hAnsi="仿宋" w:cs="Times New Roman"/>
          <w:color w:val="000000" w:themeColor="text1"/>
          <w:sz w:val="30"/>
          <w:szCs w:val="30"/>
        </w:rPr>
        <w:t>转技术</w:t>
      </w:r>
      <w:proofErr w:type="gramEnd"/>
      <w:r w:rsidRPr="00823292">
        <w:rPr>
          <w:rFonts w:ascii="仿宋" w:eastAsia="仿宋" w:hAnsi="仿宋" w:cs="Times New Roman"/>
          <w:color w:val="000000" w:themeColor="text1"/>
          <w:sz w:val="30"/>
          <w:szCs w:val="30"/>
        </w:rPr>
        <w:t>系统</w:t>
      </w:r>
      <w:r w:rsidRPr="00823292">
        <w:rPr>
          <w:rFonts w:ascii="仿宋" w:eastAsia="仿宋" w:hAnsi="仿宋" w:cs="Times New Roman" w:hint="eastAsia"/>
          <w:color w:val="000000" w:themeColor="text1"/>
          <w:sz w:val="30"/>
          <w:szCs w:val="30"/>
        </w:rPr>
        <w:t>经纪</w:t>
      </w:r>
      <w:r w:rsidRPr="00823292">
        <w:rPr>
          <w:rFonts w:ascii="仿宋" w:eastAsia="仿宋" w:hAnsi="仿宋" w:cs="Times New Roman"/>
          <w:color w:val="000000" w:themeColor="text1"/>
          <w:sz w:val="30"/>
          <w:szCs w:val="30"/>
        </w:rPr>
        <w:t>业务的主办券商至少应提供两种</w:t>
      </w:r>
      <w:r w:rsidRPr="00823292">
        <w:rPr>
          <w:rFonts w:ascii="仿宋" w:eastAsia="仿宋" w:hAnsi="仿宋" w:cs="Times New Roman" w:hint="eastAsia"/>
          <w:color w:val="000000" w:themeColor="text1"/>
          <w:sz w:val="30"/>
          <w:szCs w:val="30"/>
        </w:rPr>
        <w:t>（其中至少一种为</w:t>
      </w:r>
      <w:r w:rsidRPr="00823292">
        <w:rPr>
          <w:rFonts w:ascii="仿宋" w:eastAsia="仿宋" w:hAnsi="仿宋" w:cs="Times New Roman"/>
          <w:color w:val="000000" w:themeColor="text1"/>
          <w:sz w:val="30"/>
          <w:szCs w:val="30"/>
        </w:rPr>
        <w:t>非现场的</w:t>
      </w:r>
      <w:r w:rsidRPr="00823292">
        <w:rPr>
          <w:rFonts w:ascii="仿宋" w:eastAsia="仿宋" w:hAnsi="仿宋" w:cs="Times New Roman" w:hint="eastAsia"/>
          <w:color w:val="000000" w:themeColor="text1"/>
          <w:sz w:val="30"/>
          <w:szCs w:val="30"/>
        </w:rPr>
        <w:t>）</w:t>
      </w:r>
      <w:r w:rsidRPr="00823292">
        <w:rPr>
          <w:rFonts w:ascii="仿宋" w:eastAsia="仿宋" w:hAnsi="仿宋" w:cs="Times New Roman"/>
          <w:color w:val="000000" w:themeColor="text1"/>
          <w:sz w:val="30"/>
          <w:szCs w:val="30"/>
        </w:rPr>
        <w:t>交易终端和行情终端支持</w:t>
      </w:r>
      <w:r w:rsidRPr="00823292">
        <w:rPr>
          <w:rFonts w:ascii="仿宋" w:eastAsia="仿宋" w:hAnsi="仿宋" w:cs="Times New Roman" w:hint="eastAsia"/>
          <w:color w:val="000000" w:themeColor="text1"/>
          <w:sz w:val="30"/>
          <w:szCs w:val="30"/>
        </w:rPr>
        <w:t>要约</w:t>
      </w:r>
      <w:r w:rsidRPr="00823292">
        <w:rPr>
          <w:rFonts w:ascii="仿宋" w:eastAsia="仿宋" w:hAnsi="仿宋" w:cs="Times New Roman"/>
          <w:color w:val="000000" w:themeColor="text1"/>
          <w:sz w:val="30"/>
          <w:szCs w:val="30"/>
        </w:rPr>
        <w:t>业务。</w:t>
      </w:r>
    </w:p>
    <w:p w14:paraId="46375FBB" w14:textId="3AF220A5" w:rsidR="00B675BB" w:rsidRPr="00823292" w:rsidRDefault="00B675BB"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主办券商</w:t>
      </w:r>
      <w:r w:rsidRPr="00823292">
        <w:rPr>
          <w:rFonts w:ascii="仿宋" w:eastAsia="仿宋" w:hAnsi="仿宋" w:cs="Times New Roman"/>
          <w:color w:val="000000" w:themeColor="text1"/>
          <w:sz w:val="30"/>
          <w:szCs w:val="30"/>
        </w:rPr>
        <w:t>经纪系统对投资者进行</w:t>
      </w:r>
      <w:r w:rsidR="001D3CB4" w:rsidRPr="00823292">
        <w:rPr>
          <w:rFonts w:ascii="仿宋" w:eastAsia="仿宋" w:hAnsi="仿宋" w:cs="Times New Roman" w:hint="eastAsia"/>
          <w:color w:val="000000" w:themeColor="text1"/>
          <w:sz w:val="30"/>
          <w:szCs w:val="30"/>
        </w:rPr>
        <w:t>要约</w:t>
      </w:r>
      <w:r w:rsidRPr="00823292">
        <w:rPr>
          <w:rFonts w:ascii="仿宋" w:eastAsia="仿宋" w:hAnsi="仿宋" w:cs="Times New Roman"/>
          <w:color w:val="000000" w:themeColor="text1"/>
          <w:sz w:val="30"/>
          <w:szCs w:val="30"/>
        </w:rPr>
        <w:t>业务的</w:t>
      </w:r>
      <w:r w:rsidRPr="00823292">
        <w:rPr>
          <w:rFonts w:ascii="仿宋" w:eastAsia="仿宋" w:hAnsi="仿宋" w:cs="Times New Roman" w:hint="eastAsia"/>
          <w:color w:val="000000" w:themeColor="text1"/>
          <w:sz w:val="30"/>
          <w:szCs w:val="30"/>
        </w:rPr>
        <w:t>交易</w:t>
      </w:r>
      <w:r w:rsidRPr="00823292">
        <w:rPr>
          <w:rFonts w:ascii="仿宋" w:eastAsia="仿宋" w:hAnsi="仿宋" w:cs="Times New Roman"/>
          <w:color w:val="000000" w:themeColor="text1"/>
          <w:sz w:val="30"/>
          <w:szCs w:val="30"/>
        </w:rPr>
        <w:t>权限</w:t>
      </w:r>
      <w:r w:rsidRPr="00823292">
        <w:rPr>
          <w:rFonts w:ascii="仿宋" w:eastAsia="仿宋" w:hAnsi="仿宋" w:cs="Times New Roman" w:hint="eastAsia"/>
          <w:color w:val="000000" w:themeColor="text1"/>
          <w:sz w:val="30"/>
          <w:szCs w:val="30"/>
        </w:rPr>
        <w:t>管理</w:t>
      </w:r>
      <w:r w:rsidRPr="00823292">
        <w:rPr>
          <w:rFonts w:ascii="仿宋" w:eastAsia="仿宋" w:hAnsi="仿宋" w:cs="Times New Roman"/>
          <w:color w:val="000000" w:themeColor="text1"/>
          <w:sz w:val="30"/>
          <w:szCs w:val="30"/>
        </w:rPr>
        <w:t>、适当性管理</w:t>
      </w:r>
      <w:r w:rsidRPr="00823292">
        <w:rPr>
          <w:rFonts w:ascii="仿宋" w:eastAsia="仿宋" w:hAnsi="仿宋" w:cs="Times New Roman" w:hint="eastAsia"/>
          <w:color w:val="000000" w:themeColor="text1"/>
          <w:sz w:val="30"/>
          <w:szCs w:val="30"/>
        </w:rPr>
        <w:t>等应适用</w:t>
      </w:r>
      <w:r w:rsidRPr="00823292">
        <w:rPr>
          <w:rFonts w:ascii="仿宋" w:eastAsia="仿宋" w:hAnsi="仿宋" w:cs="Times New Roman"/>
          <w:color w:val="000000" w:themeColor="text1"/>
          <w:sz w:val="30"/>
          <w:szCs w:val="30"/>
        </w:rPr>
        <w:t>其对投资者对挂牌公司股票的各类权限管理。</w:t>
      </w:r>
    </w:p>
    <w:p w14:paraId="46430727" w14:textId="659AAD74" w:rsidR="00B675BB" w:rsidRPr="00823292" w:rsidRDefault="001D3CB4"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要约</w:t>
      </w:r>
      <w:r w:rsidR="007C7FF7" w:rsidRPr="00823292">
        <w:rPr>
          <w:rFonts w:ascii="仿宋" w:eastAsia="仿宋" w:hAnsi="仿宋" w:cs="Times New Roman" w:hint="eastAsia"/>
          <w:color w:val="000000" w:themeColor="text1"/>
          <w:sz w:val="30"/>
          <w:szCs w:val="30"/>
        </w:rPr>
        <w:t>基本</w:t>
      </w:r>
      <w:r w:rsidR="008B6F19" w:rsidRPr="00823292">
        <w:rPr>
          <w:rFonts w:ascii="仿宋" w:eastAsia="仿宋" w:hAnsi="仿宋" w:cs="Times New Roman" w:hint="eastAsia"/>
          <w:color w:val="000000" w:themeColor="text1"/>
          <w:sz w:val="30"/>
          <w:szCs w:val="30"/>
        </w:rPr>
        <w:t>信息</w:t>
      </w:r>
      <w:r w:rsidR="00B675BB" w:rsidRPr="00823292">
        <w:rPr>
          <w:rFonts w:ascii="仿宋" w:eastAsia="仿宋" w:hAnsi="仿宋" w:cs="Times New Roman" w:hint="eastAsia"/>
          <w:color w:val="000000" w:themeColor="text1"/>
          <w:sz w:val="30"/>
          <w:szCs w:val="30"/>
        </w:rPr>
        <w:t>通过证券信息库</w:t>
      </w:r>
      <w:r w:rsidR="008B6F19" w:rsidRPr="00823292">
        <w:rPr>
          <w:rFonts w:ascii="仿宋" w:eastAsia="仿宋" w:hAnsi="仿宋" w:cs="Times New Roman" w:hint="eastAsia"/>
          <w:color w:val="000000" w:themeColor="text1"/>
          <w:sz w:val="30"/>
          <w:szCs w:val="30"/>
        </w:rPr>
        <w:t>揭示</w:t>
      </w:r>
      <w:r w:rsidR="00B675BB" w:rsidRPr="00823292">
        <w:rPr>
          <w:rFonts w:ascii="仿宋" w:eastAsia="仿宋" w:hAnsi="仿宋" w:cs="Times New Roman" w:hint="eastAsia"/>
          <w:color w:val="000000" w:themeColor="text1"/>
          <w:sz w:val="30"/>
          <w:szCs w:val="30"/>
        </w:rPr>
        <w:t>，可以向全市场发布，允许任何投资者查看。</w:t>
      </w:r>
    </w:p>
    <w:p w14:paraId="14762A94" w14:textId="1A7BBC3F" w:rsidR="00B675BB" w:rsidRPr="00823292" w:rsidRDefault="00026B17"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主办券商应根据要约</w:t>
      </w:r>
      <w:r w:rsidR="00B675BB" w:rsidRPr="00823292">
        <w:rPr>
          <w:rFonts w:ascii="仿宋" w:eastAsia="仿宋" w:hAnsi="仿宋" w:cs="Times New Roman" w:hint="eastAsia"/>
          <w:color w:val="000000" w:themeColor="text1"/>
          <w:sz w:val="30"/>
          <w:szCs w:val="30"/>
        </w:rPr>
        <w:t>业务的目标投资者及业务风险属性，自行调整其柜台委托、网上交易、自助委托、电话委托等投资者委托渠道（可选择一种或多种渠道）中的相应前端系统，以支持</w:t>
      </w:r>
      <w:r w:rsidR="00265B26" w:rsidRPr="00823292">
        <w:rPr>
          <w:rFonts w:ascii="仿宋" w:eastAsia="仿宋" w:hAnsi="仿宋" w:cs="Times New Roman" w:hint="eastAsia"/>
          <w:color w:val="000000" w:themeColor="text1"/>
          <w:sz w:val="30"/>
          <w:szCs w:val="30"/>
        </w:rPr>
        <w:t>要约业务</w:t>
      </w:r>
      <w:r w:rsidR="00B675BB" w:rsidRPr="00823292">
        <w:rPr>
          <w:rFonts w:ascii="仿宋" w:eastAsia="仿宋" w:hAnsi="仿宋" w:cs="Times New Roman"/>
          <w:color w:val="000000" w:themeColor="text1"/>
          <w:sz w:val="30"/>
          <w:szCs w:val="30"/>
        </w:rPr>
        <w:t>的交易</w:t>
      </w:r>
      <w:r w:rsidR="00B675BB" w:rsidRPr="00823292">
        <w:rPr>
          <w:rFonts w:ascii="仿宋" w:eastAsia="仿宋" w:hAnsi="仿宋" w:cs="Times New Roman" w:hint="eastAsia"/>
          <w:color w:val="000000" w:themeColor="text1"/>
          <w:sz w:val="30"/>
          <w:szCs w:val="30"/>
        </w:rPr>
        <w:t>。</w:t>
      </w:r>
    </w:p>
    <w:p w14:paraId="0EFE94B4" w14:textId="75078291" w:rsidR="00026B17" w:rsidRPr="00823292" w:rsidRDefault="00026B17"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提供</w:t>
      </w:r>
      <w:r w:rsidRPr="00823292">
        <w:rPr>
          <w:rFonts w:ascii="仿宋" w:eastAsia="仿宋" w:hAnsi="仿宋" w:cs="Times New Roman"/>
          <w:color w:val="000000" w:themeColor="text1"/>
          <w:sz w:val="30"/>
          <w:szCs w:val="30"/>
        </w:rPr>
        <w:t>全国股</w:t>
      </w:r>
      <w:proofErr w:type="gramStart"/>
      <w:r w:rsidRPr="00823292">
        <w:rPr>
          <w:rFonts w:ascii="仿宋" w:eastAsia="仿宋" w:hAnsi="仿宋" w:cs="Times New Roman"/>
          <w:color w:val="000000" w:themeColor="text1"/>
          <w:sz w:val="30"/>
          <w:szCs w:val="30"/>
        </w:rPr>
        <w:t>转系统</w:t>
      </w:r>
      <w:proofErr w:type="gramEnd"/>
      <w:r w:rsidRPr="00823292">
        <w:rPr>
          <w:rFonts w:ascii="仿宋" w:eastAsia="仿宋" w:hAnsi="仿宋" w:cs="Times New Roman"/>
          <w:color w:val="000000" w:themeColor="text1"/>
          <w:sz w:val="30"/>
          <w:szCs w:val="30"/>
        </w:rPr>
        <w:t>业务的周边系统应</w:t>
      </w:r>
      <w:r w:rsidRPr="00823292">
        <w:rPr>
          <w:rFonts w:ascii="仿宋" w:eastAsia="仿宋" w:hAnsi="仿宋" w:cs="Times New Roman" w:hint="eastAsia"/>
          <w:color w:val="000000" w:themeColor="text1"/>
          <w:sz w:val="30"/>
          <w:szCs w:val="30"/>
        </w:rPr>
        <w:t>分别</w:t>
      </w:r>
      <w:r w:rsidRPr="00823292">
        <w:rPr>
          <w:rFonts w:ascii="仿宋" w:eastAsia="仿宋" w:hAnsi="仿宋" w:cs="Times New Roman"/>
          <w:color w:val="000000" w:themeColor="text1"/>
          <w:sz w:val="30"/>
          <w:szCs w:val="30"/>
        </w:rPr>
        <w:t>揭示</w:t>
      </w:r>
      <w:r w:rsidRPr="00823292">
        <w:rPr>
          <w:rFonts w:ascii="仿宋" w:eastAsia="仿宋" w:hAnsi="仿宋" w:cs="Times New Roman" w:hint="eastAsia"/>
          <w:color w:val="000000" w:themeColor="text1"/>
          <w:sz w:val="30"/>
          <w:szCs w:val="30"/>
        </w:rPr>
        <w:t>要约收购业务和</w:t>
      </w:r>
      <w:r w:rsidR="00265B26" w:rsidRPr="00823292">
        <w:rPr>
          <w:rFonts w:ascii="仿宋" w:eastAsia="仿宋" w:hAnsi="仿宋" w:cs="Times New Roman" w:hint="eastAsia"/>
          <w:color w:val="000000" w:themeColor="text1"/>
          <w:sz w:val="30"/>
          <w:szCs w:val="30"/>
        </w:rPr>
        <w:t>要约</w:t>
      </w:r>
      <w:r w:rsidR="00EE4A2B" w:rsidRPr="00823292">
        <w:rPr>
          <w:rFonts w:ascii="仿宋" w:eastAsia="仿宋" w:hAnsi="仿宋" w:cs="Times New Roman" w:hint="eastAsia"/>
          <w:color w:val="000000" w:themeColor="text1"/>
          <w:sz w:val="30"/>
          <w:szCs w:val="30"/>
        </w:rPr>
        <w:t>回购</w:t>
      </w:r>
      <w:r w:rsidR="00265B26" w:rsidRPr="00823292">
        <w:rPr>
          <w:rFonts w:ascii="仿宋" w:eastAsia="仿宋" w:hAnsi="仿宋" w:cs="Times New Roman" w:hint="eastAsia"/>
          <w:color w:val="000000" w:themeColor="text1"/>
          <w:sz w:val="30"/>
          <w:szCs w:val="30"/>
        </w:rPr>
        <w:t>业务</w:t>
      </w:r>
      <w:r w:rsidRPr="00823292">
        <w:rPr>
          <w:rFonts w:ascii="仿宋" w:eastAsia="仿宋" w:hAnsi="仿宋" w:cs="Times New Roman" w:hint="eastAsia"/>
          <w:color w:val="000000" w:themeColor="text1"/>
          <w:sz w:val="30"/>
          <w:szCs w:val="30"/>
        </w:rPr>
        <w:t>，避免投资者操作时产生误解。</w:t>
      </w:r>
    </w:p>
    <w:p w14:paraId="06FE8925" w14:textId="77777777" w:rsidR="00E3177C" w:rsidRPr="00823292" w:rsidRDefault="00E3177C"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主办券商应调整投资者委托时对于买卖基本单位的提示信息</w:t>
      </w:r>
      <w:r w:rsidRPr="00823292">
        <w:rPr>
          <w:rFonts w:ascii="仿宋" w:eastAsia="仿宋" w:hAnsi="仿宋" w:cs="Times New Roman" w:hint="eastAsia"/>
          <w:color w:val="000000" w:themeColor="text1"/>
          <w:sz w:val="30"/>
          <w:szCs w:val="30"/>
        </w:rPr>
        <w:lastRenderedPageBreak/>
        <w:t>和校验。</w:t>
      </w:r>
    </w:p>
    <w:p w14:paraId="15084198" w14:textId="669DDD46" w:rsidR="001D7D52" w:rsidRPr="00823292" w:rsidRDefault="001D7D52"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要约业务为首</w:t>
      </w:r>
      <w:proofErr w:type="gramStart"/>
      <w:r w:rsidRPr="00823292">
        <w:rPr>
          <w:rFonts w:ascii="仿宋" w:eastAsia="仿宋" w:hAnsi="仿宋" w:cs="Times New Roman" w:hint="eastAsia"/>
          <w:color w:val="000000" w:themeColor="text1"/>
          <w:sz w:val="30"/>
          <w:szCs w:val="30"/>
        </w:rPr>
        <w:t>个允许</w:t>
      </w:r>
      <w:proofErr w:type="gramEnd"/>
      <w:r w:rsidRPr="00823292">
        <w:rPr>
          <w:rFonts w:ascii="仿宋" w:eastAsia="仿宋" w:hAnsi="仿宋" w:cs="Times New Roman" w:hint="eastAsia"/>
          <w:color w:val="000000" w:themeColor="text1"/>
          <w:sz w:val="30"/>
          <w:szCs w:val="30"/>
        </w:rPr>
        <w:t>限售股份参与的业务，主办券商应</w:t>
      </w:r>
      <w:r w:rsidR="00990DD8" w:rsidRPr="00823292">
        <w:rPr>
          <w:rFonts w:ascii="仿宋" w:eastAsia="仿宋" w:hAnsi="仿宋" w:cs="Times New Roman" w:hint="eastAsia"/>
          <w:color w:val="000000" w:themeColor="text1"/>
          <w:sz w:val="30"/>
          <w:szCs w:val="30"/>
        </w:rPr>
        <w:t>在投资者操作时</w:t>
      </w:r>
      <w:r w:rsidR="00265B26" w:rsidRPr="00823292">
        <w:rPr>
          <w:rFonts w:ascii="仿宋" w:eastAsia="仿宋" w:hAnsi="仿宋" w:cs="Times New Roman" w:hint="eastAsia"/>
          <w:color w:val="000000" w:themeColor="text1"/>
          <w:sz w:val="30"/>
          <w:szCs w:val="30"/>
        </w:rPr>
        <w:t>做好股份性质、</w:t>
      </w:r>
      <w:r w:rsidR="00EE4A2B" w:rsidRPr="00823292">
        <w:rPr>
          <w:rFonts w:ascii="仿宋" w:eastAsia="仿宋" w:hAnsi="仿宋" w:cs="Times New Roman" w:hint="eastAsia"/>
          <w:color w:val="000000" w:themeColor="text1"/>
          <w:sz w:val="30"/>
          <w:szCs w:val="30"/>
        </w:rPr>
        <w:t>可参与要约的股份</w:t>
      </w:r>
      <w:r w:rsidR="00265B26" w:rsidRPr="00823292">
        <w:rPr>
          <w:rFonts w:ascii="仿宋" w:eastAsia="仿宋" w:hAnsi="仿宋" w:cs="Times New Roman" w:hint="eastAsia"/>
          <w:color w:val="000000" w:themeColor="text1"/>
          <w:sz w:val="30"/>
          <w:szCs w:val="30"/>
        </w:rPr>
        <w:t>数量等</w:t>
      </w:r>
      <w:r w:rsidR="00990DD8" w:rsidRPr="00823292">
        <w:rPr>
          <w:rFonts w:ascii="仿宋" w:eastAsia="仿宋" w:hAnsi="仿宋" w:cs="Times New Roman" w:hint="eastAsia"/>
          <w:color w:val="000000" w:themeColor="text1"/>
          <w:sz w:val="30"/>
          <w:szCs w:val="30"/>
        </w:rPr>
        <w:t>信息</w:t>
      </w:r>
      <w:r w:rsidR="00265B26" w:rsidRPr="00823292">
        <w:rPr>
          <w:rFonts w:ascii="仿宋" w:eastAsia="仿宋" w:hAnsi="仿宋" w:cs="Times New Roman" w:hint="eastAsia"/>
          <w:color w:val="000000" w:themeColor="text1"/>
          <w:sz w:val="30"/>
          <w:szCs w:val="30"/>
        </w:rPr>
        <w:t>的提示和校验</w:t>
      </w:r>
      <w:r w:rsidRPr="00823292">
        <w:rPr>
          <w:rFonts w:ascii="仿宋" w:eastAsia="仿宋" w:hAnsi="仿宋" w:cs="Times New Roman" w:hint="eastAsia"/>
          <w:color w:val="000000" w:themeColor="text1"/>
          <w:sz w:val="30"/>
          <w:szCs w:val="30"/>
        </w:rPr>
        <w:t>。</w:t>
      </w:r>
    </w:p>
    <w:p w14:paraId="598E727C" w14:textId="579B8792" w:rsidR="00180083" w:rsidRPr="00823292" w:rsidRDefault="00180083" w:rsidP="005E3512">
      <w:pPr>
        <w:pStyle w:val="af2"/>
        <w:numPr>
          <w:ilvl w:val="0"/>
          <w:numId w:val="6"/>
        </w:numPr>
        <w:spacing w:before="120" w:line="360" w:lineRule="auto"/>
        <w:ind w:firstLineChars="0"/>
        <w:rPr>
          <w:rFonts w:ascii="仿宋" w:eastAsia="仿宋" w:hAnsi="仿宋" w:cs="Times New Roman"/>
          <w:color w:val="000000" w:themeColor="text1"/>
          <w:sz w:val="30"/>
          <w:szCs w:val="30"/>
        </w:rPr>
      </w:pPr>
      <w:r w:rsidRPr="00823292">
        <w:rPr>
          <w:rFonts w:ascii="仿宋" w:eastAsia="仿宋" w:hAnsi="仿宋" w:cs="Times New Roman" w:hint="eastAsia"/>
          <w:color w:val="000000" w:themeColor="text1"/>
          <w:sz w:val="30"/>
          <w:szCs w:val="30"/>
        </w:rPr>
        <w:t>在要约期间，主办券商经纪系统应当根据中国结算返回的最终确认结果进行投资者的股份冻结和解冻处理；在要约结束后，主办券商经纪系统应当根据中国结算返回的最终处理结果进行投资者的股份解冻和清算交收处理</w:t>
      </w:r>
      <w:r w:rsidR="00C347DC" w:rsidRPr="00823292">
        <w:rPr>
          <w:rFonts w:ascii="仿宋" w:eastAsia="仿宋" w:hAnsi="仿宋" w:cs="Times New Roman" w:hint="eastAsia"/>
          <w:color w:val="000000" w:themeColor="text1"/>
          <w:sz w:val="30"/>
          <w:szCs w:val="30"/>
        </w:rPr>
        <w:t>。</w:t>
      </w:r>
    </w:p>
    <w:p w14:paraId="0AF10EC1" w14:textId="156A439C" w:rsidR="00EB37E6" w:rsidRPr="002B50A6" w:rsidRDefault="00BD0CD1" w:rsidP="00EB37E6">
      <w:pPr>
        <w:pStyle w:val="10"/>
        <w:spacing w:before="120"/>
        <w:ind w:left="360"/>
        <w:rPr>
          <w:rFonts w:ascii="黑体" w:eastAsia="黑体" w:hAnsi="黑体"/>
          <w:color w:val="000000" w:themeColor="text1"/>
          <w:sz w:val="32"/>
          <w:szCs w:val="32"/>
        </w:rPr>
      </w:pPr>
      <w:bookmarkStart w:id="23" w:name="_Toc12521773"/>
      <w:r w:rsidRPr="002B50A6">
        <w:rPr>
          <w:rFonts w:ascii="黑体" w:eastAsia="黑体" w:hAnsi="黑体" w:hint="eastAsia"/>
          <w:color w:val="000000" w:themeColor="text1"/>
          <w:sz w:val="32"/>
          <w:szCs w:val="32"/>
        </w:rPr>
        <w:t>七</w:t>
      </w:r>
      <w:r w:rsidR="00EB37E6" w:rsidRPr="002B50A6">
        <w:rPr>
          <w:rFonts w:ascii="黑体" w:eastAsia="黑体" w:hAnsi="黑体" w:hint="eastAsia"/>
          <w:color w:val="000000" w:themeColor="text1"/>
          <w:sz w:val="32"/>
          <w:szCs w:val="32"/>
        </w:rPr>
        <w:t>、</w:t>
      </w:r>
      <w:bookmarkStart w:id="24" w:name="_Toc426966779"/>
      <w:r w:rsidR="00EB37E6" w:rsidRPr="002B50A6">
        <w:rPr>
          <w:rFonts w:ascii="黑体" w:eastAsia="黑体" w:hAnsi="黑体" w:hint="eastAsia"/>
          <w:color w:val="000000" w:themeColor="text1"/>
          <w:sz w:val="32"/>
          <w:szCs w:val="32"/>
        </w:rPr>
        <w:t>联系方式</w:t>
      </w:r>
      <w:bookmarkEnd w:id="23"/>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4841"/>
      </w:tblGrid>
      <w:tr w:rsidR="00B675BB" w:rsidRPr="00B22D77" w14:paraId="43568FB2" w14:textId="77777777" w:rsidTr="00B22D77">
        <w:trPr>
          <w:trHeight w:val="480"/>
          <w:jc w:val="center"/>
        </w:trPr>
        <w:tc>
          <w:tcPr>
            <w:tcW w:w="192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bookmarkEnd w:id="24"/>
          <w:p w14:paraId="1DFD7B2C" w14:textId="77777777" w:rsidR="00B675BB" w:rsidRPr="00B22D77" w:rsidRDefault="00B675BB" w:rsidP="0032119A">
            <w:pPr>
              <w:spacing w:before="120"/>
              <w:ind w:firstLineChars="200" w:firstLine="422"/>
              <w:rPr>
                <w:rFonts w:ascii="黑体" w:eastAsia="黑体" w:hAnsi="黑体"/>
                <w:b/>
                <w:color w:val="000000" w:themeColor="text1"/>
                <w:szCs w:val="21"/>
              </w:rPr>
            </w:pPr>
            <w:r w:rsidRPr="00B22D77">
              <w:rPr>
                <w:rFonts w:ascii="黑体" w:eastAsia="黑体" w:hAnsi="黑体" w:hint="eastAsia"/>
                <w:b/>
                <w:color w:val="000000" w:themeColor="text1"/>
                <w:szCs w:val="21"/>
              </w:rPr>
              <w:t>联系单位</w:t>
            </w:r>
            <w:r w:rsidRPr="00B22D77">
              <w:rPr>
                <w:rFonts w:ascii="黑体" w:eastAsia="黑体" w:hAnsi="黑体"/>
                <w:b/>
                <w:color w:val="000000" w:themeColor="text1"/>
                <w:szCs w:val="21"/>
              </w:rPr>
              <w:t>/</w:t>
            </w:r>
            <w:r w:rsidRPr="00B22D77">
              <w:rPr>
                <w:rFonts w:ascii="黑体" w:eastAsia="黑体" w:hAnsi="黑体" w:hint="eastAsia"/>
                <w:b/>
                <w:color w:val="000000" w:themeColor="text1"/>
                <w:szCs w:val="21"/>
              </w:rPr>
              <w:t>部门</w:t>
            </w:r>
          </w:p>
        </w:tc>
        <w:tc>
          <w:tcPr>
            <w:tcW w:w="3071" w:type="pct"/>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206AFC1C" w14:textId="77777777" w:rsidR="00B675BB" w:rsidRPr="00B22D77" w:rsidRDefault="00B675BB" w:rsidP="0032119A">
            <w:pPr>
              <w:spacing w:before="120"/>
              <w:ind w:firstLineChars="200" w:firstLine="422"/>
              <w:rPr>
                <w:rFonts w:ascii="黑体" w:eastAsia="黑体" w:hAnsi="黑体"/>
                <w:b/>
                <w:color w:val="000000" w:themeColor="text1"/>
                <w:szCs w:val="21"/>
              </w:rPr>
            </w:pPr>
            <w:r w:rsidRPr="00B22D77">
              <w:rPr>
                <w:rFonts w:ascii="黑体" w:eastAsia="黑体" w:hAnsi="黑体" w:hint="eastAsia"/>
                <w:b/>
                <w:color w:val="000000" w:themeColor="text1"/>
                <w:szCs w:val="21"/>
              </w:rPr>
              <w:t>联系电话</w:t>
            </w:r>
          </w:p>
        </w:tc>
      </w:tr>
      <w:tr w:rsidR="00B675BB" w:rsidRPr="00B22D77" w14:paraId="5B57FBEE" w14:textId="77777777" w:rsidTr="00B22D77">
        <w:trPr>
          <w:trHeight w:val="480"/>
          <w:jc w:val="center"/>
        </w:trPr>
        <w:tc>
          <w:tcPr>
            <w:tcW w:w="1929" w:type="pct"/>
            <w:tcBorders>
              <w:top w:val="double" w:sz="4" w:space="0" w:color="auto"/>
              <w:left w:val="double" w:sz="4" w:space="0" w:color="auto"/>
              <w:bottom w:val="single" w:sz="4" w:space="0" w:color="auto"/>
              <w:right w:val="single" w:sz="4" w:space="0" w:color="auto"/>
            </w:tcBorders>
            <w:vAlign w:val="center"/>
          </w:tcPr>
          <w:p w14:paraId="6AD36B1D" w14:textId="77777777" w:rsidR="00B675BB" w:rsidRPr="00B22D77" w:rsidRDefault="00B675BB" w:rsidP="0032119A">
            <w:pPr>
              <w:spacing w:before="120"/>
              <w:rPr>
                <w:rFonts w:ascii="黑体" w:eastAsia="黑体" w:hAnsi="黑体" w:cs="Times New Roman"/>
                <w:color w:val="000000" w:themeColor="text1"/>
                <w:szCs w:val="21"/>
              </w:rPr>
            </w:pPr>
            <w:r w:rsidRPr="00B22D77">
              <w:rPr>
                <w:rFonts w:ascii="黑体" w:eastAsia="黑体" w:hAnsi="黑体" w:cs="Times New Roman" w:hint="eastAsia"/>
                <w:color w:val="000000" w:themeColor="text1"/>
                <w:szCs w:val="21"/>
              </w:rPr>
              <w:t>全国股转公司</w:t>
            </w:r>
          </w:p>
        </w:tc>
        <w:tc>
          <w:tcPr>
            <w:tcW w:w="3071" w:type="pct"/>
            <w:tcBorders>
              <w:top w:val="double" w:sz="4" w:space="0" w:color="auto"/>
              <w:left w:val="single" w:sz="4" w:space="0" w:color="auto"/>
              <w:bottom w:val="single" w:sz="4" w:space="0" w:color="auto"/>
              <w:right w:val="double" w:sz="4" w:space="0" w:color="auto"/>
            </w:tcBorders>
            <w:vAlign w:val="center"/>
          </w:tcPr>
          <w:p w14:paraId="4E76BD12" w14:textId="77777777" w:rsidR="009668B1" w:rsidRPr="00B22D77" w:rsidRDefault="009668B1" w:rsidP="0032119A">
            <w:pPr>
              <w:spacing w:before="120"/>
              <w:ind w:firstLineChars="200" w:firstLine="4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400-626-3333（</w:t>
            </w:r>
            <w:r w:rsidRPr="00B22D77">
              <w:rPr>
                <w:rFonts w:ascii="黑体" w:eastAsia="黑体" w:hAnsi="黑体" w:cs="Times New Roman" w:hint="eastAsia"/>
                <w:color w:val="000000" w:themeColor="text1"/>
                <w:szCs w:val="21"/>
              </w:rPr>
              <w:t>热线电话）</w:t>
            </w:r>
          </w:p>
          <w:p w14:paraId="4E02C54D" w14:textId="6DEE2424" w:rsidR="00B675BB" w:rsidRPr="00B22D77" w:rsidRDefault="00B675BB" w:rsidP="0032119A">
            <w:pPr>
              <w:spacing w:before="120"/>
              <w:ind w:firstLineChars="200" w:firstLine="4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010-63889</w:t>
            </w:r>
            <w:r w:rsidRPr="00B22D77">
              <w:rPr>
                <w:rFonts w:ascii="黑体" w:eastAsia="黑体" w:hAnsi="黑体" w:cs="Times New Roman" w:hint="eastAsia"/>
                <w:color w:val="000000" w:themeColor="text1"/>
                <w:szCs w:val="21"/>
              </w:rPr>
              <w:t>721</w:t>
            </w:r>
            <w:r w:rsidR="009668B1" w:rsidRPr="00B22D77">
              <w:rPr>
                <w:rFonts w:ascii="黑体" w:eastAsia="黑体" w:hAnsi="黑体" w:cs="Times New Roman" w:hint="eastAsia"/>
                <w:color w:val="000000" w:themeColor="text1"/>
                <w:szCs w:val="21"/>
              </w:rPr>
              <w:t>（技术支持）</w:t>
            </w:r>
          </w:p>
        </w:tc>
      </w:tr>
      <w:tr w:rsidR="00B675BB" w:rsidRPr="00B22D77" w14:paraId="16E946EE" w14:textId="77777777" w:rsidTr="00B22D77">
        <w:trPr>
          <w:trHeight w:val="480"/>
          <w:jc w:val="center"/>
        </w:trPr>
        <w:tc>
          <w:tcPr>
            <w:tcW w:w="1929" w:type="pct"/>
            <w:tcBorders>
              <w:top w:val="single" w:sz="4" w:space="0" w:color="auto"/>
              <w:left w:val="double" w:sz="4" w:space="0" w:color="auto"/>
              <w:bottom w:val="single" w:sz="4" w:space="0" w:color="auto"/>
              <w:right w:val="single" w:sz="4" w:space="0" w:color="auto"/>
            </w:tcBorders>
            <w:vAlign w:val="center"/>
          </w:tcPr>
          <w:p w14:paraId="5968B4F2" w14:textId="77777777" w:rsidR="00B675BB" w:rsidRPr="00B22D77" w:rsidRDefault="00B675BB" w:rsidP="0032119A">
            <w:pPr>
              <w:spacing w:before="120"/>
              <w:rPr>
                <w:rFonts w:ascii="黑体" w:eastAsia="黑体" w:hAnsi="黑体" w:cs="Times New Roman"/>
                <w:color w:val="000000" w:themeColor="text1"/>
                <w:szCs w:val="21"/>
              </w:rPr>
            </w:pPr>
            <w:r w:rsidRPr="00B22D77">
              <w:rPr>
                <w:rFonts w:ascii="黑体" w:eastAsia="黑体" w:hAnsi="黑体" w:cs="Times New Roman" w:hint="eastAsia"/>
                <w:color w:val="000000" w:themeColor="text1"/>
                <w:szCs w:val="21"/>
              </w:rPr>
              <w:t>深圳证券通信公司</w:t>
            </w:r>
          </w:p>
        </w:tc>
        <w:tc>
          <w:tcPr>
            <w:tcW w:w="3071" w:type="pct"/>
            <w:tcBorders>
              <w:top w:val="single" w:sz="4" w:space="0" w:color="auto"/>
              <w:left w:val="single" w:sz="4" w:space="0" w:color="auto"/>
              <w:bottom w:val="single" w:sz="4" w:space="0" w:color="auto"/>
              <w:right w:val="double" w:sz="4" w:space="0" w:color="auto"/>
            </w:tcBorders>
            <w:vAlign w:val="center"/>
          </w:tcPr>
          <w:p w14:paraId="20F29FCD" w14:textId="77777777" w:rsidR="00B675BB" w:rsidRPr="00B22D77" w:rsidRDefault="00B675BB" w:rsidP="0032119A">
            <w:pPr>
              <w:spacing w:before="120"/>
              <w:ind w:firstLineChars="200" w:firstLine="4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0755-83182222</w:t>
            </w:r>
          </w:p>
        </w:tc>
      </w:tr>
      <w:tr w:rsidR="00B675BB" w:rsidRPr="00B22D77" w14:paraId="0F849E2B" w14:textId="77777777" w:rsidTr="00B22D77">
        <w:trPr>
          <w:trHeight w:val="480"/>
          <w:jc w:val="center"/>
        </w:trPr>
        <w:tc>
          <w:tcPr>
            <w:tcW w:w="1929" w:type="pct"/>
            <w:tcBorders>
              <w:top w:val="single" w:sz="4" w:space="0" w:color="auto"/>
              <w:left w:val="double" w:sz="4" w:space="0" w:color="auto"/>
              <w:bottom w:val="double" w:sz="4" w:space="0" w:color="auto"/>
              <w:right w:val="single" w:sz="4" w:space="0" w:color="auto"/>
            </w:tcBorders>
            <w:vAlign w:val="center"/>
          </w:tcPr>
          <w:p w14:paraId="0E52C891" w14:textId="77777777" w:rsidR="00B675BB" w:rsidRPr="00B22D77" w:rsidRDefault="00B675BB" w:rsidP="0032119A">
            <w:pPr>
              <w:spacing w:before="1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QQ群</w:t>
            </w:r>
          </w:p>
        </w:tc>
        <w:tc>
          <w:tcPr>
            <w:tcW w:w="3071" w:type="pct"/>
            <w:tcBorders>
              <w:top w:val="single" w:sz="4" w:space="0" w:color="auto"/>
              <w:left w:val="single" w:sz="4" w:space="0" w:color="auto"/>
              <w:bottom w:val="double" w:sz="4" w:space="0" w:color="auto"/>
              <w:right w:val="double" w:sz="4" w:space="0" w:color="auto"/>
            </w:tcBorders>
            <w:vAlign w:val="center"/>
          </w:tcPr>
          <w:p w14:paraId="45F46A13" w14:textId="2D92201C" w:rsidR="009668B1" w:rsidRPr="00B22D77" w:rsidRDefault="006B618F" w:rsidP="009668B1">
            <w:pPr>
              <w:spacing w:before="120"/>
              <w:ind w:firstLineChars="200" w:firstLine="4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338167838</w:t>
            </w:r>
            <w:r w:rsidR="009668B1" w:rsidRPr="00B22D77">
              <w:rPr>
                <w:rFonts w:ascii="黑体" w:eastAsia="黑体" w:hAnsi="黑体" w:cs="Times New Roman" w:hint="eastAsia"/>
                <w:color w:val="000000" w:themeColor="text1"/>
                <w:szCs w:val="21"/>
              </w:rPr>
              <w:t>（券商专用）</w:t>
            </w:r>
          </w:p>
          <w:p w14:paraId="2B163F3C" w14:textId="201CF75E" w:rsidR="00B675BB" w:rsidRPr="00B22D77" w:rsidRDefault="00D65C2E" w:rsidP="009668B1">
            <w:pPr>
              <w:spacing w:before="120"/>
              <w:ind w:firstLineChars="200" w:firstLine="420"/>
              <w:rPr>
                <w:rFonts w:ascii="黑体" w:eastAsia="黑体" w:hAnsi="黑体" w:cs="Times New Roman"/>
                <w:color w:val="000000" w:themeColor="text1"/>
                <w:szCs w:val="21"/>
              </w:rPr>
            </w:pPr>
            <w:r w:rsidRPr="00B22D77">
              <w:rPr>
                <w:rFonts w:ascii="黑体" w:eastAsia="黑体" w:hAnsi="黑体" w:cs="Times New Roman"/>
                <w:color w:val="000000" w:themeColor="text1"/>
                <w:szCs w:val="21"/>
              </w:rPr>
              <w:t>346985145（</w:t>
            </w:r>
            <w:r w:rsidRPr="00B22D77">
              <w:rPr>
                <w:rFonts w:ascii="黑体" w:eastAsia="黑体" w:hAnsi="黑体" w:cs="Times New Roman" w:hint="eastAsia"/>
                <w:color w:val="000000" w:themeColor="text1"/>
                <w:szCs w:val="21"/>
              </w:rPr>
              <w:t>信息商）</w:t>
            </w:r>
          </w:p>
        </w:tc>
      </w:tr>
    </w:tbl>
    <w:p w14:paraId="6DB48207" w14:textId="77777777" w:rsidR="00B675BB" w:rsidRPr="002B50A6" w:rsidRDefault="00B675BB" w:rsidP="00B675BB">
      <w:pPr>
        <w:spacing w:beforeLines="0" w:line="520" w:lineRule="exact"/>
        <w:ind w:firstLineChars="200" w:firstLine="640"/>
        <w:jc w:val="both"/>
        <w:rPr>
          <w:rFonts w:ascii="Times New Roman" w:eastAsia="方正仿宋简体" w:hAnsi="Times New Roman" w:cs="Times New Roman"/>
          <w:color w:val="000000" w:themeColor="text1"/>
          <w:sz w:val="32"/>
          <w:szCs w:val="32"/>
        </w:rPr>
      </w:pPr>
    </w:p>
    <w:p w14:paraId="40ED3F67" w14:textId="77777777" w:rsidR="00B675BB" w:rsidRPr="002B50A6" w:rsidRDefault="00B675BB" w:rsidP="00B675BB">
      <w:pPr>
        <w:spacing w:beforeLines="0" w:line="600" w:lineRule="exact"/>
        <w:ind w:firstLineChars="730" w:firstLine="2336"/>
        <w:jc w:val="both"/>
        <w:rPr>
          <w:rFonts w:ascii="Times New Roman" w:eastAsia="方正仿宋简体" w:hAnsi="Times New Roman" w:cs="Times New Roman"/>
          <w:color w:val="000000" w:themeColor="text1"/>
          <w:sz w:val="32"/>
          <w:szCs w:val="32"/>
        </w:rPr>
      </w:pPr>
      <w:r w:rsidRPr="002B50A6">
        <w:rPr>
          <w:rFonts w:ascii="Times New Roman" w:eastAsia="方正仿宋简体" w:hAnsi="Times New Roman" w:cs="Times New Roman"/>
          <w:color w:val="000000" w:themeColor="text1"/>
          <w:sz w:val="32"/>
          <w:szCs w:val="32"/>
        </w:rPr>
        <w:t>全国中小企业股份转让系统有限责任公司</w:t>
      </w:r>
    </w:p>
    <w:p w14:paraId="05F5C94A" w14:textId="30E696E8" w:rsidR="00F44C0C" w:rsidRPr="00A15E60" w:rsidRDefault="00B675BB" w:rsidP="006C2A1F">
      <w:pPr>
        <w:spacing w:beforeLines="0" w:line="600" w:lineRule="exact"/>
        <w:ind w:firstLineChars="1338" w:firstLine="4282"/>
        <w:jc w:val="both"/>
        <w:rPr>
          <w:color w:val="000000" w:themeColor="text1"/>
        </w:rPr>
      </w:pPr>
      <w:r w:rsidRPr="002B50A6">
        <w:rPr>
          <w:rFonts w:ascii="Times New Roman" w:eastAsia="方正仿宋简体" w:hAnsi="Times New Roman" w:cs="Times New Roman"/>
          <w:color w:val="000000" w:themeColor="text1"/>
          <w:sz w:val="32"/>
          <w:szCs w:val="32"/>
        </w:rPr>
        <w:t>二〇一</w:t>
      </w:r>
      <w:r w:rsidRPr="002B50A6">
        <w:rPr>
          <w:rFonts w:ascii="Times New Roman" w:eastAsia="方正仿宋简体" w:hAnsi="Times New Roman" w:cs="Times New Roman" w:hint="eastAsia"/>
          <w:color w:val="000000" w:themeColor="text1"/>
          <w:sz w:val="32"/>
          <w:szCs w:val="32"/>
        </w:rPr>
        <w:t>九</w:t>
      </w:r>
      <w:r w:rsidRPr="002B50A6">
        <w:rPr>
          <w:rFonts w:ascii="Times New Roman" w:eastAsia="方正仿宋简体" w:hAnsi="Times New Roman" w:cs="Times New Roman"/>
          <w:color w:val="000000" w:themeColor="text1"/>
          <w:sz w:val="32"/>
          <w:szCs w:val="32"/>
        </w:rPr>
        <w:t>年</w:t>
      </w:r>
      <w:r w:rsidRPr="002B50A6">
        <w:rPr>
          <w:rFonts w:ascii="Times New Roman" w:eastAsia="方正仿宋简体" w:hAnsi="Times New Roman" w:cs="Times New Roman" w:hint="eastAsia"/>
          <w:color w:val="000000" w:themeColor="text1"/>
          <w:sz w:val="32"/>
          <w:szCs w:val="32"/>
        </w:rPr>
        <w:t>四</w:t>
      </w:r>
      <w:r w:rsidRPr="002B50A6">
        <w:rPr>
          <w:rFonts w:ascii="Times New Roman" w:eastAsia="方正仿宋简体" w:hAnsi="Times New Roman" w:cs="Times New Roman"/>
          <w:color w:val="000000" w:themeColor="text1"/>
          <w:sz w:val="32"/>
          <w:szCs w:val="32"/>
        </w:rPr>
        <w:t>月</w:t>
      </w:r>
    </w:p>
    <w:sectPr w:rsidR="00F44C0C" w:rsidRPr="00A15E60" w:rsidSect="00B54BCD">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FE7D1" w14:textId="77777777" w:rsidR="001E78C2" w:rsidRDefault="001E78C2" w:rsidP="005D743C">
      <w:pPr>
        <w:spacing w:before="120" w:line="240" w:lineRule="auto"/>
      </w:pPr>
      <w:r>
        <w:separator/>
      </w:r>
    </w:p>
  </w:endnote>
  <w:endnote w:type="continuationSeparator" w:id="0">
    <w:p w14:paraId="6071619E" w14:textId="77777777" w:rsidR="001E78C2" w:rsidRDefault="001E78C2" w:rsidP="005D743C">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8FE7" w14:textId="77777777" w:rsidR="008B0BE2" w:rsidRDefault="008B0BE2">
    <w:pPr>
      <w:pStyle w:val="a6"/>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75EE7" w14:textId="3A8CD4EB" w:rsidR="008B0BE2" w:rsidRPr="00B54BCD" w:rsidRDefault="008B0BE2" w:rsidP="00B54BCD">
    <w:pPr>
      <w:pStyle w:val="a6"/>
      <w:spacing w:before="120"/>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E55D" w14:textId="77777777" w:rsidR="008B0BE2" w:rsidRDefault="008B0BE2">
    <w:pPr>
      <w:pStyle w:val="a6"/>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314617"/>
      <w:docPartObj>
        <w:docPartGallery w:val="Page Numbers (Bottom of Page)"/>
        <w:docPartUnique/>
      </w:docPartObj>
    </w:sdtPr>
    <w:sdtEndPr/>
    <w:sdtContent>
      <w:p w14:paraId="7897F679" w14:textId="7C1D9081" w:rsidR="008B0BE2" w:rsidRDefault="008B0BE2">
        <w:pPr>
          <w:pStyle w:val="a6"/>
          <w:spacing w:before="120"/>
          <w:ind w:firstLine="360"/>
          <w:jc w:val="center"/>
        </w:pPr>
        <w:r>
          <w:fldChar w:fldCharType="begin"/>
        </w:r>
        <w:r>
          <w:instrText>PAGE   \* MERGEFORMAT</w:instrText>
        </w:r>
        <w:r>
          <w:fldChar w:fldCharType="separate"/>
        </w:r>
        <w:r w:rsidR="00AB1D99" w:rsidRPr="00AB1D99">
          <w:rPr>
            <w:noProof/>
            <w:lang w:val="zh-CN"/>
          </w:rPr>
          <w:t>II</w:t>
        </w:r>
        <w:r>
          <w:fldChar w:fldCharType="end"/>
        </w:r>
      </w:p>
    </w:sdtContent>
  </w:sdt>
  <w:p w14:paraId="03BF0051" w14:textId="77777777" w:rsidR="008B0BE2" w:rsidRPr="00B54BCD" w:rsidRDefault="008B0BE2" w:rsidP="00B54BCD">
    <w:pPr>
      <w:pStyle w:val="a6"/>
      <w:spacing w:before="12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01EF" w14:textId="206E21FC" w:rsidR="008B0BE2" w:rsidRDefault="008B0BE2" w:rsidP="006C2A1F">
    <w:pPr>
      <w:pStyle w:val="a6"/>
      <w:spacing w:before="120"/>
      <w:ind w:firstLine="360"/>
      <w:jc w:val="center"/>
    </w:pPr>
    <w:r w:rsidRPr="007D674E">
      <w:t>第</w:t>
    </w:r>
    <w:r w:rsidRPr="007D674E">
      <w:fldChar w:fldCharType="begin"/>
    </w:r>
    <w:r w:rsidRPr="007D674E">
      <w:instrText>PAGE   \* MERGEFORMAT</w:instrText>
    </w:r>
    <w:r w:rsidRPr="007D674E">
      <w:fldChar w:fldCharType="separate"/>
    </w:r>
    <w:r w:rsidR="00AB1D99">
      <w:rPr>
        <w:noProof/>
      </w:rPr>
      <w:t>14</w:t>
    </w:r>
    <w:r w:rsidRPr="007D674E">
      <w:fldChar w:fldCharType="end"/>
    </w:r>
    <w:r w:rsidRPr="007D674E">
      <w:t>页</w:t>
    </w:r>
    <w:r w:rsidRPr="007D674E">
      <w:rPr>
        <w:rFonts w:hint="eastAsia"/>
      </w:rPr>
      <w:t xml:space="preserve"> </w:t>
    </w:r>
    <w:r w:rsidRPr="007D674E">
      <w:rPr>
        <w:rFonts w:hint="eastAsia"/>
      </w:rPr>
      <w:t>共</w:t>
    </w:r>
    <w:r w:rsidR="0012694B">
      <w:t>14</w:t>
    </w:r>
    <w:r w:rsidRPr="007D674E">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E3245" w14:textId="77777777" w:rsidR="001E78C2" w:rsidRDefault="001E78C2" w:rsidP="005D743C">
      <w:pPr>
        <w:spacing w:before="120" w:line="240" w:lineRule="auto"/>
      </w:pPr>
      <w:r>
        <w:separator/>
      </w:r>
    </w:p>
  </w:footnote>
  <w:footnote w:type="continuationSeparator" w:id="0">
    <w:p w14:paraId="029F2B10" w14:textId="77777777" w:rsidR="001E78C2" w:rsidRDefault="001E78C2" w:rsidP="005D743C">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57136" w14:textId="77777777" w:rsidR="008B0BE2" w:rsidRDefault="008B0BE2">
    <w:pPr>
      <w:pStyle w:val="a5"/>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7AC3" w14:textId="06F74F88" w:rsidR="008B0BE2" w:rsidRPr="006C2A1F" w:rsidRDefault="008B0BE2" w:rsidP="006C2A1F">
    <w:pPr>
      <w:pStyle w:val="a5"/>
      <w:spacing w:before="120"/>
      <w:ind w:firstLineChars="0" w:firstLine="0"/>
    </w:pPr>
    <w:r w:rsidRPr="0097764B">
      <w:fldChar w:fldCharType="begin"/>
    </w:r>
    <w:r>
      <w:instrText xml:space="preserve"> INCLUDEPICTURE "C:\\Users\\qiangqh\\AppData\\Local\\Microsoft\\Windows\\Temporary Internet Files\\liangxn\\AppData\\Roaming\\</w:instrText>
    </w:r>
    <w:r>
      <w:instrText>新三板</w:instrText>
    </w:r>
    <w:r>
      <w:instrText>\\documents\\TradePlatform\\Hundsun\\trunk\\Documents\\</w:instrText>
    </w:r>
    <w:r>
      <w:instrText>集中交易</w:instrText>
    </w:r>
    <w:r>
      <w:instrText>\\</w:instrText>
    </w:r>
    <w:r>
      <w:instrText>新三板</w:instrText>
    </w:r>
    <w:r>
      <w:instrText>\\Documents\\TradePlatform\\Hundsun\\trunk\\Documents\\</w:instrText>
    </w:r>
    <w:r>
      <w:instrText>集中交易</w:instrText>
    </w:r>
    <w:r>
      <w:instrText>\\</w:instrText>
    </w:r>
    <w:r>
      <w:instrText>新三板</w:instrText>
    </w:r>
    <w:r>
      <w:instrText xml:space="preserve">\\Documents\\TradePlatform\\Hundsun\\trunk\\Documents\\NEEQ1.0\\trunk\\Documents\\D2.Designs\\AppData\\Roaming\\Foxmail\\AppData\\Roaming\\Foxmail\\FoxmailTemp(3)\\image001(07-24-19-59-53).jpg" \* MERGEFORMAT </w:instrText>
    </w:r>
    <w:r w:rsidRPr="0097764B">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fldChar w:fldCharType="begin"/>
    </w:r>
    <w:r>
      <w:instrText xml:space="preserve"> </w:instrText>
    </w:r>
    <w:r>
      <w:rPr>
        <w:rFonts w:hint="eastAsia"/>
      </w:rPr>
      <w:instrText>INCLUDEPICTURE  "C:\\Users\\qiangqh\\AppData\\Local\\Microsoft\\Windows\\Temporary Internet Files\\liangxn\\AppData\\Roaming\\</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w:instrText>
    </w:r>
    <w:r>
      <w:rPr>
        <w:rFonts w:hint="eastAsia"/>
      </w:rPr>
      <w:instrText>集中交易</w:instrText>
    </w:r>
    <w:r>
      <w:rPr>
        <w:rFonts w:hint="eastAsia"/>
      </w:rPr>
      <w:instrText>\\</w:instrText>
    </w:r>
    <w:r>
      <w:rPr>
        <w:rFonts w:hint="eastAsia"/>
      </w:rPr>
      <w:instrText>新三板</w:instrText>
    </w:r>
    <w:r>
      <w:rPr>
        <w:rFonts w:hint="eastAsia"/>
      </w:rPr>
      <w:instrText>\\Documents\\TradePlatform\\Hundsun\\trunk\\Documents\\NEEQ1.0\\trunk\\Documents\\D2.Designs\\AppData\\Roaming\\Foxmail\\AppData\\Roaming\\Foxmail\\FoxmailTemp(3)\\image001(07-24-19-59-53).jpg" \* MERGEFORMATINET</w:instrText>
    </w:r>
    <w:r>
      <w:instrText xml:space="preserve"> </w:instrText>
    </w:r>
    <w:r>
      <w:fldChar w:fldCharType="separate"/>
    </w:r>
    <w:r w:rsidR="00825971">
      <w:fldChar w:fldCharType="begin"/>
    </w:r>
    <w:r w:rsidR="00825971">
      <w:instrText xml:space="preserve"> </w:instrText>
    </w:r>
    <w:r w:rsidR="00825971">
      <w:rPr>
        <w:rFonts w:hint="eastAsia"/>
      </w:rPr>
      <w:instrText>INCLUDEPICTURE  "C:\\Users\\qiangqh\\AppData\\Local\\Microsoft\\Windows\\Temporary Internet Files\\liangxn\\AppData\\Roaming\\</w:instrText>
    </w:r>
    <w:r w:rsidR="00825971">
      <w:rPr>
        <w:rFonts w:hint="eastAsia"/>
      </w:rPr>
      <w:instrText>新三板</w:instrText>
    </w:r>
    <w:r w:rsidR="00825971">
      <w:rPr>
        <w:rFonts w:hint="eastAsia"/>
      </w:rPr>
      <w:instrText>\\documents\\TradePlatform\\Hundsun\\trunk\\Documents\\</w:instrText>
    </w:r>
    <w:r w:rsidR="00825971">
      <w:rPr>
        <w:rFonts w:hint="eastAsia"/>
      </w:rPr>
      <w:instrText>集中交易</w:instrText>
    </w:r>
    <w:r w:rsidR="00825971">
      <w:rPr>
        <w:rFonts w:hint="eastAsia"/>
      </w:rPr>
      <w:instrText>\\</w:instrText>
    </w:r>
    <w:r w:rsidR="00825971">
      <w:rPr>
        <w:rFonts w:hint="eastAsia"/>
      </w:rPr>
      <w:instrText>新三板</w:instrText>
    </w:r>
    <w:r w:rsidR="00825971">
      <w:rPr>
        <w:rFonts w:hint="eastAsia"/>
      </w:rPr>
      <w:instrText>\\Documents\\TradePlatform\\Hundsun\\trunk\\Documents\\</w:instrText>
    </w:r>
    <w:r w:rsidR="00825971">
      <w:rPr>
        <w:rFonts w:hint="eastAsia"/>
      </w:rPr>
      <w:instrText>集中交易</w:instrText>
    </w:r>
    <w:r w:rsidR="00825971">
      <w:rPr>
        <w:rFonts w:hint="eastAsia"/>
      </w:rPr>
      <w:instrText>\\</w:instrText>
    </w:r>
    <w:r w:rsidR="00825971">
      <w:rPr>
        <w:rFonts w:hint="eastAsia"/>
      </w:rPr>
      <w:instrText>新三板</w:instrText>
    </w:r>
    <w:r w:rsidR="00825971">
      <w:rPr>
        <w:rFonts w:hint="eastAsia"/>
      </w:rPr>
      <w:instrText>\\Documents\\TradePlatform\\Hundsun\\trunk\\Documents\\NEEQ1.0\\trunk\\Documents\\D2.Designs\\AppData\\Roaming\\Foxmail\\AppData\\Roaming\\Foxmail\\FoxmailTemp(3)\\image001(07-24-19-59-53).jpg" \* MERGEFORMATINET</w:instrText>
    </w:r>
    <w:r w:rsidR="00825971">
      <w:instrText xml:space="preserve"> </w:instrText>
    </w:r>
    <w:r w:rsidR="00825971">
      <w:fldChar w:fldCharType="separate"/>
    </w:r>
    <w:r w:rsidR="00EC2A5F">
      <w:fldChar w:fldCharType="begin"/>
    </w:r>
    <w:r w:rsidR="00EC2A5F">
      <w:instrText xml:space="preserve"> </w:instrText>
    </w:r>
    <w:r w:rsidR="00EC2A5F">
      <w:rPr>
        <w:rFonts w:hint="eastAsia"/>
      </w:rPr>
      <w:instrText>INCLUDEPICTURE  "C:\\Users\\qiangqh\\AppData\\Local\\Microsoft\\Windows\\Temporary Internet Files\\liangxn\\AppData\\Roaming\\</w:instrText>
    </w:r>
    <w:r w:rsidR="00EC2A5F">
      <w:rPr>
        <w:rFonts w:hint="eastAsia"/>
      </w:rPr>
      <w:instrText>新三板</w:instrText>
    </w:r>
    <w:r w:rsidR="00EC2A5F">
      <w:rPr>
        <w:rFonts w:hint="eastAsia"/>
      </w:rPr>
      <w:instrText>\\documents\\TradePlatform\\Hundsun\\trunk\\Documents\\</w:instrText>
    </w:r>
    <w:r w:rsidR="00EC2A5F">
      <w:rPr>
        <w:rFonts w:hint="eastAsia"/>
      </w:rPr>
      <w:instrText>集中交易</w:instrText>
    </w:r>
    <w:r w:rsidR="00EC2A5F">
      <w:rPr>
        <w:rFonts w:hint="eastAsia"/>
      </w:rPr>
      <w:instrText>\\</w:instrText>
    </w:r>
    <w:r w:rsidR="00EC2A5F">
      <w:rPr>
        <w:rFonts w:hint="eastAsia"/>
      </w:rPr>
      <w:instrText>新三板</w:instrText>
    </w:r>
    <w:r w:rsidR="00EC2A5F">
      <w:rPr>
        <w:rFonts w:hint="eastAsia"/>
      </w:rPr>
      <w:instrText>\\Documents\\TradePlatform\\Hundsun\\trunk\\Documents\\</w:instrText>
    </w:r>
    <w:r w:rsidR="00EC2A5F">
      <w:rPr>
        <w:rFonts w:hint="eastAsia"/>
      </w:rPr>
      <w:instrText>集中交易</w:instrText>
    </w:r>
    <w:r w:rsidR="00EC2A5F">
      <w:rPr>
        <w:rFonts w:hint="eastAsia"/>
      </w:rPr>
      <w:instrText>\\</w:instrText>
    </w:r>
    <w:r w:rsidR="00EC2A5F">
      <w:rPr>
        <w:rFonts w:hint="eastAsia"/>
      </w:rPr>
      <w:instrText>新三板</w:instrText>
    </w:r>
    <w:r w:rsidR="00EC2A5F">
      <w:rPr>
        <w:rFonts w:hint="eastAsia"/>
      </w:rPr>
      <w:instrText>\\Documents\\TradePlatform\\Hundsun\\trunk\\Documents\\NEEQ1.0\\trunk\\Documents\\D2.Designs\\AppData\\Roaming\\Foxmail\\AppData\\Roaming\\Foxmail\\FoxmailTemp(3)\\image001(07-24-19-59-53).jpg" \* MERGEFORMATINET</w:instrText>
    </w:r>
    <w:r w:rsidR="00EC2A5F">
      <w:instrText xml:space="preserve"> </w:instrText>
    </w:r>
    <w:r w:rsidR="00EC2A5F">
      <w:fldChar w:fldCharType="separate"/>
    </w:r>
    <w:r w:rsidR="001E78C2">
      <w:fldChar w:fldCharType="begin"/>
    </w:r>
    <w:r w:rsidR="001E78C2">
      <w:instrText xml:space="preserve"> </w:instrText>
    </w:r>
    <w:r w:rsidR="001E78C2">
      <w:rPr>
        <w:rFonts w:hint="eastAsia"/>
      </w:rPr>
      <w:instrText>INCLUDEPICTURE  "C:\\Users\\qiangqh\\AppData\\Local\\Microsoft\\Windows\\Temporary Internet Files\\liangxn\\AppData\\Roaming\\</w:instrText>
    </w:r>
    <w:r w:rsidR="001E78C2">
      <w:rPr>
        <w:rFonts w:hint="eastAsia"/>
      </w:rPr>
      <w:instrText>新三板</w:instrText>
    </w:r>
    <w:r w:rsidR="001E78C2">
      <w:rPr>
        <w:rFonts w:hint="eastAsia"/>
      </w:rPr>
      <w:instrText>\\documents\\TradePlatform\\Hundsun\\trunk\\Documents\\</w:instrText>
    </w:r>
    <w:r w:rsidR="001E78C2">
      <w:rPr>
        <w:rFonts w:hint="eastAsia"/>
      </w:rPr>
      <w:instrText>集中交易</w:instrText>
    </w:r>
    <w:r w:rsidR="001E78C2">
      <w:rPr>
        <w:rFonts w:hint="eastAsia"/>
      </w:rPr>
      <w:instrText>\\</w:instrText>
    </w:r>
    <w:r w:rsidR="001E78C2">
      <w:rPr>
        <w:rFonts w:hint="eastAsia"/>
      </w:rPr>
      <w:instrText>新三板</w:instrText>
    </w:r>
    <w:r w:rsidR="001E78C2">
      <w:rPr>
        <w:rFonts w:hint="eastAsia"/>
      </w:rPr>
      <w:instrText>\\Documents\\TradePlatform\\Hundsun\\trunk\\Documents\\</w:instrText>
    </w:r>
    <w:r w:rsidR="001E78C2">
      <w:rPr>
        <w:rFonts w:hint="eastAsia"/>
      </w:rPr>
      <w:instrText>集中交易</w:instrText>
    </w:r>
    <w:r w:rsidR="001E78C2">
      <w:rPr>
        <w:rFonts w:hint="eastAsia"/>
      </w:rPr>
      <w:instrText>\\</w:instrText>
    </w:r>
    <w:r w:rsidR="001E78C2">
      <w:rPr>
        <w:rFonts w:hint="eastAsia"/>
      </w:rPr>
      <w:instrText>新三</w:instrText>
    </w:r>
    <w:r w:rsidR="001E78C2">
      <w:rPr>
        <w:rFonts w:hint="eastAsia"/>
      </w:rPr>
      <w:instrText>板</w:instrText>
    </w:r>
    <w:r w:rsidR="001E78C2">
      <w:rPr>
        <w:rFonts w:hint="eastAsia"/>
      </w:rPr>
      <w:instrText>\\Documents\\TradePlatform\\Hundsun\\trunk\\Documents\\NEEQ1.0\\trunk\\Documents\\D2.Designs\\AppData\\Roaming\\Foxmail\\AppData\\Roaming\\Foxmail\\FoxmailTemp(3)\\image001(07-24-19-59-53).jpg" \* MERGEFORMATINET</w:instrText>
    </w:r>
    <w:r w:rsidR="001E78C2">
      <w:instrText xml:space="preserve"> </w:instrText>
    </w:r>
    <w:r w:rsidR="001E78C2">
      <w:fldChar w:fldCharType="separate"/>
    </w:r>
    <w:r w:rsidR="00AB1D99">
      <w:pict w14:anchorId="03DBB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129.75pt;height:28.5pt">
          <v:imagedata r:id="rId1" r:href="rId2"/>
        </v:shape>
      </w:pict>
    </w:r>
    <w:r w:rsidR="001E78C2">
      <w:fldChar w:fldCharType="end"/>
    </w:r>
    <w:r w:rsidR="00EC2A5F">
      <w:fldChar w:fldCharType="end"/>
    </w:r>
    <w:r w:rsidR="0082597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7764B">
      <w:fldChar w:fldCharType="end"/>
    </w:r>
    <w:r w:rsidRPr="0097764B">
      <w:rPr>
        <w:rFonts w:hint="eastAsia"/>
      </w:rPr>
      <w:tab/>
      <w:t xml:space="preserve">   </w:t>
    </w:r>
    <w:r>
      <w:rPr>
        <w:rFonts w:hint="eastAsia"/>
      </w:rPr>
      <w:t xml:space="preserve">                            </w:t>
    </w:r>
    <w:r w:rsidR="000051A8">
      <w:rPr>
        <w:rFonts w:hint="eastAsia"/>
      </w:rPr>
      <w:t xml:space="preserve">                    </w:t>
    </w:r>
    <w:r>
      <w:rPr>
        <w:rFonts w:hint="eastAsia"/>
      </w:rPr>
      <w:t>技术变更指南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5E323" w14:textId="072B0628" w:rsidR="008B0BE2" w:rsidRPr="00031CD8" w:rsidRDefault="008B0BE2" w:rsidP="006C2A1F">
    <w:pPr>
      <w:pStyle w:val="a5"/>
      <w:tabs>
        <w:tab w:val="clear" w:pos="4153"/>
        <w:tab w:val="center" w:pos="4252"/>
        <w:tab w:val="right" w:pos="8504"/>
      </w:tabs>
      <w:spacing w:before="120"/>
      <w:ind w:firstLineChars="0" w:firstLine="0"/>
      <w:rPr>
        <w:color w:val="000000"/>
      </w:rPr>
    </w:pPr>
    <w:r w:rsidRPr="00031CD8">
      <w:rPr>
        <w:noProof/>
        <w:color w:val="000000"/>
      </w:rPr>
      <w:drawing>
        <wp:anchor distT="0" distB="0" distL="114300" distR="114300" simplePos="0" relativeHeight="251659264" behindDoc="0" locked="0" layoutInCell="1" allowOverlap="1" wp14:anchorId="6B3DCD32" wp14:editId="196545D0">
          <wp:simplePos x="0" y="0"/>
          <wp:positionH relativeFrom="column">
            <wp:posOffset>-3810</wp:posOffset>
          </wp:positionH>
          <wp:positionV relativeFrom="paragraph">
            <wp:posOffset>-3810</wp:posOffset>
          </wp:positionV>
          <wp:extent cx="1619250" cy="323850"/>
          <wp:effectExtent l="0" t="0" r="0" b="0"/>
          <wp:wrapNone/>
          <wp:docPr id="1" name="图片 1" descr="D:\workshop\02.系统建设\01.交易支持平台\04.市场接口\集中交易\新三板\Documents\TradePlatform\Hundsun\trunk\Documents\集中交易\新三板\Documents\TradePlatform\Hundsun\trunk\Documents\NEEQ1.0\trunk\Documents and Settings\xuzj\Local Settings\Temporary Internet Files\Content.Outlook\AppData\Roaming\Foxmail\AppData\Roaming\Foxmail\FoxmailTemp(3)\image001(07-24-19-5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workshop\02.系统建设\01.交易支持平台\04.市场接口\集中交易\新三板\Documents\TradePlatform\Hundsun\trunk\Documents\集中交易\新三板\Documents\TradePlatform\Hundsun\trunk\Documents\NEEQ1.0\trunk\Documents and Settings\xuzj\Local Settings\Temporary Internet Files\Content.Outlook\AppData\Roaming\Foxmail\AppData\Roaming\Foxmail\FoxmailTemp(3)\image001(07-24-19-59-5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92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CD8">
      <w:rPr>
        <w:color w:val="000000"/>
      </w:rPr>
      <w:t xml:space="preserve">                                            </w:t>
    </w:r>
    <w:r w:rsidR="00987DF2">
      <w:rPr>
        <w:rFonts w:hint="eastAsia"/>
        <w:color w:val="000000"/>
      </w:rPr>
      <w:t xml:space="preserve">                  </w:t>
    </w:r>
    <w:r w:rsidRPr="00031CD8">
      <w:rPr>
        <w:rFonts w:hint="eastAsia"/>
        <w:color w:val="000000"/>
      </w:rPr>
      <w:t>编号</w:t>
    </w:r>
    <w:r w:rsidRPr="00031CD8">
      <w:rPr>
        <w:color w:val="000000"/>
      </w:rPr>
      <w:t>：</w:t>
    </w:r>
    <w:r w:rsidRPr="00031CD8">
      <w:rPr>
        <w:rFonts w:hint="eastAsia"/>
        <w:color w:val="000000"/>
      </w:rPr>
      <w:t>NEEQ-TECH-</w:t>
    </w:r>
    <w:r w:rsidRPr="00031CD8">
      <w:rPr>
        <w:color w:val="000000"/>
      </w:rPr>
      <w:t>DATASPEC</w:t>
    </w:r>
    <w:r w:rsidRPr="00031CD8">
      <w:rPr>
        <w:rFonts w:hint="eastAsia"/>
        <w:color w:val="000000"/>
      </w:rPr>
      <w:t>-</w:t>
    </w:r>
    <w:r w:rsidRPr="00031CD8">
      <w:rPr>
        <w:color w:val="000000"/>
      </w:rPr>
      <w:t>201</w:t>
    </w:r>
    <w:r>
      <w:rPr>
        <w:color w:val="000000"/>
      </w:rPr>
      <w:t>90416</w:t>
    </w:r>
  </w:p>
  <w:p w14:paraId="21786CBF" w14:textId="2B8CACD1" w:rsidR="008B0BE2" w:rsidRDefault="008B0BE2" w:rsidP="006C2A1F">
    <w:pPr>
      <w:pStyle w:val="a5"/>
      <w:tabs>
        <w:tab w:val="clear" w:pos="4153"/>
        <w:tab w:val="center" w:pos="4252"/>
        <w:tab w:val="right" w:pos="8504"/>
      </w:tabs>
      <w:spacing w:before="120"/>
      <w:ind w:firstLineChars="0" w:firstLine="0"/>
    </w:pPr>
    <w:r w:rsidRPr="00031CD8">
      <w:rPr>
        <w:color w:val="000000"/>
      </w:rPr>
      <w:t xml:space="preserve">                                            </w:t>
    </w:r>
    <w:r w:rsidRPr="00031CD8">
      <w:rPr>
        <w:rFonts w:hint="eastAsia"/>
        <w:color w:val="000000"/>
      </w:rPr>
      <w:t>密级</w:t>
    </w:r>
    <w:r w:rsidRPr="00031CD8">
      <w:rPr>
        <w:color w:val="000000"/>
      </w:rPr>
      <w:t>：公开发布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04D"/>
    <w:multiLevelType w:val="hybridMultilevel"/>
    <w:tmpl w:val="A790F42E"/>
    <w:lvl w:ilvl="0" w:tplc="A17C9E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BBC327F"/>
    <w:multiLevelType w:val="hybridMultilevel"/>
    <w:tmpl w:val="E8384272"/>
    <w:lvl w:ilvl="0" w:tplc="8AA8CC5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905B8B"/>
    <w:multiLevelType w:val="hybridMultilevel"/>
    <w:tmpl w:val="0448AC0C"/>
    <w:lvl w:ilvl="0" w:tplc="9E9EA2F4">
      <w:start w:val="1"/>
      <w:numFmt w:val="decimal"/>
      <w:lvlText w:val="%1."/>
      <w:lvlJc w:val="left"/>
      <w:pPr>
        <w:ind w:left="780"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514489"/>
    <w:multiLevelType w:val="multilevel"/>
    <w:tmpl w:val="3A82F00E"/>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effect w:val="none"/>
        <w:vertAlign w:val="baseline"/>
        <w:em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41D961EA"/>
    <w:multiLevelType w:val="hybridMultilevel"/>
    <w:tmpl w:val="6D6AE8AC"/>
    <w:lvl w:ilvl="0" w:tplc="7340F03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3223558"/>
    <w:multiLevelType w:val="hybridMultilevel"/>
    <w:tmpl w:val="1FC2C92A"/>
    <w:lvl w:ilvl="0" w:tplc="0422EFE0">
      <w:start w:val="1"/>
      <w:numFmt w:val="decimal"/>
      <w:pStyle w:val="3"/>
      <w:lvlText w:val="2.1.%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550C07"/>
    <w:multiLevelType w:val="hybridMultilevel"/>
    <w:tmpl w:val="5060C19E"/>
    <w:lvl w:ilvl="0" w:tplc="BB0A27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C415A2"/>
    <w:multiLevelType w:val="hybridMultilevel"/>
    <w:tmpl w:val="58D66F42"/>
    <w:lvl w:ilvl="0" w:tplc="A28A3890">
      <w:start w:val="1"/>
      <w:numFmt w:val="decimal"/>
      <w:pStyle w:val="4"/>
      <w:lvlText w:val="1.1.1.%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63248D"/>
    <w:multiLevelType w:val="hybridMultilevel"/>
    <w:tmpl w:val="56964FF2"/>
    <w:lvl w:ilvl="0" w:tplc="88F6B8F6">
      <w:start w:val="1"/>
      <w:numFmt w:val="decimal"/>
      <w:pStyle w:val="2"/>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F3472E"/>
    <w:multiLevelType w:val="hybridMultilevel"/>
    <w:tmpl w:val="12BE86B2"/>
    <w:lvl w:ilvl="0" w:tplc="8E84F096">
      <w:start w:val="1"/>
      <w:numFmt w:val="decimal"/>
      <w:lvlText w:val="(%1)"/>
      <w:lvlJc w:val="left"/>
      <w:pPr>
        <w:ind w:left="420" w:hanging="420"/>
      </w:pPr>
      <w:rPr>
        <w:rFonts w:hint="default"/>
      </w:rPr>
    </w:lvl>
    <w:lvl w:ilvl="1" w:tplc="209E927C">
      <w:start w:val="1"/>
      <w:numFmt w:val="japaneseCounting"/>
      <w:lvlText w:val="（%2）"/>
      <w:lvlJc w:val="left"/>
      <w:pPr>
        <w:ind w:left="1500" w:hanging="1080"/>
      </w:pPr>
      <w:rPr>
        <w:rFonts w:hint="default"/>
      </w:rPr>
    </w:lvl>
    <w:lvl w:ilvl="2" w:tplc="CAB076C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F86E89"/>
    <w:multiLevelType w:val="hybridMultilevel"/>
    <w:tmpl w:val="75DC18A0"/>
    <w:lvl w:ilvl="0" w:tplc="A5BC8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753AF8"/>
    <w:multiLevelType w:val="hybridMultilevel"/>
    <w:tmpl w:val="6054D6DE"/>
    <w:lvl w:ilvl="0" w:tplc="8E84F096">
      <w:start w:val="1"/>
      <w:numFmt w:val="decimal"/>
      <w:lvlText w:val="(%1)"/>
      <w:lvlJc w:val="left"/>
      <w:pPr>
        <w:ind w:left="1350" w:hanging="9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8"/>
  </w:num>
  <w:num w:numId="3">
    <w:abstractNumId w:val="9"/>
  </w:num>
  <w:num w:numId="4">
    <w:abstractNumId w:val="5"/>
  </w:num>
  <w:num w:numId="5">
    <w:abstractNumId w:val="7"/>
  </w:num>
  <w:num w:numId="6">
    <w:abstractNumId w:val="2"/>
  </w:num>
  <w:num w:numId="7">
    <w:abstractNumId w:val="12"/>
  </w:num>
  <w:num w:numId="8">
    <w:abstractNumId w:val="10"/>
  </w:num>
  <w:num w:numId="9">
    <w:abstractNumId w:val="0"/>
  </w:num>
  <w:num w:numId="10">
    <w:abstractNumId w:val="1"/>
  </w:num>
  <w:num w:numId="11">
    <w:abstractNumId w:val="4"/>
  </w:num>
  <w:num w:numId="12">
    <w:abstractNumId w:val="6"/>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59A"/>
    <w:rsid w:val="00004E5A"/>
    <w:rsid w:val="000051A8"/>
    <w:rsid w:val="00006615"/>
    <w:rsid w:val="00006D4F"/>
    <w:rsid w:val="00010419"/>
    <w:rsid w:val="00012386"/>
    <w:rsid w:val="000126C2"/>
    <w:rsid w:val="00013DD7"/>
    <w:rsid w:val="00014FE8"/>
    <w:rsid w:val="00020285"/>
    <w:rsid w:val="00020955"/>
    <w:rsid w:val="00022207"/>
    <w:rsid w:val="000233C5"/>
    <w:rsid w:val="00025375"/>
    <w:rsid w:val="0002595D"/>
    <w:rsid w:val="00026B17"/>
    <w:rsid w:val="00030050"/>
    <w:rsid w:val="0003139E"/>
    <w:rsid w:val="00032542"/>
    <w:rsid w:val="00034873"/>
    <w:rsid w:val="00034E6C"/>
    <w:rsid w:val="000363C5"/>
    <w:rsid w:val="00036DBE"/>
    <w:rsid w:val="00036EFA"/>
    <w:rsid w:val="00041A73"/>
    <w:rsid w:val="00045D47"/>
    <w:rsid w:val="00047312"/>
    <w:rsid w:val="00050071"/>
    <w:rsid w:val="00053767"/>
    <w:rsid w:val="000549E9"/>
    <w:rsid w:val="00061F00"/>
    <w:rsid w:val="0006339E"/>
    <w:rsid w:val="00063B39"/>
    <w:rsid w:val="00064278"/>
    <w:rsid w:val="0006585D"/>
    <w:rsid w:val="00072636"/>
    <w:rsid w:val="0007289E"/>
    <w:rsid w:val="00072A13"/>
    <w:rsid w:val="00076B42"/>
    <w:rsid w:val="000804FB"/>
    <w:rsid w:val="00081082"/>
    <w:rsid w:val="0008198B"/>
    <w:rsid w:val="00082087"/>
    <w:rsid w:val="00083470"/>
    <w:rsid w:val="00083BE4"/>
    <w:rsid w:val="00084210"/>
    <w:rsid w:val="000845FE"/>
    <w:rsid w:val="000846CA"/>
    <w:rsid w:val="00084E7C"/>
    <w:rsid w:val="000864F1"/>
    <w:rsid w:val="00090F56"/>
    <w:rsid w:val="00091079"/>
    <w:rsid w:val="00092A58"/>
    <w:rsid w:val="00092D7E"/>
    <w:rsid w:val="00094BAA"/>
    <w:rsid w:val="000A14A7"/>
    <w:rsid w:val="000A3AC2"/>
    <w:rsid w:val="000A4311"/>
    <w:rsid w:val="000A449B"/>
    <w:rsid w:val="000A6577"/>
    <w:rsid w:val="000A6BEF"/>
    <w:rsid w:val="000A6E2B"/>
    <w:rsid w:val="000A6EE7"/>
    <w:rsid w:val="000A761B"/>
    <w:rsid w:val="000A7767"/>
    <w:rsid w:val="000A7FC4"/>
    <w:rsid w:val="000B0017"/>
    <w:rsid w:val="000B050B"/>
    <w:rsid w:val="000B092D"/>
    <w:rsid w:val="000B1889"/>
    <w:rsid w:val="000B3132"/>
    <w:rsid w:val="000B35AE"/>
    <w:rsid w:val="000B5835"/>
    <w:rsid w:val="000B6211"/>
    <w:rsid w:val="000B63DB"/>
    <w:rsid w:val="000C06C5"/>
    <w:rsid w:val="000C17FC"/>
    <w:rsid w:val="000C1DD1"/>
    <w:rsid w:val="000C4411"/>
    <w:rsid w:val="000C4FA7"/>
    <w:rsid w:val="000C7B61"/>
    <w:rsid w:val="000D21C1"/>
    <w:rsid w:val="000D3FDC"/>
    <w:rsid w:val="000D5D3D"/>
    <w:rsid w:val="000D5E93"/>
    <w:rsid w:val="000D68E9"/>
    <w:rsid w:val="000D6EBC"/>
    <w:rsid w:val="000D73F5"/>
    <w:rsid w:val="000E094A"/>
    <w:rsid w:val="000E0FF4"/>
    <w:rsid w:val="000E4389"/>
    <w:rsid w:val="000E710A"/>
    <w:rsid w:val="000F07ED"/>
    <w:rsid w:val="000F176D"/>
    <w:rsid w:val="000F181A"/>
    <w:rsid w:val="000F5905"/>
    <w:rsid w:val="000F70CF"/>
    <w:rsid w:val="000F753A"/>
    <w:rsid w:val="000F7DBA"/>
    <w:rsid w:val="001007CE"/>
    <w:rsid w:val="00102F0E"/>
    <w:rsid w:val="001034D7"/>
    <w:rsid w:val="00104BB0"/>
    <w:rsid w:val="00105010"/>
    <w:rsid w:val="00106626"/>
    <w:rsid w:val="00110271"/>
    <w:rsid w:val="0011082C"/>
    <w:rsid w:val="00115BC5"/>
    <w:rsid w:val="00117054"/>
    <w:rsid w:val="00117420"/>
    <w:rsid w:val="00120FFE"/>
    <w:rsid w:val="00123B5F"/>
    <w:rsid w:val="00125378"/>
    <w:rsid w:val="0012694B"/>
    <w:rsid w:val="00127329"/>
    <w:rsid w:val="00133AD7"/>
    <w:rsid w:val="001341EE"/>
    <w:rsid w:val="00136C73"/>
    <w:rsid w:val="00137275"/>
    <w:rsid w:val="00137C01"/>
    <w:rsid w:val="00140FF8"/>
    <w:rsid w:val="0014200E"/>
    <w:rsid w:val="00142913"/>
    <w:rsid w:val="001448F2"/>
    <w:rsid w:val="0014539F"/>
    <w:rsid w:val="00145D41"/>
    <w:rsid w:val="00146291"/>
    <w:rsid w:val="00152429"/>
    <w:rsid w:val="00152B0A"/>
    <w:rsid w:val="001542FF"/>
    <w:rsid w:val="00154F2F"/>
    <w:rsid w:val="001576FD"/>
    <w:rsid w:val="001602C0"/>
    <w:rsid w:val="001616FE"/>
    <w:rsid w:val="0016397C"/>
    <w:rsid w:val="00170087"/>
    <w:rsid w:val="00170992"/>
    <w:rsid w:val="00173873"/>
    <w:rsid w:val="001749C0"/>
    <w:rsid w:val="001778FE"/>
    <w:rsid w:val="00177968"/>
    <w:rsid w:val="00180083"/>
    <w:rsid w:val="00180274"/>
    <w:rsid w:val="001823B8"/>
    <w:rsid w:val="001826FA"/>
    <w:rsid w:val="0018315C"/>
    <w:rsid w:val="00185C52"/>
    <w:rsid w:val="001928D5"/>
    <w:rsid w:val="001956A3"/>
    <w:rsid w:val="00196A79"/>
    <w:rsid w:val="001A0F93"/>
    <w:rsid w:val="001A1AD5"/>
    <w:rsid w:val="001A3DAC"/>
    <w:rsid w:val="001A5D26"/>
    <w:rsid w:val="001A5FEE"/>
    <w:rsid w:val="001A7405"/>
    <w:rsid w:val="001B0367"/>
    <w:rsid w:val="001B0984"/>
    <w:rsid w:val="001B30DB"/>
    <w:rsid w:val="001B4323"/>
    <w:rsid w:val="001B46FC"/>
    <w:rsid w:val="001B4BB8"/>
    <w:rsid w:val="001C0BBE"/>
    <w:rsid w:val="001C0C9F"/>
    <w:rsid w:val="001C30EB"/>
    <w:rsid w:val="001C34A5"/>
    <w:rsid w:val="001C5518"/>
    <w:rsid w:val="001C74E7"/>
    <w:rsid w:val="001C7B0F"/>
    <w:rsid w:val="001D37C9"/>
    <w:rsid w:val="001D38BF"/>
    <w:rsid w:val="001D3CB4"/>
    <w:rsid w:val="001D7D52"/>
    <w:rsid w:val="001E35E3"/>
    <w:rsid w:val="001E4DEB"/>
    <w:rsid w:val="001E78C2"/>
    <w:rsid w:val="001E7AD0"/>
    <w:rsid w:val="001F209C"/>
    <w:rsid w:val="001F30FD"/>
    <w:rsid w:val="001F5F17"/>
    <w:rsid w:val="00201EDF"/>
    <w:rsid w:val="002028BC"/>
    <w:rsid w:val="00204818"/>
    <w:rsid w:val="00204CDE"/>
    <w:rsid w:val="002110C0"/>
    <w:rsid w:val="00211911"/>
    <w:rsid w:val="00212BD5"/>
    <w:rsid w:val="00212FA2"/>
    <w:rsid w:val="00213570"/>
    <w:rsid w:val="0021357B"/>
    <w:rsid w:val="00214F62"/>
    <w:rsid w:val="0021539C"/>
    <w:rsid w:val="002166D9"/>
    <w:rsid w:val="0021680F"/>
    <w:rsid w:val="00216A06"/>
    <w:rsid w:val="00223D19"/>
    <w:rsid w:val="00224E49"/>
    <w:rsid w:val="002270ED"/>
    <w:rsid w:val="00227FB1"/>
    <w:rsid w:val="00230842"/>
    <w:rsid w:val="00230A25"/>
    <w:rsid w:val="0023401C"/>
    <w:rsid w:val="00240384"/>
    <w:rsid w:val="00240A75"/>
    <w:rsid w:val="00243B62"/>
    <w:rsid w:val="00243CB0"/>
    <w:rsid w:val="00246370"/>
    <w:rsid w:val="00251369"/>
    <w:rsid w:val="002513DD"/>
    <w:rsid w:val="002533B8"/>
    <w:rsid w:val="00255831"/>
    <w:rsid w:val="00255B83"/>
    <w:rsid w:val="00262465"/>
    <w:rsid w:val="00265B26"/>
    <w:rsid w:val="00265E3E"/>
    <w:rsid w:val="002662D5"/>
    <w:rsid w:val="002666AC"/>
    <w:rsid w:val="00266E25"/>
    <w:rsid w:val="00270780"/>
    <w:rsid w:val="0027216F"/>
    <w:rsid w:val="00273E59"/>
    <w:rsid w:val="00276F45"/>
    <w:rsid w:val="00277785"/>
    <w:rsid w:val="00277BDE"/>
    <w:rsid w:val="00280A42"/>
    <w:rsid w:val="00281C00"/>
    <w:rsid w:val="002862A5"/>
    <w:rsid w:val="00287FB7"/>
    <w:rsid w:val="00291FE5"/>
    <w:rsid w:val="00292AD6"/>
    <w:rsid w:val="00295940"/>
    <w:rsid w:val="002A3E80"/>
    <w:rsid w:val="002A54D2"/>
    <w:rsid w:val="002A5823"/>
    <w:rsid w:val="002A660C"/>
    <w:rsid w:val="002A6EAB"/>
    <w:rsid w:val="002B03E7"/>
    <w:rsid w:val="002B1DA6"/>
    <w:rsid w:val="002B2A84"/>
    <w:rsid w:val="002B50A6"/>
    <w:rsid w:val="002B621B"/>
    <w:rsid w:val="002B6885"/>
    <w:rsid w:val="002B7C11"/>
    <w:rsid w:val="002B7FE0"/>
    <w:rsid w:val="002C058B"/>
    <w:rsid w:val="002C1A16"/>
    <w:rsid w:val="002C3DD6"/>
    <w:rsid w:val="002C4241"/>
    <w:rsid w:val="002C629E"/>
    <w:rsid w:val="002D19FF"/>
    <w:rsid w:val="002D3E93"/>
    <w:rsid w:val="002D40D8"/>
    <w:rsid w:val="002D6C8F"/>
    <w:rsid w:val="002E00BB"/>
    <w:rsid w:val="002E07F4"/>
    <w:rsid w:val="002E2995"/>
    <w:rsid w:val="002E4C38"/>
    <w:rsid w:val="002E6C2F"/>
    <w:rsid w:val="002F03ED"/>
    <w:rsid w:val="002F2F51"/>
    <w:rsid w:val="002F31C6"/>
    <w:rsid w:val="002F4B75"/>
    <w:rsid w:val="002F4DCF"/>
    <w:rsid w:val="002F55D2"/>
    <w:rsid w:val="002F6091"/>
    <w:rsid w:val="003001C7"/>
    <w:rsid w:val="003006E2"/>
    <w:rsid w:val="0030082D"/>
    <w:rsid w:val="003011B7"/>
    <w:rsid w:val="00301B1A"/>
    <w:rsid w:val="00306C74"/>
    <w:rsid w:val="00315B00"/>
    <w:rsid w:val="00320779"/>
    <w:rsid w:val="00320F46"/>
    <w:rsid w:val="0032119A"/>
    <w:rsid w:val="00321BD3"/>
    <w:rsid w:val="00322389"/>
    <w:rsid w:val="003236C5"/>
    <w:rsid w:val="0032540D"/>
    <w:rsid w:val="00325E1D"/>
    <w:rsid w:val="00325E7A"/>
    <w:rsid w:val="00326F0C"/>
    <w:rsid w:val="00327A98"/>
    <w:rsid w:val="00331377"/>
    <w:rsid w:val="00335254"/>
    <w:rsid w:val="00335349"/>
    <w:rsid w:val="00335AA8"/>
    <w:rsid w:val="003432F5"/>
    <w:rsid w:val="003434FD"/>
    <w:rsid w:val="003450AF"/>
    <w:rsid w:val="003477FE"/>
    <w:rsid w:val="00347F22"/>
    <w:rsid w:val="00351252"/>
    <w:rsid w:val="00351552"/>
    <w:rsid w:val="00352D93"/>
    <w:rsid w:val="00352E4F"/>
    <w:rsid w:val="00353EA5"/>
    <w:rsid w:val="00356038"/>
    <w:rsid w:val="00356F35"/>
    <w:rsid w:val="003643FB"/>
    <w:rsid w:val="00365CE9"/>
    <w:rsid w:val="0036640D"/>
    <w:rsid w:val="00367890"/>
    <w:rsid w:val="003717FD"/>
    <w:rsid w:val="00372996"/>
    <w:rsid w:val="003743FE"/>
    <w:rsid w:val="00374FEF"/>
    <w:rsid w:val="00376282"/>
    <w:rsid w:val="003806F3"/>
    <w:rsid w:val="00382F2D"/>
    <w:rsid w:val="00384316"/>
    <w:rsid w:val="00385263"/>
    <w:rsid w:val="003853B3"/>
    <w:rsid w:val="00390E39"/>
    <w:rsid w:val="00392AA2"/>
    <w:rsid w:val="00392B3A"/>
    <w:rsid w:val="00394893"/>
    <w:rsid w:val="00395729"/>
    <w:rsid w:val="003A1908"/>
    <w:rsid w:val="003A1B16"/>
    <w:rsid w:val="003A2238"/>
    <w:rsid w:val="003A2F3C"/>
    <w:rsid w:val="003A4F5C"/>
    <w:rsid w:val="003A75D8"/>
    <w:rsid w:val="003B085E"/>
    <w:rsid w:val="003B0931"/>
    <w:rsid w:val="003B5C64"/>
    <w:rsid w:val="003B710A"/>
    <w:rsid w:val="003C27E2"/>
    <w:rsid w:val="003C404A"/>
    <w:rsid w:val="003C4265"/>
    <w:rsid w:val="003C6D7E"/>
    <w:rsid w:val="003C7640"/>
    <w:rsid w:val="003D0264"/>
    <w:rsid w:val="003D08FC"/>
    <w:rsid w:val="003D0B48"/>
    <w:rsid w:val="003D0CD3"/>
    <w:rsid w:val="003D0D6A"/>
    <w:rsid w:val="003D12AB"/>
    <w:rsid w:val="003D2FF0"/>
    <w:rsid w:val="003D361A"/>
    <w:rsid w:val="003D4688"/>
    <w:rsid w:val="003D65C1"/>
    <w:rsid w:val="003E1BA0"/>
    <w:rsid w:val="003E352B"/>
    <w:rsid w:val="003E59A0"/>
    <w:rsid w:val="003E60D6"/>
    <w:rsid w:val="003E691C"/>
    <w:rsid w:val="003F0AAC"/>
    <w:rsid w:val="003F254C"/>
    <w:rsid w:val="003F5CDA"/>
    <w:rsid w:val="003F646E"/>
    <w:rsid w:val="003F7F25"/>
    <w:rsid w:val="00400DED"/>
    <w:rsid w:val="00401108"/>
    <w:rsid w:val="00401B08"/>
    <w:rsid w:val="00402557"/>
    <w:rsid w:val="00405856"/>
    <w:rsid w:val="004136F5"/>
    <w:rsid w:val="00415003"/>
    <w:rsid w:val="00415443"/>
    <w:rsid w:val="00420C68"/>
    <w:rsid w:val="00421D5D"/>
    <w:rsid w:val="004257DD"/>
    <w:rsid w:val="00425C8E"/>
    <w:rsid w:val="004269B1"/>
    <w:rsid w:val="00430413"/>
    <w:rsid w:val="00430A1B"/>
    <w:rsid w:val="00430D24"/>
    <w:rsid w:val="00434EB7"/>
    <w:rsid w:val="0043653C"/>
    <w:rsid w:val="00444BDF"/>
    <w:rsid w:val="00450046"/>
    <w:rsid w:val="004500C1"/>
    <w:rsid w:val="00452F56"/>
    <w:rsid w:val="004535D4"/>
    <w:rsid w:val="00453A66"/>
    <w:rsid w:val="0045427D"/>
    <w:rsid w:val="004550DD"/>
    <w:rsid w:val="00457BBD"/>
    <w:rsid w:val="00460DDC"/>
    <w:rsid w:val="00461FB3"/>
    <w:rsid w:val="004623B2"/>
    <w:rsid w:val="004665B1"/>
    <w:rsid w:val="00467A05"/>
    <w:rsid w:val="0047038D"/>
    <w:rsid w:val="00473462"/>
    <w:rsid w:val="0047359E"/>
    <w:rsid w:val="004736D2"/>
    <w:rsid w:val="00474883"/>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437"/>
    <w:rsid w:val="00497D45"/>
    <w:rsid w:val="004A1CEE"/>
    <w:rsid w:val="004A1FC9"/>
    <w:rsid w:val="004A56AD"/>
    <w:rsid w:val="004A62E2"/>
    <w:rsid w:val="004A6FCC"/>
    <w:rsid w:val="004A7D51"/>
    <w:rsid w:val="004B0D4B"/>
    <w:rsid w:val="004B0EC5"/>
    <w:rsid w:val="004B5485"/>
    <w:rsid w:val="004B5B2F"/>
    <w:rsid w:val="004C2919"/>
    <w:rsid w:val="004C3592"/>
    <w:rsid w:val="004C42A5"/>
    <w:rsid w:val="004C7799"/>
    <w:rsid w:val="004C7E8D"/>
    <w:rsid w:val="004D1584"/>
    <w:rsid w:val="004E01FF"/>
    <w:rsid w:val="004E16DE"/>
    <w:rsid w:val="004E2CE3"/>
    <w:rsid w:val="004E38D6"/>
    <w:rsid w:val="004E3FAA"/>
    <w:rsid w:val="004E4626"/>
    <w:rsid w:val="004E77C2"/>
    <w:rsid w:val="004F02B5"/>
    <w:rsid w:val="004F366C"/>
    <w:rsid w:val="004F4C64"/>
    <w:rsid w:val="004F506B"/>
    <w:rsid w:val="004F552D"/>
    <w:rsid w:val="004F5774"/>
    <w:rsid w:val="004F5A93"/>
    <w:rsid w:val="004F67E8"/>
    <w:rsid w:val="005052EA"/>
    <w:rsid w:val="0050553B"/>
    <w:rsid w:val="00506630"/>
    <w:rsid w:val="00506D63"/>
    <w:rsid w:val="0051542D"/>
    <w:rsid w:val="00515B08"/>
    <w:rsid w:val="00517CE4"/>
    <w:rsid w:val="00517EB2"/>
    <w:rsid w:val="005210F7"/>
    <w:rsid w:val="00522EC5"/>
    <w:rsid w:val="00524343"/>
    <w:rsid w:val="00525F7C"/>
    <w:rsid w:val="00525F84"/>
    <w:rsid w:val="00530260"/>
    <w:rsid w:val="00530571"/>
    <w:rsid w:val="005323E2"/>
    <w:rsid w:val="005328B4"/>
    <w:rsid w:val="00533939"/>
    <w:rsid w:val="00534056"/>
    <w:rsid w:val="00534171"/>
    <w:rsid w:val="00536342"/>
    <w:rsid w:val="0053745E"/>
    <w:rsid w:val="0054003A"/>
    <w:rsid w:val="00541771"/>
    <w:rsid w:val="00544B5A"/>
    <w:rsid w:val="00544BF3"/>
    <w:rsid w:val="005457C3"/>
    <w:rsid w:val="00547615"/>
    <w:rsid w:val="00547F2A"/>
    <w:rsid w:val="0055252D"/>
    <w:rsid w:val="0055341F"/>
    <w:rsid w:val="00554A71"/>
    <w:rsid w:val="00555077"/>
    <w:rsid w:val="005552A8"/>
    <w:rsid w:val="00561657"/>
    <w:rsid w:val="00561939"/>
    <w:rsid w:val="00561C9C"/>
    <w:rsid w:val="005624F5"/>
    <w:rsid w:val="0056360A"/>
    <w:rsid w:val="005646D4"/>
    <w:rsid w:val="00564F6A"/>
    <w:rsid w:val="00566705"/>
    <w:rsid w:val="00570621"/>
    <w:rsid w:val="00571577"/>
    <w:rsid w:val="00572C3C"/>
    <w:rsid w:val="00572CC1"/>
    <w:rsid w:val="00573164"/>
    <w:rsid w:val="00573847"/>
    <w:rsid w:val="00574D6C"/>
    <w:rsid w:val="005809C3"/>
    <w:rsid w:val="005840CD"/>
    <w:rsid w:val="00590778"/>
    <w:rsid w:val="00594A54"/>
    <w:rsid w:val="00594D2D"/>
    <w:rsid w:val="005966B9"/>
    <w:rsid w:val="00596E46"/>
    <w:rsid w:val="00597487"/>
    <w:rsid w:val="005A0779"/>
    <w:rsid w:val="005A1535"/>
    <w:rsid w:val="005A2B62"/>
    <w:rsid w:val="005A73C7"/>
    <w:rsid w:val="005A762B"/>
    <w:rsid w:val="005A7789"/>
    <w:rsid w:val="005A778F"/>
    <w:rsid w:val="005B0168"/>
    <w:rsid w:val="005B07CA"/>
    <w:rsid w:val="005B0B2C"/>
    <w:rsid w:val="005B2FF1"/>
    <w:rsid w:val="005B6CA3"/>
    <w:rsid w:val="005C024C"/>
    <w:rsid w:val="005C081D"/>
    <w:rsid w:val="005C63D9"/>
    <w:rsid w:val="005C66D1"/>
    <w:rsid w:val="005C6C4B"/>
    <w:rsid w:val="005C7EF5"/>
    <w:rsid w:val="005D2071"/>
    <w:rsid w:val="005D2CCB"/>
    <w:rsid w:val="005D36A2"/>
    <w:rsid w:val="005D40D9"/>
    <w:rsid w:val="005D5F70"/>
    <w:rsid w:val="005D743C"/>
    <w:rsid w:val="005E14F0"/>
    <w:rsid w:val="005E2A4A"/>
    <w:rsid w:val="005E3512"/>
    <w:rsid w:val="005E4A60"/>
    <w:rsid w:val="005E5ADA"/>
    <w:rsid w:val="005E7907"/>
    <w:rsid w:val="005F2B6F"/>
    <w:rsid w:val="005F45EB"/>
    <w:rsid w:val="005F49D8"/>
    <w:rsid w:val="005F4B27"/>
    <w:rsid w:val="0060135C"/>
    <w:rsid w:val="0060166A"/>
    <w:rsid w:val="006039DF"/>
    <w:rsid w:val="006108C5"/>
    <w:rsid w:val="006109B8"/>
    <w:rsid w:val="006152FB"/>
    <w:rsid w:val="00615F30"/>
    <w:rsid w:val="00622F14"/>
    <w:rsid w:val="00623732"/>
    <w:rsid w:val="00625515"/>
    <w:rsid w:val="00627E78"/>
    <w:rsid w:val="006308F5"/>
    <w:rsid w:val="00630B49"/>
    <w:rsid w:val="00632C02"/>
    <w:rsid w:val="006350F8"/>
    <w:rsid w:val="006354F9"/>
    <w:rsid w:val="00636323"/>
    <w:rsid w:val="006402E3"/>
    <w:rsid w:val="00642150"/>
    <w:rsid w:val="006425B8"/>
    <w:rsid w:val="0064410E"/>
    <w:rsid w:val="006447A6"/>
    <w:rsid w:val="00644C67"/>
    <w:rsid w:val="00646167"/>
    <w:rsid w:val="00651E1C"/>
    <w:rsid w:val="00653C72"/>
    <w:rsid w:val="0065678C"/>
    <w:rsid w:val="00661ADE"/>
    <w:rsid w:val="006669A5"/>
    <w:rsid w:val="00666FE9"/>
    <w:rsid w:val="00667A5E"/>
    <w:rsid w:val="006712B5"/>
    <w:rsid w:val="006750CC"/>
    <w:rsid w:val="006806D9"/>
    <w:rsid w:val="00681E67"/>
    <w:rsid w:val="006820CD"/>
    <w:rsid w:val="00682807"/>
    <w:rsid w:val="00687D44"/>
    <w:rsid w:val="006935FA"/>
    <w:rsid w:val="0069444A"/>
    <w:rsid w:val="00697AD3"/>
    <w:rsid w:val="006A1266"/>
    <w:rsid w:val="006A4EC0"/>
    <w:rsid w:val="006A4FA8"/>
    <w:rsid w:val="006B0E38"/>
    <w:rsid w:val="006B1B0B"/>
    <w:rsid w:val="006B31A8"/>
    <w:rsid w:val="006B3A01"/>
    <w:rsid w:val="006B3F05"/>
    <w:rsid w:val="006B5D12"/>
    <w:rsid w:val="006B613D"/>
    <w:rsid w:val="006B618F"/>
    <w:rsid w:val="006B7E45"/>
    <w:rsid w:val="006C2A1F"/>
    <w:rsid w:val="006C4953"/>
    <w:rsid w:val="006D0322"/>
    <w:rsid w:val="006D08EF"/>
    <w:rsid w:val="006D21EB"/>
    <w:rsid w:val="006D25B6"/>
    <w:rsid w:val="006D320A"/>
    <w:rsid w:val="006D51FF"/>
    <w:rsid w:val="006D58BA"/>
    <w:rsid w:val="006E04FB"/>
    <w:rsid w:val="006E3959"/>
    <w:rsid w:val="006E468D"/>
    <w:rsid w:val="006E4EC2"/>
    <w:rsid w:val="006E638B"/>
    <w:rsid w:val="006F06F8"/>
    <w:rsid w:val="006F2C39"/>
    <w:rsid w:val="006F5629"/>
    <w:rsid w:val="006F6C30"/>
    <w:rsid w:val="006F7354"/>
    <w:rsid w:val="00702529"/>
    <w:rsid w:val="00702CAF"/>
    <w:rsid w:val="0070737D"/>
    <w:rsid w:val="00710BE7"/>
    <w:rsid w:val="007111C0"/>
    <w:rsid w:val="00711D18"/>
    <w:rsid w:val="00713BE3"/>
    <w:rsid w:val="0071497A"/>
    <w:rsid w:val="00714A56"/>
    <w:rsid w:val="00717C52"/>
    <w:rsid w:val="00720D80"/>
    <w:rsid w:val="007218F5"/>
    <w:rsid w:val="00721CFE"/>
    <w:rsid w:val="00722D3D"/>
    <w:rsid w:val="00723737"/>
    <w:rsid w:val="00726180"/>
    <w:rsid w:val="00730BB6"/>
    <w:rsid w:val="00731BC1"/>
    <w:rsid w:val="007351C0"/>
    <w:rsid w:val="00735C5C"/>
    <w:rsid w:val="00737A68"/>
    <w:rsid w:val="00741FF8"/>
    <w:rsid w:val="00743BDE"/>
    <w:rsid w:val="007443FD"/>
    <w:rsid w:val="00745E1C"/>
    <w:rsid w:val="00745F3D"/>
    <w:rsid w:val="007468E4"/>
    <w:rsid w:val="007537CF"/>
    <w:rsid w:val="00753915"/>
    <w:rsid w:val="00753940"/>
    <w:rsid w:val="00756756"/>
    <w:rsid w:val="00756781"/>
    <w:rsid w:val="00763014"/>
    <w:rsid w:val="00763E03"/>
    <w:rsid w:val="007642F9"/>
    <w:rsid w:val="00767188"/>
    <w:rsid w:val="00771840"/>
    <w:rsid w:val="00771B02"/>
    <w:rsid w:val="00771C26"/>
    <w:rsid w:val="00772BE1"/>
    <w:rsid w:val="00774BF0"/>
    <w:rsid w:val="007766C1"/>
    <w:rsid w:val="00776CE5"/>
    <w:rsid w:val="007778C9"/>
    <w:rsid w:val="007811F1"/>
    <w:rsid w:val="00781A54"/>
    <w:rsid w:val="00782CE3"/>
    <w:rsid w:val="0078548B"/>
    <w:rsid w:val="00792A30"/>
    <w:rsid w:val="007961B3"/>
    <w:rsid w:val="00797D45"/>
    <w:rsid w:val="007A1829"/>
    <w:rsid w:val="007A22FC"/>
    <w:rsid w:val="007A30FF"/>
    <w:rsid w:val="007A3863"/>
    <w:rsid w:val="007A41DF"/>
    <w:rsid w:val="007A4D87"/>
    <w:rsid w:val="007A5C00"/>
    <w:rsid w:val="007A5ECD"/>
    <w:rsid w:val="007A67D5"/>
    <w:rsid w:val="007A6CC1"/>
    <w:rsid w:val="007B1F0E"/>
    <w:rsid w:val="007B2E09"/>
    <w:rsid w:val="007B3C8E"/>
    <w:rsid w:val="007B4527"/>
    <w:rsid w:val="007B4695"/>
    <w:rsid w:val="007B497D"/>
    <w:rsid w:val="007B6183"/>
    <w:rsid w:val="007B7725"/>
    <w:rsid w:val="007B7F5D"/>
    <w:rsid w:val="007C07DC"/>
    <w:rsid w:val="007C45DC"/>
    <w:rsid w:val="007C7520"/>
    <w:rsid w:val="007C7FF7"/>
    <w:rsid w:val="007D1D6E"/>
    <w:rsid w:val="007D4349"/>
    <w:rsid w:val="007D438B"/>
    <w:rsid w:val="007D50BE"/>
    <w:rsid w:val="007D521F"/>
    <w:rsid w:val="007D651F"/>
    <w:rsid w:val="007D7C26"/>
    <w:rsid w:val="007D7FDC"/>
    <w:rsid w:val="007E1D3F"/>
    <w:rsid w:val="007E68E8"/>
    <w:rsid w:val="007E791C"/>
    <w:rsid w:val="007F024B"/>
    <w:rsid w:val="007F0B3B"/>
    <w:rsid w:val="007F110D"/>
    <w:rsid w:val="007F41D9"/>
    <w:rsid w:val="008004BF"/>
    <w:rsid w:val="008007A1"/>
    <w:rsid w:val="008007F4"/>
    <w:rsid w:val="00802019"/>
    <w:rsid w:val="008039E9"/>
    <w:rsid w:val="00804276"/>
    <w:rsid w:val="00805A4B"/>
    <w:rsid w:val="0080614B"/>
    <w:rsid w:val="00813E84"/>
    <w:rsid w:val="008155FA"/>
    <w:rsid w:val="00820FFB"/>
    <w:rsid w:val="00822C81"/>
    <w:rsid w:val="00823292"/>
    <w:rsid w:val="008236D9"/>
    <w:rsid w:val="00824B70"/>
    <w:rsid w:val="00825971"/>
    <w:rsid w:val="008261AC"/>
    <w:rsid w:val="0083068B"/>
    <w:rsid w:val="00833DAF"/>
    <w:rsid w:val="00837C28"/>
    <w:rsid w:val="0084196F"/>
    <w:rsid w:val="00842C25"/>
    <w:rsid w:val="00844953"/>
    <w:rsid w:val="00845796"/>
    <w:rsid w:val="00851366"/>
    <w:rsid w:val="00854C34"/>
    <w:rsid w:val="00855449"/>
    <w:rsid w:val="008557BB"/>
    <w:rsid w:val="00855F29"/>
    <w:rsid w:val="00860C0B"/>
    <w:rsid w:val="00860DF3"/>
    <w:rsid w:val="0086343C"/>
    <w:rsid w:val="0086413B"/>
    <w:rsid w:val="00864D13"/>
    <w:rsid w:val="008653D6"/>
    <w:rsid w:val="00866439"/>
    <w:rsid w:val="0087391F"/>
    <w:rsid w:val="00874F90"/>
    <w:rsid w:val="008813E3"/>
    <w:rsid w:val="008851D3"/>
    <w:rsid w:val="008852DD"/>
    <w:rsid w:val="00885B68"/>
    <w:rsid w:val="00885D74"/>
    <w:rsid w:val="00887217"/>
    <w:rsid w:val="00890F5C"/>
    <w:rsid w:val="00890FA9"/>
    <w:rsid w:val="00892EE6"/>
    <w:rsid w:val="00894B00"/>
    <w:rsid w:val="00894F70"/>
    <w:rsid w:val="0089590E"/>
    <w:rsid w:val="00895E22"/>
    <w:rsid w:val="008979FC"/>
    <w:rsid w:val="00897BD0"/>
    <w:rsid w:val="008A3331"/>
    <w:rsid w:val="008A4877"/>
    <w:rsid w:val="008A6312"/>
    <w:rsid w:val="008B00D4"/>
    <w:rsid w:val="008B0BE2"/>
    <w:rsid w:val="008B1664"/>
    <w:rsid w:val="008B1915"/>
    <w:rsid w:val="008B29F1"/>
    <w:rsid w:val="008B6D24"/>
    <w:rsid w:val="008B6F19"/>
    <w:rsid w:val="008B73B1"/>
    <w:rsid w:val="008B7C70"/>
    <w:rsid w:val="008B7F5A"/>
    <w:rsid w:val="008C2136"/>
    <w:rsid w:val="008C3074"/>
    <w:rsid w:val="008D106D"/>
    <w:rsid w:val="008D2097"/>
    <w:rsid w:val="008D5125"/>
    <w:rsid w:val="008D7810"/>
    <w:rsid w:val="008E0D9B"/>
    <w:rsid w:val="008E1F9D"/>
    <w:rsid w:val="008E2A3F"/>
    <w:rsid w:val="008E6216"/>
    <w:rsid w:val="008F03FA"/>
    <w:rsid w:val="008F0E31"/>
    <w:rsid w:val="008F397F"/>
    <w:rsid w:val="008F443C"/>
    <w:rsid w:val="008F4A60"/>
    <w:rsid w:val="008F601B"/>
    <w:rsid w:val="008F7974"/>
    <w:rsid w:val="008F7F44"/>
    <w:rsid w:val="00903832"/>
    <w:rsid w:val="009157D3"/>
    <w:rsid w:val="00915B7E"/>
    <w:rsid w:val="0092438A"/>
    <w:rsid w:val="00925A9F"/>
    <w:rsid w:val="00926708"/>
    <w:rsid w:val="00926BFE"/>
    <w:rsid w:val="009337FD"/>
    <w:rsid w:val="0093606A"/>
    <w:rsid w:val="00940DD2"/>
    <w:rsid w:val="00941870"/>
    <w:rsid w:val="0094189F"/>
    <w:rsid w:val="00941F05"/>
    <w:rsid w:val="0094237E"/>
    <w:rsid w:val="00944427"/>
    <w:rsid w:val="00945C84"/>
    <w:rsid w:val="009478D2"/>
    <w:rsid w:val="00954611"/>
    <w:rsid w:val="009557F8"/>
    <w:rsid w:val="00957227"/>
    <w:rsid w:val="009603A2"/>
    <w:rsid w:val="009635EA"/>
    <w:rsid w:val="0096363A"/>
    <w:rsid w:val="00964047"/>
    <w:rsid w:val="00964CFE"/>
    <w:rsid w:val="00965EA9"/>
    <w:rsid w:val="009668B1"/>
    <w:rsid w:val="0096741A"/>
    <w:rsid w:val="009718A7"/>
    <w:rsid w:val="00971A22"/>
    <w:rsid w:val="00973B46"/>
    <w:rsid w:val="00975D10"/>
    <w:rsid w:val="00977870"/>
    <w:rsid w:val="00981384"/>
    <w:rsid w:val="00982E84"/>
    <w:rsid w:val="00983230"/>
    <w:rsid w:val="00985003"/>
    <w:rsid w:val="00985DDE"/>
    <w:rsid w:val="009877CB"/>
    <w:rsid w:val="00987C42"/>
    <w:rsid w:val="00987DF2"/>
    <w:rsid w:val="00990DD8"/>
    <w:rsid w:val="009918F3"/>
    <w:rsid w:val="00995131"/>
    <w:rsid w:val="0099576F"/>
    <w:rsid w:val="009A1055"/>
    <w:rsid w:val="009A30DE"/>
    <w:rsid w:val="009A51CD"/>
    <w:rsid w:val="009A58DC"/>
    <w:rsid w:val="009A5D56"/>
    <w:rsid w:val="009A5DA8"/>
    <w:rsid w:val="009A7491"/>
    <w:rsid w:val="009B020A"/>
    <w:rsid w:val="009B285F"/>
    <w:rsid w:val="009B2CAC"/>
    <w:rsid w:val="009B6AFB"/>
    <w:rsid w:val="009B6DE7"/>
    <w:rsid w:val="009B7D68"/>
    <w:rsid w:val="009C40B1"/>
    <w:rsid w:val="009C6F93"/>
    <w:rsid w:val="009C7EF1"/>
    <w:rsid w:val="009D11F0"/>
    <w:rsid w:val="009D22CA"/>
    <w:rsid w:val="009D28A3"/>
    <w:rsid w:val="009D4D9E"/>
    <w:rsid w:val="009D5117"/>
    <w:rsid w:val="009D5AE4"/>
    <w:rsid w:val="009D5DFD"/>
    <w:rsid w:val="009D76FA"/>
    <w:rsid w:val="009E141C"/>
    <w:rsid w:val="009E461C"/>
    <w:rsid w:val="009E4E02"/>
    <w:rsid w:val="009E53ED"/>
    <w:rsid w:val="009E59B0"/>
    <w:rsid w:val="009F3897"/>
    <w:rsid w:val="009F432B"/>
    <w:rsid w:val="009F51DE"/>
    <w:rsid w:val="00A0107F"/>
    <w:rsid w:val="00A03F2F"/>
    <w:rsid w:val="00A04451"/>
    <w:rsid w:val="00A046B9"/>
    <w:rsid w:val="00A0561D"/>
    <w:rsid w:val="00A056F3"/>
    <w:rsid w:val="00A05B84"/>
    <w:rsid w:val="00A06E2C"/>
    <w:rsid w:val="00A11A00"/>
    <w:rsid w:val="00A126E6"/>
    <w:rsid w:val="00A132C5"/>
    <w:rsid w:val="00A15196"/>
    <w:rsid w:val="00A15E12"/>
    <w:rsid w:val="00A15E60"/>
    <w:rsid w:val="00A17E0F"/>
    <w:rsid w:val="00A17F68"/>
    <w:rsid w:val="00A17FB5"/>
    <w:rsid w:val="00A20578"/>
    <w:rsid w:val="00A20999"/>
    <w:rsid w:val="00A21D84"/>
    <w:rsid w:val="00A222B4"/>
    <w:rsid w:val="00A236E2"/>
    <w:rsid w:val="00A23A3E"/>
    <w:rsid w:val="00A2493D"/>
    <w:rsid w:val="00A26119"/>
    <w:rsid w:val="00A30801"/>
    <w:rsid w:val="00A31541"/>
    <w:rsid w:val="00A319CA"/>
    <w:rsid w:val="00A3413E"/>
    <w:rsid w:val="00A34D52"/>
    <w:rsid w:val="00A35670"/>
    <w:rsid w:val="00A35C35"/>
    <w:rsid w:val="00A36C88"/>
    <w:rsid w:val="00A4015B"/>
    <w:rsid w:val="00A423AF"/>
    <w:rsid w:val="00A45B53"/>
    <w:rsid w:val="00A45ED5"/>
    <w:rsid w:val="00A46FFD"/>
    <w:rsid w:val="00A50395"/>
    <w:rsid w:val="00A50904"/>
    <w:rsid w:val="00A52A49"/>
    <w:rsid w:val="00A52AD6"/>
    <w:rsid w:val="00A553D1"/>
    <w:rsid w:val="00A5567D"/>
    <w:rsid w:val="00A60822"/>
    <w:rsid w:val="00A619E1"/>
    <w:rsid w:val="00A65589"/>
    <w:rsid w:val="00A66A07"/>
    <w:rsid w:val="00A7074A"/>
    <w:rsid w:val="00A732E8"/>
    <w:rsid w:val="00A75412"/>
    <w:rsid w:val="00A75D99"/>
    <w:rsid w:val="00A8082E"/>
    <w:rsid w:val="00A82E82"/>
    <w:rsid w:val="00A85119"/>
    <w:rsid w:val="00A91776"/>
    <w:rsid w:val="00A93FE6"/>
    <w:rsid w:val="00A949A1"/>
    <w:rsid w:val="00A949F5"/>
    <w:rsid w:val="00AA0663"/>
    <w:rsid w:val="00AA0A7A"/>
    <w:rsid w:val="00AA1B19"/>
    <w:rsid w:val="00AA25EC"/>
    <w:rsid w:val="00AA32EC"/>
    <w:rsid w:val="00AB17A2"/>
    <w:rsid w:val="00AB1D99"/>
    <w:rsid w:val="00AB357E"/>
    <w:rsid w:val="00AB35E8"/>
    <w:rsid w:val="00AB3CDA"/>
    <w:rsid w:val="00AB478E"/>
    <w:rsid w:val="00AB4F22"/>
    <w:rsid w:val="00AB642B"/>
    <w:rsid w:val="00AB643F"/>
    <w:rsid w:val="00AB772E"/>
    <w:rsid w:val="00AC20BC"/>
    <w:rsid w:val="00AC3A6F"/>
    <w:rsid w:val="00AD04E8"/>
    <w:rsid w:val="00AD06DC"/>
    <w:rsid w:val="00AD3FAD"/>
    <w:rsid w:val="00AD6DE8"/>
    <w:rsid w:val="00AD7618"/>
    <w:rsid w:val="00AD7D12"/>
    <w:rsid w:val="00AE0510"/>
    <w:rsid w:val="00AE0736"/>
    <w:rsid w:val="00AE2EA6"/>
    <w:rsid w:val="00AE3C1E"/>
    <w:rsid w:val="00AE45DC"/>
    <w:rsid w:val="00AE5FDD"/>
    <w:rsid w:val="00AE6155"/>
    <w:rsid w:val="00AE6C46"/>
    <w:rsid w:val="00AE6DF2"/>
    <w:rsid w:val="00AE7EA1"/>
    <w:rsid w:val="00AF165D"/>
    <w:rsid w:val="00AF5A4A"/>
    <w:rsid w:val="00B00315"/>
    <w:rsid w:val="00B02FB1"/>
    <w:rsid w:val="00B052AB"/>
    <w:rsid w:val="00B06598"/>
    <w:rsid w:val="00B114F9"/>
    <w:rsid w:val="00B1276A"/>
    <w:rsid w:val="00B13190"/>
    <w:rsid w:val="00B176D8"/>
    <w:rsid w:val="00B202DC"/>
    <w:rsid w:val="00B21AD4"/>
    <w:rsid w:val="00B22D05"/>
    <w:rsid w:val="00B22D77"/>
    <w:rsid w:val="00B238BD"/>
    <w:rsid w:val="00B245B1"/>
    <w:rsid w:val="00B30070"/>
    <w:rsid w:val="00B30A42"/>
    <w:rsid w:val="00B30BCA"/>
    <w:rsid w:val="00B349F3"/>
    <w:rsid w:val="00B36539"/>
    <w:rsid w:val="00B37E1B"/>
    <w:rsid w:val="00B430C0"/>
    <w:rsid w:val="00B436C8"/>
    <w:rsid w:val="00B4671E"/>
    <w:rsid w:val="00B46A2D"/>
    <w:rsid w:val="00B50A0C"/>
    <w:rsid w:val="00B522A5"/>
    <w:rsid w:val="00B5244D"/>
    <w:rsid w:val="00B54BCD"/>
    <w:rsid w:val="00B5590D"/>
    <w:rsid w:val="00B55E06"/>
    <w:rsid w:val="00B56F74"/>
    <w:rsid w:val="00B6165D"/>
    <w:rsid w:val="00B675BB"/>
    <w:rsid w:val="00B71526"/>
    <w:rsid w:val="00B73106"/>
    <w:rsid w:val="00B7313C"/>
    <w:rsid w:val="00B737C6"/>
    <w:rsid w:val="00B7401A"/>
    <w:rsid w:val="00B77B75"/>
    <w:rsid w:val="00B77DB1"/>
    <w:rsid w:val="00B811EE"/>
    <w:rsid w:val="00B81CCA"/>
    <w:rsid w:val="00B82463"/>
    <w:rsid w:val="00B835FB"/>
    <w:rsid w:val="00B83B2E"/>
    <w:rsid w:val="00B9047A"/>
    <w:rsid w:val="00B9145B"/>
    <w:rsid w:val="00B92A0D"/>
    <w:rsid w:val="00B9454B"/>
    <w:rsid w:val="00B94BF1"/>
    <w:rsid w:val="00B95626"/>
    <w:rsid w:val="00B95E4C"/>
    <w:rsid w:val="00B963B1"/>
    <w:rsid w:val="00B96A79"/>
    <w:rsid w:val="00B975E5"/>
    <w:rsid w:val="00BA006B"/>
    <w:rsid w:val="00BA054E"/>
    <w:rsid w:val="00BA0F57"/>
    <w:rsid w:val="00BA1262"/>
    <w:rsid w:val="00BA1D88"/>
    <w:rsid w:val="00BA31E2"/>
    <w:rsid w:val="00BA39E1"/>
    <w:rsid w:val="00BA6A51"/>
    <w:rsid w:val="00BB2A90"/>
    <w:rsid w:val="00BB3BC6"/>
    <w:rsid w:val="00BB6935"/>
    <w:rsid w:val="00BC10AC"/>
    <w:rsid w:val="00BC2582"/>
    <w:rsid w:val="00BC3299"/>
    <w:rsid w:val="00BC623C"/>
    <w:rsid w:val="00BC73DE"/>
    <w:rsid w:val="00BD0CD1"/>
    <w:rsid w:val="00BD1502"/>
    <w:rsid w:val="00BD7E7D"/>
    <w:rsid w:val="00BE11B4"/>
    <w:rsid w:val="00BE1B33"/>
    <w:rsid w:val="00BE4843"/>
    <w:rsid w:val="00BE4E9F"/>
    <w:rsid w:val="00BE54FD"/>
    <w:rsid w:val="00BF04F4"/>
    <w:rsid w:val="00BF0F69"/>
    <w:rsid w:val="00BF6A99"/>
    <w:rsid w:val="00C0086B"/>
    <w:rsid w:val="00C008D9"/>
    <w:rsid w:val="00C01A57"/>
    <w:rsid w:val="00C03004"/>
    <w:rsid w:val="00C04A04"/>
    <w:rsid w:val="00C051B1"/>
    <w:rsid w:val="00C110BD"/>
    <w:rsid w:val="00C13AD1"/>
    <w:rsid w:val="00C1416E"/>
    <w:rsid w:val="00C14B91"/>
    <w:rsid w:val="00C21B6F"/>
    <w:rsid w:val="00C26D5B"/>
    <w:rsid w:val="00C27589"/>
    <w:rsid w:val="00C27882"/>
    <w:rsid w:val="00C27E4B"/>
    <w:rsid w:val="00C32716"/>
    <w:rsid w:val="00C33FC8"/>
    <w:rsid w:val="00C347DC"/>
    <w:rsid w:val="00C34DAC"/>
    <w:rsid w:val="00C353AD"/>
    <w:rsid w:val="00C443ED"/>
    <w:rsid w:val="00C44EC5"/>
    <w:rsid w:val="00C4616E"/>
    <w:rsid w:val="00C4777F"/>
    <w:rsid w:val="00C50371"/>
    <w:rsid w:val="00C525FF"/>
    <w:rsid w:val="00C54B65"/>
    <w:rsid w:val="00C55036"/>
    <w:rsid w:val="00C57E54"/>
    <w:rsid w:val="00C62D2E"/>
    <w:rsid w:val="00C63F9A"/>
    <w:rsid w:val="00C64319"/>
    <w:rsid w:val="00C64D0A"/>
    <w:rsid w:val="00C65554"/>
    <w:rsid w:val="00C65EBC"/>
    <w:rsid w:val="00C66752"/>
    <w:rsid w:val="00C6676F"/>
    <w:rsid w:val="00C6684A"/>
    <w:rsid w:val="00C66D2B"/>
    <w:rsid w:val="00C673FA"/>
    <w:rsid w:val="00C675C6"/>
    <w:rsid w:val="00C70239"/>
    <w:rsid w:val="00C71A9C"/>
    <w:rsid w:val="00C7477C"/>
    <w:rsid w:val="00C748DA"/>
    <w:rsid w:val="00C74C31"/>
    <w:rsid w:val="00C77434"/>
    <w:rsid w:val="00C80E34"/>
    <w:rsid w:val="00C92CA3"/>
    <w:rsid w:val="00C949D7"/>
    <w:rsid w:val="00C9553A"/>
    <w:rsid w:val="00C95D22"/>
    <w:rsid w:val="00C97DF4"/>
    <w:rsid w:val="00CA590B"/>
    <w:rsid w:val="00CA7B33"/>
    <w:rsid w:val="00CB1D7B"/>
    <w:rsid w:val="00CB4BB9"/>
    <w:rsid w:val="00CB63CA"/>
    <w:rsid w:val="00CB66D1"/>
    <w:rsid w:val="00CB6E93"/>
    <w:rsid w:val="00CB6EE6"/>
    <w:rsid w:val="00CB6F1C"/>
    <w:rsid w:val="00CC08DE"/>
    <w:rsid w:val="00CC0FF8"/>
    <w:rsid w:val="00CC1DB1"/>
    <w:rsid w:val="00CC3330"/>
    <w:rsid w:val="00CC61E3"/>
    <w:rsid w:val="00CC770C"/>
    <w:rsid w:val="00CD40EA"/>
    <w:rsid w:val="00CD548E"/>
    <w:rsid w:val="00CD78D6"/>
    <w:rsid w:val="00CE0380"/>
    <w:rsid w:val="00CE1FC7"/>
    <w:rsid w:val="00CE26CD"/>
    <w:rsid w:val="00CE3127"/>
    <w:rsid w:val="00CE4CFA"/>
    <w:rsid w:val="00CE547B"/>
    <w:rsid w:val="00CE78F4"/>
    <w:rsid w:val="00CF0AB8"/>
    <w:rsid w:val="00CF2861"/>
    <w:rsid w:val="00CF39F3"/>
    <w:rsid w:val="00CF3F6D"/>
    <w:rsid w:val="00CF4335"/>
    <w:rsid w:val="00CF4693"/>
    <w:rsid w:val="00CF605D"/>
    <w:rsid w:val="00D002E4"/>
    <w:rsid w:val="00D0080F"/>
    <w:rsid w:val="00D0475D"/>
    <w:rsid w:val="00D054A0"/>
    <w:rsid w:val="00D06113"/>
    <w:rsid w:val="00D06211"/>
    <w:rsid w:val="00D106D2"/>
    <w:rsid w:val="00D12C45"/>
    <w:rsid w:val="00D13DD5"/>
    <w:rsid w:val="00D14BFD"/>
    <w:rsid w:val="00D15630"/>
    <w:rsid w:val="00D156D2"/>
    <w:rsid w:val="00D172E1"/>
    <w:rsid w:val="00D17D77"/>
    <w:rsid w:val="00D2261B"/>
    <w:rsid w:val="00D2539C"/>
    <w:rsid w:val="00D25FD6"/>
    <w:rsid w:val="00D31A8A"/>
    <w:rsid w:val="00D32A19"/>
    <w:rsid w:val="00D37958"/>
    <w:rsid w:val="00D379E6"/>
    <w:rsid w:val="00D37C83"/>
    <w:rsid w:val="00D40924"/>
    <w:rsid w:val="00D414A1"/>
    <w:rsid w:val="00D43161"/>
    <w:rsid w:val="00D45889"/>
    <w:rsid w:val="00D45DE0"/>
    <w:rsid w:val="00D4703D"/>
    <w:rsid w:val="00D53140"/>
    <w:rsid w:val="00D57208"/>
    <w:rsid w:val="00D57C71"/>
    <w:rsid w:val="00D57CFE"/>
    <w:rsid w:val="00D6100B"/>
    <w:rsid w:val="00D65C2E"/>
    <w:rsid w:val="00D667EE"/>
    <w:rsid w:val="00D7000D"/>
    <w:rsid w:val="00D71AF6"/>
    <w:rsid w:val="00D73FCA"/>
    <w:rsid w:val="00D76562"/>
    <w:rsid w:val="00D772D2"/>
    <w:rsid w:val="00D84732"/>
    <w:rsid w:val="00D8486C"/>
    <w:rsid w:val="00D90215"/>
    <w:rsid w:val="00D90DC9"/>
    <w:rsid w:val="00D918DC"/>
    <w:rsid w:val="00D947F9"/>
    <w:rsid w:val="00D9552F"/>
    <w:rsid w:val="00D97CC6"/>
    <w:rsid w:val="00DA075C"/>
    <w:rsid w:val="00DA1367"/>
    <w:rsid w:val="00DA33E6"/>
    <w:rsid w:val="00DA4C1C"/>
    <w:rsid w:val="00DA78E1"/>
    <w:rsid w:val="00DA7DD2"/>
    <w:rsid w:val="00DB0786"/>
    <w:rsid w:val="00DB1075"/>
    <w:rsid w:val="00DB5679"/>
    <w:rsid w:val="00DB5901"/>
    <w:rsid w:val="00DC2D3B"/>
    <w:rsid w:val="00DC6265"/>
    <w:rsid w:val="00DD0706"/>
    <w:rsid w:val="00DD07C8"/>
    <w:rsid w:val="00DD27C4"/>
    <w:rsid w:val="00DD298B"/>
    <w:rsid w:val="00DD73DB"/>
    <w:rsid w:val="00DE0FF1"/>
    <w:rsid w:val="00DE25B8"/>
    <w:rsid w:val="00DE387A"/>
    <w:rsid w:val="00DE783F"/>
    <w:rsid w:val="00DE7D57"/>
    <w:rsid w:val="00DF20ED"/>
    <w:rsid w:val="00DF2167"/>
    <w:rsid w:val="00DF2B08"/>
    <w:rsid w:val="00DF66F6"/>
    <w:rsid w:val="00E001D6"/>
    <w:rsid w:val="00E01817"/>
    <w:rsid w:val="00E01BFC"/>
    <w:rsid w:val="00E02557"/>
    <w:rsid w:val="00E02E2E"/>
    <w:rsid w:val="00E0671D"/>
    <w:rsid w:val="00E07C3D"/>
    <w:rsid w:val="00E132A3"/>
    <w:rsid w:val="00E14B8F"/>
    <w:rsid w:val="00E14BCA"/>
    <w:rsid w:val="00E14D18"/>
    <w:rsid w:val="00E154D4"/>
    <w:rsid w:val="00E155A8"/>
    <w:rsid w:val="00E21DB4"/>
    <w:rsid w:val="00E22123"/>
    <w:rsid w:val="00E231E8"/>
    <w:rsid w:val="00E234A9"/>
    <w:rsid w:val="00E24327"/>
    <w:rsid w:val="00E25AC8"/>
    <w:rsid w:val="00E26E31"/>
    <w:rsid w:val="00E30289"/>
    <w:rsid w:val="00E30B28"/>
    <w:rsid w:val="00E316BA"/>
    <w:rsid w:val="00E3177C"/>
    <w:rsid w:val="00E32E95"/>
    <w:rsid w:val="00E348EA"/>
    <w:rsid w:val="00E3581C"/>
    <w:rsid w:val="00E37BED"/>
    <w:rsid w:val="00E40F53"/>
    <w:rsid w:val="00E4380F"/>
    <w:rsid w:val="00E43AD3"/>
    <w:rsid w:val="00E453CF"/>
    <w:rsid w:val="00E45826"/>
    <w:rsid w:val="00E46103"/>
    <w:rsid w:val="00E46419"/>
    <w:rsid w:val="00E530BA"/>
    <w:rsid w:val="00E53797"/>
    <w:rsid w:val="00E5450B"/>
    <w:rsid w:val="00E55366"/>
    <w:rsid w:val="00E565B2"/>
    <w:rsid w:val="00E5777D"/>
    <w:rsid w:val="00E61532"/>
    <w:rsid w:val="00E63FDD"/>
    <w:rsid w:val="00E65A83"/>
    <w:rsid w:val="00E65E59"/>
    <w:rsid w:val="00E65F07"/>
    <w:rsid w:val="00E6678D"/>
    <w:rsid w:val="00E705C4"/>
    <w:rsid w:val="00E706F4"/>
    <w:rsid w:val="00E7198E"/>
    <w:rsid w:val="00E73069"/>
    <w:rsid w:val="00E76214"/>
    <w:rsid w:val="00E80B3B"/>
    <w:rsid w:val="00E82671"/>
    <w:rsid w:val="00E829E4"/>
    <w:rsid w:val="00E82CC7"/>
    <w:rsid w:val="00E8609C"/>
    <w:rsid w:val="00E905AE"/>
    <w:rsid w:val="00E910D3"/>
    <w:rsid w:val="00E9134D"/>
    <w:rsid w:val="00E92603"/>
    <w:rsid w:val="00E94747"/>
    <w:rsid w:val="00E95237"/>
    <w:rsid w:val="00E95D22"/>
    <w:rsid w:val="00E967EE"/>
    <w:rsid w:val="00E96B21"/>
    <w:rsid w:val="00E97697"/>
    <w:rsid w:val="00EA07AB"/>
    <w:rsid w:val="00EA15E0"/>
    <w:rsid w:val="00EA1964"/>
    <w:rsid w:val="00EA1E0B"/>
    <w:rsid w:val="00EA21B0"/>
    <w:rsid w:val="00EA2CAE"/>
    <w:rsid w:val="00EA4363"/>
    <w:rsid w:val="00EA6943"/>
    <w:rsid w:val="00EB15F2"/>
    <w:rsid w:val="00EB170B"/>
    <w:rsid w:val="00EB37E6"/>
    <w:rsid w:val="00EB3A02"/>
    <w:rsid w:val="00EB45CF"/>
    <w:rsid w:val="00EB4774"/>
    <w:rsid w:val="00EB6367"/>
    <w:rsid w:val="00EC001D"/>
    <w:rsid w:val="00EC2A5F"/>
    <w:rsid w:val="00EC37AE"/>
    <w:rsid w:val="00EC5EBF"/>
    <w:rsid w:val="00EC7589"/>
    <w:rsid w:val="00EC76F6"/>
    <w:rsid w:val="00ED2E4B"/>
    <w:rsid w:val="00ED4B30"/>
    <w:rsid w:val="00ED4F70"/>
    <w:rsid w:val="00ED61A6"/>
    <w:rsid w:val="00EE0C94"/>
    <w:rsid w:val="00EE15A5"/>
    <w:rsid w:val="00EE1841"/>
    <w:rsid w:val="00EE4337"/>
    <w:rsid w:val="00EE471A"/>
    <w:rsid w:val="00EE4A2B"/>
    <w:rsid w:val="00EE5BAC"/>
    <w:rsid w:val="00EF21E4"/>
    <w:rsid w:val="00EF2F91"/>
    <w:rsid w:val="00EF32DB"/>
    <w:rsid w:val="00EF3514"/>
    <w:rsid w:val="00EF4B6F"/>
    <w:rsid w:val="00EF62D2"/>
    <w:rsid w:val="00EF7330"/>
    <w:rsid w:val="00F0016A"/>
    <w:rsid w:val="00F01859"/>
    <w:rsid w:val="00F01C4E"/>
    <w:rsid w:val="00F037DB"/>
    <w:rsid w:val="00F0456D"/>
    <w:rsid w:val="00F0470C"/>
    <w:rsid w:val="00F05ACB"/>
    <w:rsid w:val="00F05F72"/>
    <w:rsid w:val="00F0705D"/>
    <w:rsid w:val="00F137CB"/>
    <w:rsid w:val="00F16571"/>
    <w:rsid w:val="00F178FA"/>
    <w:rsid w:val="00F17F0F"/>
    <w:rsid w:val="00F20B22"/>
    <w:rsid w:val="00F21432"/>
    <w:rsid w:val="00F228C2"/>
    <w:rsid w:val="00F24BD3"/>
    <w:rsid w:val="00F262F5"/>
    <w:rsid w:val="00F2719A"/>
    <w:rsid w:val="00F27428"/>
    <w:rsid w:val="00F30639"/>
    <w:rsid w:val="00F30D22"/>
    <w:rsid w:val="00F30E70"/>
    <w:rsid w:val="00F325F9"/>
    <w:rsid w:val="00F32D52"/>
    <w:rsid w:val="00F34806"/>
    <w:rsid w:val="00F44C0C"/>
    <w:rsid w:val="00F47923"/>
    <w:rsid w:val="00F53C31"/>
    <w:rsid w:val="00F57599"/>
    <w:rsid w:val="00F600EF"/>
    <w:rsid w:val="00F63FCA"/>
    <w:rsid w:val="00F65894"/>
    <w:rsid w:val="00F672A2"/>
    <w:rsid w:val="00F72625"/>
    <w:rsid w:val="00F7284D"/>
    <w:rsid w:val="00F7298D"/>
    <w:rsid w:val="00F745DE"/>
    <w:rsid w:val="00F74952"/>
    <w:rsid w:val="00F75663"/>
    <w:rsid w:val="00F776C5"/>
    <w:rsid w:val="00F825BC"/>
    <w:rsid w:val="00F82D28"/>
    <w:rsid w:val="00F84196"/>
    <w:rsid w:val="00F84F79"/>
    <w:rsid w:val="00F85052"/>
    <w:rsid w:val="00F9013A"/>
    <w:rsid w:val="00F90CC9"/>
    <w:rsid w:val="00F91526"/>
    <w:rsid w:val="00F97F8E"/>
    <w:rsid w:val="00FA0021"/>
    <w:rsid w:val="00FA164E"/>
    <w:rsid w:val="00FA35DD"/>
    <w:rsid w:val="00FA36F1"/>
    <w:rsid w:val="00FA3907"/>
    <w:rsid w:val="00FA47EB"/>
    <w:rsid w:val="00FA685B"/>
    <w:rsid w:val="00FA72EC"/>
    <w:rsid w:val="00FA74FB"/>
    <w:rsid w:val="00FB34AA"/>
    <w:rsid w:val="00FB5A3B"/>
    <w:rsid w:val="00FB65AB"/>
    <w:rsid w:val="00FB67D5"/>
    <w:rsid w:val="00FD20DF"/>
    <w:rsid w:val="00FD21F6"/>
    <w:rsid w:val="00FD285A"/>
    <w:rsid w:val="00FD3E94"/>
    <w:rsid w:val="00FD6182"/>
    <w:rsid w:val="00FD73DC"/>
    <w:rsid w:val="00FD7C4F"/>
    <w:rsid w:val="00FE0589"/>
    <w:rsid w:val="00FE100B"/>
    <w:rsid w:val="00FE1A65"/>
    <w:rsid w:val="00FE2427"/>
    <w:rsid w:val="00FE3DDA"/>
    <w:rsid w:val="00FE62BC"/>
    <w:rsid w:val="00FF0AFC"/>
    <w:rsid w:val="00FF0C6B"/>
    <w:rsid w:val="00FF4B40"/>
    <w:rsid w:val="00FF57D7"/>
    <w:rsid w:val="00FF592F"/>
    <w:rsid w:val="00FF6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B60F"/>
  <w15:docId w15:val="{B60CEF07-2A61-4682-98B9-A46084EB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3959"/>
    <w:pPr>
      <w:widowControl w:val="0"/>
      <w:spacing w:beforeLines="50" w:line="400" w:lineRule="exact"/>
    </w:pPr>
  </w:style>
  <w:style w:type="paragraph" w:styleId="10">
    <w:name w:val="heading 1"/>
    <w:basedOn w:val="a0"/>
    <w:next w:val="a0"/>
    <w:link w:val="1Char"/>
    <w:qFormat/>
    <w:rsid w:val="00945C84"/>
    <w:pPr>
      <w:keepNext/>
      <w:keepLines/>
      <w:spacing w:before="340" w:after="330" w:line="578" w:lineRule="auto"/>
      <w:outlineLvl w:val="0"/>
    </w:pPr>
    <w:rPr>
      <w:b/>
      <w:bCs/>
      <w:kern w:val="44"/>
      <w:sz w:val="44"/>
      <w:szCs w:val="44"/>
    </w:rPr>
  </w:style>
  <w:style w:type="paragraph" w:styleId="20">
    <w:name w:val="heading 2"/>
    <w:aliases w:val="H2,UNDERRUBRIK 1-2,h2,Underrubrik1,prop2,2nd level,2,Header 2,l2,Titre2,Head 2,Heading2,No Number,A,o,Heading 2 Hidden,H2-Heading 2,Header2,22,heading2,list2,A.B.C.,list 2,Heading Indent No L2,I2,Section Title,Heading 2 John,Header&#10;2,heading 2,2&#10;2"/>
    <w:basedOn w:val="a0"/>
    <w:next w:val="a0"/>
    <w:link w:val="2Char"/>
    <w:unhideWhenUsed/>
    <w:qFormat/>
    <w:rsid w:val="00945C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45C84"/>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rsid w:val="00945C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945C84"/>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30"/>
    <w:next w:val="a0"/>
    <w:qFormat/>
    <w:rsid w:val="00855F29"/>
    <w:pPr>
      <w:numPr>
        <w:numId w:val="4"/>
      </w:numPr>
      <w:adjustRightInd w:val="0"/>
      <w:snapToGrid w:val="0"/>
      <w:spacing w:before="50" w:after="0" w:line="360" w:lineRule="auto"/>
    </w:pPr>
    <w:rPr>
      <w:rFonts w:eastAsia="宋体"/>
    </w:rPr>
  </w:style>
  <w:style w:type="paragraph" w:customStyle="1" w:styleId="4">
    <w:name w:val="标题4"/>
    <w:basedOn w:val="40"/>
    <w:next w:val="a0"/>
    <w:link w:val="4Char0"/>
    <w:qFormat/>
    <w:rsid w:val="00855F29"/>
    <w:pPr>
      <w:numPr>
        <w:numId w:val="5"/>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rsid w:val="00945C84"/>
    <w:rPr>
      <w:b/>
      <w:bCs/>
      <w:sz w:val="32"/>
      <w:szCs w:val="32"/>
    </w:rPr>
  </w:style>
  <w:style w:type="paragraph" w:customStyle="1" w:styleId="50">
    <w:name w:val="标题5"/>
    <w:basedOn w:val="5"/>
    <w:qFormat/>
    <w:rsid w:val="00B55E06"/>
    <w:pPr>
      <w:adjustRightInd w:val="0"/>
      <w:snapToGrid w:val="0"/>
      <w:spacing w:before="0" w:after="0" w:line="360" w:lineRule="auto"/>
    </w:pPr>
    <w:rPr>
      <w:rFonts w:eastAsia="楷体"/>
    </w:rPr>
  </w:style>
  <w:style w:type="character" w:customStyle="1" w:styleId="4Char">
    <w:name w:val="标题 4 Char"/>
    <w:basedOn w:val="a1"/>
    <w:link w:val="40"/>
    <w:uiPriority w:val="9"/>
    <w:semiHidden/>
    <w:rsid w:val="00945C84"/>
    <w:rPr>
      <w:rFonts w:asciiTheme="majorHAnsi" w:eastAsiaTheme="majorEastAsia" w:hAnsiTheme="majorHAnsi" w:cstheme="majorBidi"/>
      <w:b/>
      <w:bCs/>
      <w:sz w:val="28"/>
      <w:szCs w:val="28"/>
    </w:rPr>
  </w:style>
  <w:style w:type="character" w:customStyle="1" w:styleId="1Char">
    <w:name w:val="标题 1 Char"/>
    <w:basedOn w:val="a1"/>
    <w:link w:val="10"/>
    <w:uiPriority w:val="9"/>
    <w:rsid w:val="00945C84"/>
    <w:rPr>
      <w:b/>
      <w:bCs/>
      <w:kern w:val="44"/>
      <w:sz w:val="44"/>
      <w:szCs w:val="44"/>
    </w:rPr>
  </w:style>
  <w:style w:type="character" w:customStyle="1" w:styleId="5Char">
    <w:name w:val="标题 5 Char"/>
    <w:basedOn w:val="a1"/>
    <w:link w:val="5"/>
    <w:rsid w:val="00945C84"/>
    <w:rPr>
      <w:b/>
      <w:bCs/>
      <w:sz w:val="28"/>
      <w:szCs w:val="28"/>
    </w:rPr>
  </w:style>
  <w:style w:type="paragraph" w:customStyle="1" w:styleId="1">
    <w:name w:val="标题1"/>
    <w:basedOn w:val="10"/>
    <w:next w:val="a0"/>
    <w:qFormat/>
    <w:rsid w:val="00855F29"/>
    <w:pPr>
      <w:numPr>
        <w:numId w:val="1"/>
      </w:numPr>
      <w:adjustRightInd w:val="0"/>
      <w:snapToGrid w:val="0"/>
      <w:spacing w:before="50" w:after="0" w:line="360" w:lineRule="auto"/>
    </w:pPr>
    <w:rPr>
      <w:rFonts w:eastAsia="宋体"/>
    </w:rPr>
  </w:style>
  <w:style w:type="paragraph" w:customStyle="1" w:styleId="2">
    <w:name w:val="标题2"/>
    <w:basedOn w:val="20"/>
    <w:next w:val="a0"/>
    <w:qFormat/>
    <w:rsid w:val="00855F29"/>
    <w:pPr>
      <w:numPr>
        <w:numId w:val="3"/>
      </w:numPr>
      <w:adjustRightInd w:val="0"/>
      <w:snapToGrid w:val="0"/>
      <w:spacing w:before="50" w:after="0" w:line="360" w:lineRule="auto"/>
    </w:pPr>
    <w:rPr>
      <w:rFonts w:eastAsia="宋体"/>
      <w:sz w:val="36"/>
    </w:rPr>
  </w:style>
  <w:style w:type="paragraph" w:styleId="a4">
    <w:name w:val="Title"/>
    <w:basedOn w:val="a0"/>
    <w:next w:val="a0"/>
    <w:link w:val="Char"/>
    <w:uiPriority w:val="10"/>
    <w:qFormat/>
    <w:rsid w:val="00F7284D"/>
    <w:pPr>
      <w:spacing w:after="60" w:line="360" w:lineRule="auto"/>
      <w:ind w:firstLineChars="200" w:firstLine="200"/>
      <w:jc w:val="center"/>
      <w:outlineLvl w:val="0"/>
    </w:pPr>
    <w:rPr>
      <w:rFonts w:ascii="Cambria" w:eastAsia="宋体" w:hAnsi="Cambria" w:cs="Times New Roman"/>
      <w:b/>
      <w:bCs/>
      <w:sz w:val="52"/>
      <w:szCs w:val="32"/>
    </w:rPr>
  </w:style>
  <w:style w:type="character" w:customStyle="1" w:styleId="2Char">
    <w:name w:val="标题 2 Char"/>
    <w:aliases w:val="H2 Char,UNDERRUBRIK 1-2 Char,h2 Char,Underrubrik1 Char,prop2 Char,2nd level Char,2 Char,Header 2 Char,l2 Char,Titre2 Char,Head 2 Char,Heading2 Char,No Number Char,A Char,o Char,Heading 2 Hidden Char,H2-Heading 2 Char,Header2 Char,22 Char"/>
    <w:basedOn w:val="a1"/>
    <w:link w:val="20"/>
    <w:rsid w:val="00945C84"/>
    <w:rPr>
      <w:rFonts w:asciiTheme="majorHAnsi" w:eastAsiaTheme="majorEastAsia" w:hAnsiTheme="majorHAnsi" w:cstheme="majorBidi"/>
      <w:b/>
      <w:bCs/>
      <w:sz w:val="32"/>
      <w:szCs w:val="32"/>
    </w:rPr>
  </w:style>
  <w:style w:type="character" w:customStyle="1" w:styleId="Char">
    <w:name w:val="标题 Char"/>
    <w:basedOn w:val="a1"/>
    <w:link w:val="a4"/>
    <w:uiPriority w:val="10"/>
    <w:rsid w:val="00F7284D"/>
    <w:rPr>
      <w:rFonts w:ascii="Cambria" w:eastAsia="宋体" w:hAnsi="Cambria" w:cs="Times New Roman"/>
      <w:b/>
      <w:bCs/>
      <w:sz w:val="52"/>
      <w:szCs w:val="32"/>
    </w:rPr>
  </w:style>
  <w:style w:type="paragraph" w:styleId="a5">
    <w:name w:val="header"/>
    <w:basedOn w:val="a0"/>
    <w:link w:val="Char0"/>
    <w:uiPriority w:val="99"/>
    <w:unhideWhenUsed/>
    <w:rsid w:val="00945C84"/>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character" w:customStyle="1" w:styleId="Char0">
    <w:name w:val="页眉 Char"/>
    <w:basedOn w:val="a1"/>
    <w:link w:val="a5"/>
    <w:uiPriority w:val="99"/>
    <w:rsid w:val="00945C84"/>
    <w:rPr>
      <w:rFonts w:ascii="Calibri" w:eastAsia="宋体" w:hAnsi="Calibri" w:cs="Times New Roman"/>
      <w:sz w:val="18"/>
      <w:szCs w:val="18"/>
    </w:rPr>
  </w:style>
  <w:style w:type="paragraph" w:styleId="a6">
    <w:name w:val="footer"/>
    <w:basedOn w:val="a0"/>
    <w:link w:val="Char1"/>
    <w:uiPriority w:val="99"/>
    <w:unhideWhenUsed/>
    <w:rsid w:val="00945C84"/>
    <w:pPr>
      <w:tabs>
        <w:tab w:val="center" w:pos="4153"/>
        <w:tab w:val="right" w:pos="8306"/>
      </w:tabs>
      <w:snapToGrid w:val="0"/>
      <w:spacing w:after="120"/>
      <w:ind w:firstLineChars="200" w:firstLine="200"/>
    </w:pPr>
    <w:rPr>
      <w:rFonts w:ascii="Calibri" w:eastAsia="宋体" w:hAnsi="Calibri" w:cs="Times New Roman"/>
      <w:sz w:val="18"/>
      <w:szCs w:val="18"/>
    </w:rPr>
  </w:style>
  <w:style w:type="character" w:customStyle="1" w:styleId="Char1">
    <w:name w:val="页脚 Char"/>
    <w:basedOn w:val="a1"/>
    <w:link w:val="a6"/>
    <w:uiPriority w:val="99"/>
    <w:rsid w:val="00945C84"/>
    <w:rPr>
      <w:rFonts w:ascii="Calibri" w:eastAsia="宋体" w:hAnsi="Calibri" w:cs="Times New Roman"/>
      <w:sz w:val="18"/>
      <w:szCs w:val="18"/>
    </w:rPr>
  </w:style>
  <w:style w:type="paragraph" w:customStyle="1" w:styleId="a7">
    <w:name w:val="表格正文"/>
    <w:basedOn w:val="a0"/>
    <w:autoRedefine/>
    <w:rsid w:val="004550DD"/>
    <w:pPr>
      <w:widowControl/>
      <w:tabs>
        <w:tab w:val="num"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8">
    <w:name w:val="表格栏头"/>
    <w:basedOn w:val="a7"/>
    <w:next w:val="a7"/>
    <w:rsid w:val="00945C84"/>
    <w:pPr>
      <w:tabs>
        <w:tab w:val="clear" w:pos="1702"/>
      </w:tabs>
      <w:spacing w:before="60" w:after="60"/>
      <w:textAlignment w:val="baseline"/>
    </w:pPr>
    <w:rPr>
      <w:rFonts w:ascii="Tahoma" w:eastAsia="宋体" w:hAnsi="Tahoma"/>
      <w:b/>
      <w:color w:val="auto"/>
    </w:rPr>
  </w:style>
  <w:style w:type="paragraph" w:styleId="31">
    <w:name w:val="toc 3"/>
    <w:basedOn w:val="a0"/>
    <w:next w:val="a0"/>
    <w:uiPriority w:val="39"/>
    <w:unhideWhenUsed/>
    <w:qFormat/>
    <w:rsid w:val="00A50904"/>
    <w:pPr>
      <w:adjustRightInd w:val="0"/>
      <w:snapToGrid w:val="0"/>
      <w:ind w:leftChars="200" w:left="200"/>
    </w:pPr>
    <w:rPr>
      <w:rFonts w:ascii="Calibri" w:eastAsia="宋体" w:hAnsi="Calibri" w:cs="Times New Roman"/>
    </w:rPr>
  </w:style>
  <w:style w:type="paragraph" w:styleId="21">
    <w:name w:val="toc 2"/>
    <w:basedOn w:val="a0"/>
    <w:next w:val="a0"/>
    <w:autoRedefine/>
    <w:uiPriority w:val="39"/>
    <w:unhideWhenUsed/>
    <w:qFormat/>
    <w:rsid w:val="00A50904"/>
    <w:pPr>
      <w:adjustRightInd w:val="0"/>
      <w:snapToGrid w:val="0"/>
      <w:ind w:leftChars="100" w:left="100"/>
    </w:pPr>
    <w:rPr>
      <w:rFonts w:ascii="Calibri" w:eastAsia="宋体" w:hAnsi="Calibri" w:cs="Times New Roman"/>
    </w:rPr>
  </w:style>
  <w:style w:type="character" w:styleId="a9">
    <w:name w:val="Hyperlink"/>
    <w:uiPriority w:val="99"/>
    <w:unhideWhenUsed/>
    <w:rsid w:val="00945C84"/>
    <w:rPr>
      <w:color w:val="0000FF"/>
      <w:u w:val="single"/>
    </w:rPr>
  </w:style>
  <w:style w:type="paragraph" w:styleId="11">
    <w:name w:val="toc 1"/>
    <w:basedOn w:val="a0"/>
    <w:next w:val="a0"/>
    <w:uiPriority w:val="39"/>
    <w:unhideWhenUsed/>
    <w:rsid w:val="000845FE"/>
    <w:pPr>
      <w:adjustRightInd w:val="0"/>
      <w:snapToGrid w:val="0"/>
    </w:pPr>
    <w:rPr>
      <w:rFonts w:ascii="Calibri" w:eastAsia="宋体" w:hAnsi="Calibri" w:cs="Times New Roman"/>
    </w:rPr>
  </w:style>
  <w:style w:type="character" w:customStyle="1" w:styleId="4Char0">
    <w:name w:val="标题4 Char"/>
    <w:link w:val="4"/>
    <w:rsid w:val="00855F29"/>
    <w:rPr>
      <w:rFonts w:asciiTheme="majorHAnsi" w:eastAsia="宋体" w:hAnsiTheme="majorHAnsi" w:cstheme="majorBidi"/>
      <w:b/>
      <w:bCs/>
      <w:sz w:val="30"/>
      <w:szCs w:val="28"/>
    </w:rPr>
  </w:style>
  <w:style w:type="table" w:styleId="aa">
    <w:name w:val="Table Grid"/>
    <w:basedOn w:val="a2"/>
    <w:uiPriority w:val="59"/>
    <w:rsid w:val="00945C8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法条"/>
    <w:basedOn w:val="a0"/>
    <w:qFormat/>
    <w:rsid w:val="00945C84"/>
    <w:pPr>
      <w:numPr>
        <w:numId w:val="2"/>
      </w:numPr>
      <w:tabs>
        <w:tab w:val="left" w:pos="0"/>
      </w:tabs>
      <w:ind w:firstLineChars="200" w:firstLine="200"/>
    </w:pPr>
    <w:rPr>
      <w:rFonts w:ascii="仿宋" w:eastAsia="仿宋" w:hAnsi="仿宋" w:cs="Times New Roman"/>
      <w:sz w:val="30"/>
      <w:szCs w:val="30"/>
    </w:rPr>
  </w:style>
  <w:style w:type="paragraph" w:customStyle="1" w:styleId="22">
    <w:name w:val="信息标题2"/>
    <w:basedOn w:val="ab"/>
    <w:next w:val="ab"/>
    <w:autoRedefine/>
    <w:rsid w:val="00CB6E93"/>
    <w:pPr>
      <w:spacing w:before="156" w:after="0" w:line="240" w:lineRule="auto"/>
      <w:ind w:firstLineChars="0" w:firstLine="0"/>
      <w:jc w:val="center"/>
    </w:pPr>
    <w:rPr>
      <w:rFonts w:asciiTheme="majorEastAsia" w:eastAsiaTheme="majorEastAsia" w:hAnsiTheme="majorEastAsia"/>
      <w:b/>
      <w:sz w:val="44"/>
      <w:szCs w:val="44"/>
    </w:rPr>
  </w:style>
  <w:style w:type="paragraph" w:styleId="ab">
    <w:name w:val="caption"/>
    <w:basedOn w:val="a0"/>
    <w:next w:val="a0"/>
    <w:uiPriority w:val="35"/>
    <w:unhideWhenUsed/>
    <w:qFormat/>
    <w:rsid w:val="00945C84"/>
    <w:pPr>
      <w:spacing w:after="120"/>
      <w:ind w:firstLineChars="200" w:firstLine="200"/>
    </w:pPr>
    <w:rPr>
      <w:rFonts w:ascii="Cambria" w:eastAsia="黑体" w:hAnsi="Cambria" w:cs="Times New Roman"/>
      <w:sz w:val="20"/>
      <w:szCs w:val="20"/>
    </w:rPr>
  </w:style>
  <w:style w:type="paragraph" w:styleId="ac">
    <w:name w:val="Normal Indent"/>
    <w:basedOn w:val="a0"/>
    <w:rsid w:val="00945C84"/>
    <w:pPr>
      <w:spacing w:afterLines="50" w:line="300" w:lineRule="auto"/>
      <w:ind w:firstLineChars="200" w:firstLine="420"/>
    </w:pPr>
    <w:rPr>
      <w:rFonts w:ascii="Times New Roman" w:eastAsia="宋体" w:hAnsi="Times New Roman" w:cs="Times New Roman"/>
      <w:szCs w:val="24"/>
    </w:rPr>
  </w:style>
  <w:style w:type="paragraph" w:styleId="ad">
    <w:name w:val="Balloon Text"/>
    <w:basedOn w:val="a0"/>
    <w:link w:val="Char2"/>
    <w:uiPriority w:val="99"/>
    <w:semiHidden/>
    <w:unhideWhenUsed/>
    <w:rsid w:val="00945C84"/>
    <w:rPr>
      <w:sz w:val="18"/>
      <w:szCs w:val="18"/>
    </w:rPr>
  </w:style>
  <w:style w:type="character" w:customStyle="1" w:styleId="Char2">
    <w:name w:val="批注框文本 Char"/>
    <w:basedOn w:val="a1"/>
    <w:link w:val="ad"/>
    <w:uiPriority w:val="99"/>
    <w:semiHidden/>
    <w:rsid w:val="00945C84"/>
    <w:rPr>
      <w:sz w:val="18"/>
      <w:szCs w:val="18"/>
    </w:rPr>
  </w:style>
  <w:style w:type="paragraph" w:styleId="51">
    <w:name w:val="toc 5"/>
    <w:basedOn w:val="a0"/>
    <w:next w:val="a0"/>
    <w:autoRedefine/>
    <w:uiPriority w:val="39"/>
    <w:unhideWhenUsed/>
    <w:qFormat/>
    <w:rsid w:val="00A50904"/>
    <w:pPr>
      <w:adjustRightInd w:val="0"/>
      <w:snapToGrid w:val="0"/>
      <w:ind w:leftChars="400" w:left="400"/>
    </w:pPr>
  </w:style>
  <w:style w:type="paragraph" w:styleId="41">
    <w:name w:val="toc 4"/>
    <w:basedOn w:val="a0"/>
    <w:next w:val="a0"/>
    <w:autoRedefine/>
    <w:uiPriority w:val="39"/>
    <w:unhideWhenUsed/>
    <w:rsid w:val="00A50904"/>
    <w:pPr>
      <w:adjustRightInd w:val="0"/>
      <w:snapToGrid w:val="0"/>
      <w:ind w:leftChars="300" w:left="300"/>
    </w:pPr>
  </w:style>
  <w:style w:type="character" w:styleId="ae">
    <w:name w:val="annotation reference"/>
    <w:basedOn w:val="a1"/>
    <w:uiPriority w:val="99"/>
    <w:semiHidden/>
    <w:unhideWhenUsed/>
    <w:rsid w:val="004A6FCC"/>
    <w:rPr>
      <w:sz w:val="21"/>
      <w:szCs w:val="21"/>
    </w:rPr>
  </w:style>
  <w:style w:type="paragraph" w:styleId="af">
    <w:name w:val="annotation text"/>
    <w:basedOn w:val="a0"/>
    <w:link w:val="Char3"/>
    <w:uiPriority w:val="99"/>
    <w:semiHidden/>
    <w:unhideWhenUsed/>
    <w:rsid w:val="004A6FCC"/>
  </w:style>
  <w:style w:type="character" w:customStyle="1" w:styleId="Char3">
    <w:name w:val="批注文字 Char"/>
    <w:basedOn w:val="a1"/>
    <w:link w:val="af"/>
    <w:uiPriority w:val="99"/>
    <w:semiHidden/>
    <w:rsid w:val="004A6FCC"/>
  </w:style>
  <w:style w:type="paragraph" w:styleId="af0">
    <w:name w:val="annotation subject"/>
    <w:basedOn w:val="af"/>
    <w:next w:val="af"/>
    <w:link w:val="Char4"/>
    <w:uiPriority w:val="99"/>
    <w:semiHidden/>
    <w:unhideWhenUsed/>
    <w:rsid w:val="004A6FCC"/>
    <w:rPr>
      <w:b/>
      <w:bCs/>
    </w:rPr>
  </w:style>
  <w:style w:type="character" w:customStyle="1" w:styleId="Char4">
    <w:name w:val="批注主题 Char"/>
    <w:basedOn w:val="Char3"/>
    <w:link w:val="af0"/>
    <w:uiPriority w:val="99"/>
    <w:semiHidden/>
    <w:rsid w:val="004A6FCC"/>
    <w:rPr>
      <w:b/>
      <w:bCs/>
    </w:rPr>
  </w:style>
  <w:style w:type="character" w:styleId="af1">
    <w:name w:val="Emphasis"/>
    <w:basedOn w:val="a1"/>
    <w:uiPriority w:val="20"/>
    <w:qFormat/>
    <w:rsid w:val="009D5117"/>
    <w:rPr>
      <w:i/>
      <w:iCs/>
    </w:rPr>
  </w:style>
  <w:style w:type="character" w:customStyle="1" w:styleId="st">
    <w:name w:val="st"/>
    <w:basedOn w:val="a1"/>
    <w:rsid w:val="00AE0510"/>
  </w:style>
  <w:style w:type="paragraph" w:styleId="af2">
    <w:name w:val="List Paragraph"/>
    <w:basedOn w:val="a0"/>
    <w:uiPriority w:val="34"/>
    <w:qFormat/>
    <w:rsid w:val="00FE62BC"/>
    <w:pPr>
      <w:ind w:firstLineChars="200" w:firstLine="420"/>
    </w:pPr>
  </w:style>
  <w:style w:type="paragraph" w:customStyle="1" w:styleId="af3">
    <w:name w:val="首页下"/>
    <w:basedOn w:val="a0"/>
    <w:link w:val="Char5"/>
    <w:qFormat/>
    <w:rsid w:val="008A3331"/>
    <w:pPr>
      <w:spacing w:line="360" w:lineRule="auto"/>
      <w:ind w:firstLine="641"/>
      <w:jc w:val="center"/>
    </w:pPr>
    <w:rPr>
      <w:rFonts w:ascii="Times New Roman" w:hAnsi="Times New Roman"/>
      <w:b/>
      <w:sz w:val="36"/>
    </w:rPr>
  </w:style>
  <w:style w:type="character" w:customStyle="1" w:styleId="Char5">
    <w:name w:val="首页下 Char"/>
    <w:basedOn w:val="a1"/>
    <w:link w:val="af3"/>
    <w:rsid w:val="008A3331"/>
    <w:rPr>
      <w:rFonts w:ascii="Times New Roman" w:hAnsi="Times New Roman"/>
      <w:b/>
      <w:sz w:val="36"/>
    </w:rPr>
  </w:style>
  <w:style w:type="paragraph" w:styleId="af4">
    <w:name w:val="Document Map"/>
    <w:basedOn w:val="a0"/>
    <w:link w:val="Char6"/>
    <w:uiPriority w:val="99"/>
    <w:semiHidden/>
    <w:unhideWhenUsed/>
    <w:rsid w:val="006B3F05"/>
    <w:rPr>
      <w:rFonts w:ascii="宋体" w:eastAsia="宋体"/>
      <w:sz w:val="18"/>
      <w:szCs w:val="18"/>
    </w:rPr>
  </w:style>
  <w:style w:type="character" w:customStyle="1" w:styleId="Char6">
    <w:name w:val="文档结构图 Char"/>
    <w:basedOn w:val="a1"/>
    <w:link w:val="af4"/>
    <w:uiPriority w:val="99"/>
    <w:semiHidden/>
    <w:rsid w:val="006B3F0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05839">
      <w:bodyDiv w:val="1"/>
      <w:marLeft w:val="0"/>
      <w:marRight w:val="0"/>
      <w:marTop w:val="0"/>
      <w:marBottom w:val="0"/>
      <w:divBdr>
        <w:top w:val="none" w:sz="0" w:space="0" w:color="auto"/>
        <w:left w:val="none" w:sz="0" w:space="0" w:color="auto"/>
        <w:bottom w:val="none" w:sz="0" w:space="0" w:color="auto"/>
        <w:right w:val="none" w:sz="0" w:space="0" w:color="auto"/>
      </w:divBdr>
    </w:div>
    <w:div w:id="10487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file:///C:\Users\qiangqh\AppData\Local\Microsoft\Windows\Temporary%20Internet%20Files\liangxn\AppData\Roaming\&#26032;&#19977;&#26495;\documents\TradePlatform\Hundsun\trunk\Documents\&#38598;&#20013;&#20132;&#26131;\&#26032;&#19977;&#26495;\Documents\TradePlatform\Hundsun\trunk\Documents\&#38598;&#20013;&#20132;&#26131;\&#26032;&#19977;&#26495;\Documents\TradePlatform\Hundsun\trunk\Documents\NEEQ1.0\trunk\Documents\D2.Designs\AppData\Roaming\Foxmail\AppData\Roaming\Foxmail\FoxmailTemp(3)\image001(07-24-19-59-53).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file:///D:\workshop\02.&#31995;&#32479;&#24314;&#35774;\01.&#20132;&#26131;&#25903;&#25345;&#24179;&#21488;\04.&#24066;&#22330;&#25509;&#21475;\&#38598;&#20013;&#20132;&#26131;\&#26032;&#19977;&#26495;\Documents\TradePlatform\Hundsun\trunk\Documents\&#38598;&#20013;&#20132;&#26131;\&#26032;&#19977;&#26495;\Documents\TradePlatform\Hundsun\trunk\Documents\NEEQ1.0\trunk\Documents%20and%20Settings\xuzj\Local%20Settings\Temporary%20Internet%20Files\Content.Outlook\AppData\Roaming\Foxmail\AppData\Roaming\Foxmail\FoxmailTemp(3)\image001(07-24-19-59-53).jp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43A2-C501-4A7A-9508-4C75441B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2426</TotalTime>
  <Pages>17</Pages>
  <Words>3851</Words>
  <Characters>4083</Characters>
  <Application>Microsoft Office Word</Application>
  <DocSecurity>0</DocSecurity>
  <Lines>255</Lines>
  <Paragraphs>193</Paragraphs>
  <ScaleCrop>false</ScaleCrop>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liangxn</dc:creator>
  <cp:keywords/>
  <dc:description/>
  <cp:lastModifiedBy>孙永超syc</cp:lastModifiedBy>
  <cp:revision>123</cp:revision>
  <cp:lastPrinted>2017-03-31T06:14:00Z</cp:lastPrinted>
  <dcterms:created xsi:type="dcterms:W3CDTF">2017-03-28T12:51:00Z</dcterms:created>
  <dcterms:modified xsi:type="dcterms:W3CDTF">2019-06-27T02:06:00Z</dcterms:modified>
</cp:coreProperties>
</file>